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7A1" w:rsidRDefault="00F167A1" w:rsidP="00F167A1">
      <w:pPr>
        <w:pStyle w:val="Standard"/>
        <w:jc w:val="both"/>
        <w:rPr>
          <w:rFonts w:hint="eastAsia"/>
          <w:lang w:eastAsia="en-US"/>
        </w:rPr>
      </w:pPr>
    </w:p>
    <w:p w:rsidR="00F167A1" w:rsidRDefault="00F167A1" w:rsidP="00F167A1">
      <w:pPr>
        <w:pStyle w:val="Standard"/>
        <w:ind w:left="5664"/>
        <w:jc w:val="both"/>
        <w:rPr>
          <w:rFonts w:hint="eastAsia"/>
          <w:lang w:eastAsia="en-US"/>
        </w:rPr>
      </w:pPr>
    </w:p>
    <w:p w:rsidR="00F167A1" w:rsidRDefault="00F167A1" w:rsidP="00F167A1">
      <w:pPr>
        <w:pStyle w:val="Standard"/>
        <w:ind w:left="5664"/>
        <w:jc w:val="both"/>
        <w:rPr>
          <w:rFonts w:hint="eastAsia"/>
          <w:sz w:val="23"/>
          <w:szCs w:val="23"/>
          <w:lang w:eastAsia="en-US"/>
        </w:rPr>
      </w:pPr>
      <w:r>
        <w:rPr>
          <w:sz w:val="23"/>
          <w:szCs w:val="23"/>
          <w:lang w:eastAsia="en-US"/>
        </w:rPr>
        <w:t>УТВЕРЖДАЮ</w:t>
      </w:r>
    </w:p>
    <w:p w:rsidR="00F167A1" w:rsidRDefault="00F167A1" w:rsidP="00F167A1">
      <w:pPr>
        <w:pStyle w:val="Standard"/>
        <w:ind w:left="5664"/>
        <w:jc w:val="both"/>
        <w:rPr>
          <w:rFonts w:hint="eastAsia"/>
          <w:sz w:val="23"/>
          <w:szCs w:val="23"/>
          <w:lang w:eastAsia="en-US"/>
        </w:rPr>
      </w:pPr>
      <w:r>
        <w:rPr>
          <w:sz w:val="23"/>
          <w:szCs w:val="23"/>
          <w:lang w:eastAsia="en-US"/>
        </w:rPr>
        <w:t>Директор ГУ санаторий «Белая Русь»</w:t>
      </w:r>
    </w:p>
    <w:p w:rsidR="00F167A1" w:rsidRDefault="00F167A1" w:rsidP="00F167A1">
      <w:pPr>
        <w:pStyle w:val="Standard"/>
        <w:ind w:left="5664"/>
        <w:rPr>
          <w:rFonts w:hint="eastAsia"/>
          <w:sz w:val="23"/>
          <w:szCs w:val="23"/>
          <w:lang w:eastAsia="en-US"/>
        </w:rPr>
      </w:pPr>
      <w:r>
        <w:rPr>
          <w:sz w:val="23"/>
          <w:szCs w:val="23"/>
          <w:lang w:eastAsia="en-US"/>
        </w:rPr>
        <w:t>___________</w:t>
      </w:r>
      <w:proofErr w:type="spellStart"/>
      <w:r>
        <w:rPr>
          <w:sz w:val="23"/>
          <w:szCs w:val="23"/>
          <w:lang w:eastAsia="en-US"/>
        </w:rPr>
        <w:t>А.А.Шапетько</w:t>
      </w:r>
      <w:proofErr w:type="spellEnd"/>
    </w:p>
    <w:p w:rsidR="00F167A1" w:rsidRDefault="00F167A1" w:rsidP="00F167A1">
      <w:pPr>
        <w:pStyle w:val="Standard"/>
        <w:ind w:left="5664"/>
        <w:rPr>
          <w:rFonts w:hint="eastAsia"/>
          <w:sz w:val="23"/>
          <w:szCs w:val="23"/>
          <w:lang w:eastAsia="en-US"/>
        </w:rPr>
      </w:pPr>
      <w:r>
        <w:rPr>
          <w:sz w:val="23"/>
          <w:szCs w:val="23"/>
          <w:lang w:eastAsia="en-US"/>
        </w:rPr>
        <w:t>«___»___________2024г.</w:t>
      </w:r>
    </w:p>
    <w:p w:rsidR="00F167A1" w:rsidRDefault="00F167A1" w:rsidP="00F167A1">
      <w:pPr>
        <w:pStyle w:val="Standard"/>
        <w:rPr>
          <w:rFonts w:hint="eastAsia"/>
          <w:sz w:val="23"/>
          <w:szCs w:val="23"/>
          <w:lang w:eastAsia="en-US"/>
        </w:rPr>
      </w:pPr>
    </w:p>
    <w:p w:rsidR="00F167A1" w:rsidRDefault="00F167A1" w:rsidP="00F167A1">
      <w:pPr>
        <w:pStyle w:val="Standard"/>
        <w:jc w:val="center"/>
        <w:rPr>
          <w:rFonts w:hint="eastAsia"/>
          <w:b/>
          <w:bCs/>
          <w:sz w:val="23"/>
          <w:szCs w:val="23"/>
        </w:rPr>
      </w:pPr>
      <w:r>
        <w:rPr>
          <w:b/>
          <w:bCs/>
          <w:sz w:val="23"/>
          <w:szCs w:val="23"/>
        </w:rPr>
        <w:t>ТЕХНИЧЕСКОЕ ЗАДАНИЕ</w:t>
      </w:r>
    </w:p>
    <w:p w:rsidR="00F167A1" w:rsidRDefault="00F167A1" w:rsidP="00F167A1">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Pr>
          <w:b/>
          <w:bCs/>
          <w:sz w:val="23"/>
          <w:szCs w:val="23"/>
        </w:rPr>
        <w:tab/>
        <w:t xml:space="preserve">                                     </w:t>
      </w:r>
      <w:r>
        <w:rPr>
          <w:b/>
          <w:sz w:val="23"/>
          <w:szCs w:val="23"/>
        </w:rPr>
        <w:t>на поставку продуктов питания</w:t>
      </w:r>
    </w:p>
    <w:p w:rsidR="00F167A1" w:rsidRDefault="00F167A1" w:rsidP="00F167A1">
      <w:pPr>
        <w:pStyle w:val="Standard"/>
        <w:jc w:val="center"/>
        <w:rPr>
          <w:rFonts w:hint="eastAsia"/>
          <w:b/>
          <w:bCs/>
          <w:sz w:val="23"/>
          <w:szCs w:val="23"/>
        </w:rPr>
      </w:pPr>
    </w:p>
    <w:p w:rsidR="00F167A1" w:rsidRDefault="00F167A1" w:rsidP="00F167A1">
      <w:pPr>
        <w:pStyle w:val="Standard"/>
        <w:tabs>
          <w:tab w:val="left" w:pos="0"/>
          <w:tab w:val="left" w:pos="709"/>
        </w:tabs>
        <w:spacing w:before="60"/>
        <w:jc w:val="both"/>
        <w:rPr>
          <w:rFonts w:hint="eastAsia"/>
        </w:rPr>
      </w:pPr>
      <w:r>
        <w:rPr>
          <w:sz w:val="23"/>
          <w:szCs w:val="23"/>
        </w:rPr>
        <w:t>1</w:t>
      </w:r>
      <w:r>
        <w:rPr>
          <w:color w:val="000000"/>
          <w:sz w:val="23"/>
          <w:szCs w:val="23"/>
        </w:rPr>
        <w:t>.  Предмет закупки: Поставка продуктов питания (далее – Товар).</w:t>
      </w:r>
    </w:p>
    <w:p w:rsidR="00F167A1" w:rsidRDefault="00F167A1" w:rsidP="00F167A1">
      <w:pPr>
        <w:pStyle w:val="Standard"/>
        <w:tabs>
          <w:tab w:val="left" w:pos="0"/>
          <w:tab w:val="left" w:pos="709"/>
        </w:tabs>
        <w:spacing w:before="60"/>
        <w:jc w:val="both"/>
        <w:rPr>
          <w:rFonts w:hint="eastAsia"/>
          <w:color w:val="000000"/>
          <w:sz w:val="23"/>
          <w:szCs w:val="23"/>
        </w:rPr>
      </w:pPr>
      <w:r>
        <w:rPr>
          <w:color w:val="000000"/>
          <w:sz w:val="23"/>
          <w:szCs w:val="23"/>
        </w:rPr>
        <w:t>2.  Наименование товара: согласно Спецификации (Приложение №1).</w:t>
      </w:r>
    </w:p>
    <w:p w:rsidR="00F167A1" w:rsidRDefault="00F167A1" w:rsidP="00F167A1">
      <w:pPr>
        <w:pStyle w:val="Standard"/>
        <w:shd w:val="clear" w:color="auto" w:fill="FFFFFF"/>
        <w:tabs>
          <w:tab w:val="left" w:pos="0"/>
          <w:tab w:val="left" w:pos="709"/>
        </w:tabs>
        <w:jc w:val="both"/>
        <w:rPr>
          <w:rFonts w:hint="eastAsia"/>
          <w:color w:val="000000"/>
          <w:sz w:val="23"/>
          <w:szCs w:val="23"/>
        </w:rPr>
      </w:pPr>
      <w:r>
        <w:rPr>
          <w:color w:val="000000"/>
          <w:sz w:val="23"/>
          <w:szCs w:val="23"/>
        </w:rPr>
        <w:t>3.  Место поставки: Краснодарский край, Туапсинский район, п. Майский.</w:t>
      </w:r>
    </w:p>
    <w:p w:rsidR="00F167A1" w:rsidRDefault="00F167A1" w:rsidP="00F167A1">
      <w:pPr>
        <w:pStyle w:val="Standard"/>
        <w:shd w:val="clear" w:color="auto" w:fill="FFFFFF"/>
        <w:tabs>
          <w:tab w:val="left" w:pos="0"/>
          <w:tab w:val="left" w:pos="709"/>
        </w:tabs>
        <w:jc w:val="both"/>
        <w:rPr>
          <w:rFonts w:hint="eastAsia"/>
        </w:rPr>
      </w:pPr>
      <w:r>
        <w:rPr>
          <w:color w:val="000000"/>
          <w:sz w:val="23"/>
          <w:szCs w:val="23"/>
        </w:rPr>
        <w:t>4.  Срок поставки</w:t>
      </w:r>
      <w:r>
        <w:rPr>
          <w:sz w:val="23"/>
          <w:szCs w:val="23"/>
        </w:rPr>
        <w:t xml:space="preserve">: со дня заключения договора по </w:t>
      </w:r>
      <w:r>
        <w:rPr>
          <w:rFonts w:ascii="Times New Roman" w:eastAsia="Times New Roman" w:hAnsi="Times New Roman" w:cs="Times New Roman"/>
          <w:b/>
          <w:kern w:val="0"/>
          <w:sz w:val="23"/>
          <w:szCs w:val="23"/>
          <w:lang w:eastAsia="ru-RU" w:bidi="ar-SA"/>
        </w:rPr>
        <w:t>31</w:t>
      </w:r>
      <w:r>
        <w:rPr>
          <w:rFonts w:eastAsia="Times New Roman" w:cs="Times New Roman"/>
          <w:b/>
          <w:kern w:val="0"/>
          <w:sz w:val="23"/>
          <w:szCs w:val="23"/>
          <w:lang w:eastAsia="ru-RU" w:bidi="ar-SA"/>
        </w:rPr>
        <w:t xml:space="preserve"> </w:t>
      </w:r>
      <w:r>
        <w:rPr>
          <w:rFonts w:ascii="Times New Roman" w:eastAsia="Times New Roman" w:hAnsi="Times New Roman" w:cs="Times New Roman"/>
          <w:b/>
          <w:kern w:val="0"/>
          <w:sz w:val="23"/>
          <w:szCs w:val="23"/>
          <w:lang w:eastAsia="ru-RU" w:bidi="ar-SA"/>
        </w:rPr>
        <w:t>сентября</w:t>
      </w:r>
      <w:r>
        <w:rPr>
          <w:b/>
          <w:sz w:val="23"/>
          <w:szCs w:val="23"/>
        </w:rPr>
        <w:t xml:space="preserve"> 2024 года.</w:t>
      </w:r>
    </w:p>
    <w:p w:rsidR="00F167A1" w:rsidRDefault="00F167A1" w:rsidP="00F167A1">
      <w:pPr>
        <w:pStyle w:val="Standard"/>
        <w:shd w:val="clear" w:color="auto" w:fill="FFFFFF"/>
        <w:tabs>
          <w:tab w:val="left" w:pos="0"/>
          <w:tab w:val="left" w:pos="709"/>
        </w:tabs>
        <w:jc w:val="both"/>
        <w:rPr>
          <w:rFonts w:hint="eastAsia"/>
          <w:sz w:val="23"/>
          <w:szCs w:val="23"/>
        </w:rPr>
      </w:pPr>
      <w:r>
        <w:rPr>
          <w:sz w:val="23"/>
          <w:szCs w:val="23"/>
        </w:rPr>
        <w:t>5.  Требования к поставке товара:</w:t>
      </w:r>
    </w:p>
    <w:p w:rsidR="00F167A1" w:rsidRDefault="00F167A1" w:rsidP="00F167A1">
      <w:pPr>
        <w:pStyle w:val="Standard"/>
        <w:tabs>
          <w:tab w:val="left" w:pos="0"/>
          <w:tab w:val="left" w:pos="709"/>
        </w:tabs>
        <w:spacing w:before="60"/>
        <w:jc w:val="both"/>
        <w:rPr>
          <w:rFonts w:hint="eastAsia"/>
          <w:sz w:val="23"/>
          <w:szCs w:val="23"/>
        </w:rPr>
      </w:pPr>
      <w:r>
        <w:rPr>
          <w:sz w:val="23"/>
          <w:szCs w:val="23"/>
        </w:rPr>
        <w:t>5.1 Поставщик должен обеспечить за свой счет, своими силами и средствами поставку Товара.</w:t>
      </w:r>
    </w:p>
    <w:p w:rsidR="00F167A1" w:rsidRDefault="00F167A1" w:rsidP="00F167A1">
      <w:pPr>
        <w:pStyle w:val="Standard"/>
        <w:tabs>
          <w:tab w:val="left" w:pos="0"/>
          <w:tab w:val="left" w:pos="709"/>
        </w:tabs>
        <w:spacing w:before="60"/>
        <w:jc w:val="both"/>
        <w:rPr>
          <w:rFonts w:hint="eastAsia"/>
          <w:sz w:val="23"/>
          <w:szCs w:val="23"/>
        </w:rPr>
      </w:pPr>
      <w:r>
        <w:rPr>
          <w:sz w:val="23"/>
          <w:szCs w:val="23"/>
        </w:rPr>
        <w:t>5.2 Поставляемый Товар должен соответствовать требованиям, установленным Спецификации.</w:t>
      </w:r>
    </w:p>
    <w:p w:rsidR="00F167A1" w:rsidRDefault="00F167A1" w:rsidP="00F167A1">
      <w:pPr>
        <w:pStyle w:val="Standard"/>
        <w:tabs>
          <w:tab w:val="left" w:pos="0"/>
          <w:tab w:val="left" w:pos="709"/>
        </w:tabs>
        <w:spacing w:before="60"/>
        <w:jc w:val="both"/>
        <w:rPr>
          <w:rFonts w:hint="eastAsia"/>
          <w:sz w:val="23"/>
          <w:szCs w:val="23"/>
        </w:rPr>
      </w:pPr>
      <w:r>
        <w:rPr>
          <w:sz w:val="23"/>
          <w:szCs w:val="23"/>
        </w:rPr>
        <w:t>5.3 Товар должен отгружаться в упаковке, соответствующей характеру поставляемого Товара. Тара и упаковка должна обеспечивать сохранность продуктов при транспортировке, хранении на весь период хранения продуктов. Упаковка и маркировка должны соответствовать нормативным и техническим документам. Этикетка (маркировочный ярлык) с указанием наименования продукта, объема, даты выработки и упаковки, пищевой ценности, условий хранения, состав, срока годности, наименования и местонахождения изготовителя.</w:t>
      </w:r>
    </w:p>
    <w:p w:rsidR="00F167A1" w:rsidRDefault="00F167A1" w:rsidP="00F167A1">
      <w:pPr>
        <w:pStyle w:val="Standard"/>
        <w:tabs>
          <w:tab w:val="left" w:pos="0"/>
          <w:tab w:val="left" w:pos="284"/>
          <w:tab w:val="left" w:pos="709"/>
        </w:tabs>
        <w:spacing w:before="60"/>
        <w:jc w:val="both"/>
        <w:rPr>
          <w:rFonts w:hint="eastAsia"/>
          <w:sz w:val="23"/>
          <w:szCs w:val="23"/>
        </w:rPr>
      </w:pPr>
      <w:r>
        <w:rPr>
          <w:sz w:val="23"/>
          <w:szCs w:val="23"/>
        </w:rPr>
        <w:t>5.4   Поставка Товара осуществляется в следующем порядке и сроки:</w:t>
      </w:r>
    </w:p>
    <w:p w:rsidR="00F167A1" w:rsidRDefault="00F167A1" w:rsidP="00F167A1">
      <w:pPr>
        <w:pStyle w:val="Standard"/>
        <w:tabs>
          <w:tab w:val="left" w:pos="0"/>
          <w:tab w:val="left" w:pos="284"/>
          <w:tab w:val="left" w:pos="709"/>
        </w:tabs>
        <w:spacing w:before="60"/>
        <w:jc w:val="both"/>
        <w:rPr>
          <w:rFonts w:hint="eastAsia"/>
          <w:sz w:val="23"/>
          <w:szCs w:val="23"/>
        </w:rPr>
      </w:pPr>
      <w:r>
        <w:rPr>
          <w:sz w:val="23"/>
          <w:szCs w:val="23"/>
        </w:rPr>
        <w:t>-  Для приобретения товара Покупатель направляет Заказчику заявку на поставку партии товара по электронной почте, с запросом о подтверждении доставки и прочтения.</w:t>
      </w:r>
    </w:p>
    <w:p w:rsidR="00F167A1" w:rsidRDefault="00F167A1" w:rsidP="00F167A1">
      <w:pPr>
        <w:pStyle w:val="Standard"/>
        <w:widowControl w:val="0"/>
        <w:tabs>
          <w:tab w:val="left" w:pos="709"/>
        </w:tabs>
        <w:jc w:val="both"/>
        <w:rPr>
          <w:rFonts w:hint="eastAsia"/>
          <w:sz w:val="23"/>
          <w:szCs w:val="23"/>
        </w:rPr>
      </w:pPr>
      <w:r>
        <w:rPr>
          <w:sz w:val="23"/>
          <w:szCs w:val="23"/>
        </w:rPr>
        <w:t>-  Товар должен быть поставлен в полном объеме в течение 3 (трех) календарных дней с момента получения Поставщиком заявки на поставку партии товара.</w:t>
      </w:r>
    </w:p>
    <w:p w:rsidR="00F167A1" w:rsidRDefault="00F167A1" w:rsidP="00F167A1">
      <w:pPr>
        <w:pStyle w:val="Standard"/>
        <w:widowControl w:val="0"/>
        <w:tabs>
          <w:tab w:val="left" w:pos="709"/>
        </w:tabs>
        <w:jc w:val="both"/>
        <w:rPr>
          <w:rFonts w:hint="eastAsia"/>
          <w:sz w:val="23"/>
          <w:szCs w:val="23"/>
        </w:rPr>
      </w:pPr>
      <w:r>
        <w:rPr>
          <w:sz w:val="23"/>
          <w:szCs w:val="23"/>
        </w:rPr>
        <w:t>-  Поставка товара осуществляется путем доставки. При этом обязанность Поставщика по передаче товара считается исполненной в момент сдачи товара Заказчику.</w:t>
      </w:r>
    </w:p>
    <w:p w:rsidR="00F167A1" w:rsidRDefault="00F167A1" w:rsidP="00F167A1">
      <w:pPr>
        <w:pStyle w:val="Standard"/>
        <w:widowControl w:val="0"/>
        <w:tabs>
          <w:tab w:val="left" w:pos="709"/>
        </w:tabs>
        <w:jc w:val="both"/>
        <w:rPr>
          <w:rFonts w:hint="eastAsia"/>
          <w:sz w:val="23"/>
          <w:szCs w:val="23"/>
        </w:rPr>
      </w:pPr>
      <w:r>
        <w:rPr>
          <w:sz w:val="23"/>
          <w:szCs w:val="23"/>
        </w:rPr>
        <w:t>-  Погрузочно-разгрузочные работы в процессе сдачи товара производятся силами и за счет Поставщика.</w:t>
      </w:r>
    </w:p>
    <w:p w:rsidR="00F167A1" w:rsidRDefault="00F167A1" w:rsidP="00F167A1">
      <w:pPr>
        <w:pStyle w:val="Standard"/>
        <w:widowControl w:val="0"/>
        <w:tabs>
          <w:tab w:val="left" w:pos="709"/>
        </w:tabs>
        <w:jc w:val="both"/>
        <w:rPr>
          <w:rFonts w:hint="eastAsia"/>
          <w:sz w:val="23"/>
          <w:szCs w:val="23"/>
        </w:rPr>
      </w:pPr>
      <w:r>
        <w:rPr>
          <w:sz w:val="23"/>
          <w:szCs w:val="23"/>
        </w:rPr>
        <w:t>6.  Организация доставки товара:</w:t>
      </w:r>
    </w:p>
    <w:p w:rsidR="00F167A1" w:rsidRDefault="00F167A1" w:rsidP="00F167A1">
      <w:pPr>
        <w:pStyle w:val="Standard"/>
        <w:widowControl w:val="0"/>
        <w:tabs>
          <w:tab w:val="left" w:pos="709"/>
        </w:tabs>
        <w:jc w:val="both"/>
        <w:rPr>
          <w:rFonts w:hint="eastAsia"/>
          <w:sz w:val="23"/>
          <w:szCs w:val="23"/>
        </w:rPr>
      </w:pPr>
      <w:r>
        <w:rPr>
          <w:sz w:val="23"/>
          <w:szCs w:val="23"/>
        </w:rPr>
        <w:t>-  Поставщик принимает на себя обязательство организовать доставку товара до склада Заказчика.</w:t>
      </w:r>
    </w:p>
    <w:p w:rsidR="00F167A1" w:rsidRDefault="00F167A1" w:rsidP="00F167A1">
      <w:pPr>
        <w:pStyle w:val="Standard"/>
        <w:widowControl w:val="0"/>
        <w:tabs>
          <w:tab w:val="left" w:pos="709"/>
        </w:tabs>
        <w:jc w:val="both"/>
        <w:rPr>
          <w:rFonts w:hint="eastAsia"/>
          <w:sz w:val="23"/>
          <w:szCs w:val="23"/>
        </w:rPr>
      </w:pPr>
      <w:r>
        <w:rPr>
          <w:sz w:val="23"/>
          <w:szCs w:val="23"/>
        </w:rPr>
        <w:t>- Товар должен быть доставлен на склад Покупателя, расположенный по адресу: Краснодарский край, Туапсинский район, п. Майский, ГУ санаторий «Белая Русь»</w:t>
      </w:r>
    </w:p>
    <w:p w:rsidR="00F167A1" w:rsidRDefault="00F167A1" w:rsidP="00F167A1">
      <w:pPr>
        <w:pStyle w:val="Standard"/>
        <w:widowControl w:val="0"/>
        <w:tabs>
          <w:tab w:val="left" w:pos="709"/>
        </w:tabs>
        <w:jc w:val="both"/>
        <w:rPr>
          <w:rFonts w:hint="eastAsia"/>
          <w:sz w:val="23"/>
          <w:szCs w:val="23"/>
        </w:rPr>
      </w:pPr>
      <w:r>
        <w:rPr>
          <w:sz w:val="23"/>
          <w:szCs w:val="23"/>
        </w:rPr>
        <w:t>-  Право собственности на товар, а также риск его случайной гибели и случайного повреждения переходят к Покупателю в момент передачи товара Покупателю.</w:t>
      </w:r>
    </w:p>
    <w:p w:rsidR="00F167A1" w:rsidRDefault="00F167A1" w:rsidP="00F167A1">
      <w:pPr>
        <w:pStyle w:val="Standard"/>
        <w:tabs>
          <w:tab w:val="left" w:pos="0"/>
          <w:tab w:val="left" w:pos="709"/>
        </w:tabs>
        <w:spacing w:before="60"/>
        <w:jc w:val="both"/>
        <w:rPr>
          <w:rFonts w:hint="eastAsia"/>
          <w:sz w:val="23"/>
          <w:szCs w:val="23"/>
        </w:rPr>
      </w:pPr>
      <w:r>
        <w:rPr>
          <w:sz w:val="23"/>
          <w:szCs w:val="23"/>
        </w:rPr>
        <w:t>-  Приемку поставленного Товара, проверку количества, качества, ассортимента осуществляет уполномоченный представитель Заказчика непосредственно в момент приемки продукции от поставщика.</w:t>
      </w:r>
    </w:p>
    <w:p w:rsidR="00F167A1" w:rsidRDefault="00F167A1" w:rsidP="00F167A1">
      <w:pPr>
        <w:pStyle w:val="Standard"/>
        <w:tabs>
          <w:tab w:val="left" w:pos="709"/>
        </w:tabs>
        <w:jc w:val="both"/>
        <w:rPr>
          <w:rFonts w:hint="eastAsia"/>
        </w:rPr>
      </w:pPr>
      <w:r>
        <w:rPr>
          <w:sz w:val="23"/>
          <w:szCs w:val="23"/>
        </w:rPr>
        <w:t xml:space="preserve">7. </w:t>
      </w:r>
      <w:r>
        <w:rPr>
          <w:color w:val="000000"/>
          <w:sz w:val="23"/>
          <w:szCs w:val="23"/>
          <w:shd w:val="clear" w:color="auto" w:fill="FFFFFF"/>
        </w:rPr>
        <w:t>Требования по качеству и комплектности товара:</w:t>
      </w:r>
      <w:r>
        <w:rPr>
          <w:rStyle w:val="apple-converted-space"/>
          <w:color w:val="000000"/>
          <w:sz w:val="23"/>
          <w:szCs w:val="23"/>
          <w:shd w:val="clear" w:color="auto" w:fill="FFFFFF"/>
        </w:rPr>
        <w:t> </w:t>
      </w:r>
    </w:p>
    <w:p w:rsidR="00F167A1" w:rsidRDefault="00F167A1" w:rsidP="00F167A1">
      <w:pPr>
        <w:pStyle w:val="Standard"/>
        <w:tabs>
          <w:tab w:val="left" w:pos="709"/>
        </w:tabs>
        <w:ind w:firstLine="142"/>
        <w:jc w:val="both"/>
        <w:rPr>
          <w:rFonts w:hint="eastAsia"/>
        </w:rPr>
      </w:pPr>
      <w:r>
        <w:rPr>
          <w:rStyle w:val="apple-converted-space"/>
          <w:color w:val="000000"/>
          <w:sz w:val="23"/>
          <w:szCs w:val="23"/>
          <w:shd w:val="clear" w:color="auto" w:fill="FFFFFF"/>
        </w:rPr>
        <w:t xml:space="preserve">     </w:t>
      </w:r>
      <w:r>
        <w:rPr>
          <w:sz w:val="23"/>
          <w:szCs w:val="23"/>
        </w:rPr>
        <w:t>Поставляемый товар по качеству и комплектности должен соответствовать требованиям ГОСТ РФ, Техническому регламенту Таможенного союза, документам по стандартизации, нормативно-технической документации для данного вида товаров, Федеральному закону от 02.01.2000 № 29-ФЗ «О качестве и безопасности пищевых продуктов». 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w:t>
      </w:r>
    </w:p>
    <w:p w:rsidR="00F167A1" w:rsidRDefault="00F167A1" w:rsidP="00F167A1">
      <w:pPr>
        <w:pStyle w:val="Standard"/>
        <w:widowControl w:val="0"/>
        <w:tabs>
          <w:tab w:val="left" w:pos="709"/>
        </w:tabs>
        <w:ind w:firstLine="142"/>
        <w:jc w:val="both"/>
        <w:rPr>
          <w:rFonts w:hint="eastAsia"/>
        </w:rPr>
      </w:pPr>
      <w:r>
        <w:rPr>
          <w:sz w:val="23"/>
          <w:szCs w:val="23"/>
        </w:rPr>
        <w:t xml:space="preserve"> В случае выявления недостатков и несоответствий товара Покупатель обязан приостановить приемку-передачу, обеспечить сохранность товара, принять меры по предотвращению его смешения с однородным товаром, вызвать Поставщика, направив ему на электронную почту,  уведомление о необходимости прибытия, для продолжения приемки товара и составления акта об установленном расхождении по количеству и качеству при приемке товарно-материальных ценностей по унифицированной </w:t>
      </w:r>
      <w:hyperlink r:id="rId6" w:history="1">
        <w:r>
          <w:rPr>
            <w:sz w:val="23"/>
            <w:szCs w:val="23"/>
          </w:rPr>
          <w:t>форме N ТОРГ-2</w:t>
        </w:r>
      </w:hyperlink>
      <w:r>
        <w:rPr>
          <w:sz w:val="23"/>
          <w:szCs w:val="23"/>
        </w:rPr>
        <w:t>.</w:t>
      </w:r>
    </w:p>
    <w:p w:rsidR="00F167A1" w:rsidRDefault="00F167A1" w:rsidP="00F167A1">
      <w:pPr>
        <w:pStyle w:val="Standard"/>
        <w:widowControl w:val="0"/>
        <w:tabs>
          <w:tab w:val="left" w:pos="709"/>
        </w:tabs>
        <w:ind w:firstLine="142"/>
        <w:jc w:val="both"/>
        <w:rPr>
          <w:rFonts w:hint="eastAsia"/>
        </w:rPr>
      </w:pPr>
      <w:r>
        <w:rPr>
          <w:sz w:val="23"/>
          <w:szCs w:val="23"/>
        </w:rPr>
        <w:t xml:space="preserve">При передаче товара ненадлежащего качества Поставщик обязан в течение </w:t>
      </w:r>
      <w:r>
        <w:rPr>
          <w:sz w:val="23"/>
          <w:szCs w:val="23"/>
          <w:u w:val="single"/>
        </w:rPr>
        <w:t>2 (двух)</w:t>
      </w:r>
      <w:r>
        <w:rPr>
          <w:sz w:val="23"/>
          <w:szCs w:val="23"/>
        </w:rPr>
        <w:t xml:space="preserve"> календарных дней с даты подписания Сторонами или направления Поставщику акта по </w:t>
      </w:r>
      <w:hyperlink r:id="rId7" w:history="1">
        <w:r>
          <w:rPr>
            <w:sz w:val="23"/>
            <w:szCs w:val="23"/>
          </w:rPr>
          <w:t xml:space="preserve">форме </w:t>
        </w:r>
        <w:r>
          <w:rPr>
            <w:sz w:val="23"/>
            <w:szCs w:val="23"/>
          </w:rPr>
          <w:lastRenderedPageBreak/>
          <w:t>N ТОРГ-2</w:t>
        </w:r>
      </w:hyperlink>
      <w:r>
        <w:rPr>
          <w:sz w:val="23"/>
          <w:szCs w:val="23"/>
        </w:rPr>
        <w:t xml:space="preserve"> заменить этот товар товаром надлежащего качества.</w:t>
      </w:r>
    </w:p>
    <w:p w:rsidR="00F167A1" w:rsidRDefault="00F167A1" w:rsidP="00F167A1">
      <w:pPr>
        <w:pStyle w:val="Standard"/>
        <w:tabs>
          <w:tab w:val="left" w:pos="0"/>
          <w:tab w:val="left" w:pos="709"/>
        </w:tabs>
        <w:spacing w:before="60"/>
        <w:jc w:val="both"/>
        <w:rPr>
          <w:rFonts w:hint="eastAsia"/>
          <w:sz w:val="23"/>
          <w:szCs w:val="23"/>
        </w:rPr>
      </w:pPr>
      <w:r>
        <w:rPr>
          <w:sz w:val="23"/>
          <w:szCs w:val="23"/>
        </w:rPr>
        <w:t>8. Требования к документации на Товар:</w:t>
      </w:r>
    </w:p>
    <w:p w:rsidR="00F167A1" w:rsidRDefault="00F167A1" w:rsidP="00F167A1">
      <w:pPr>
        <w:pStyle w:val="Standard"/>
        <w:keepNext/>
        <w:jc w:val="both"/>
        <w:rPr>
          <w:rFonts w:hint="eastAsia"/>
          <w:bCs/>
          <w:iCs/>
          <w:sz w:val="23"/>
          <w:szCs w:val="23"/>
        </w:rPr>
      </w:pPr>
      <w:r>
        <w:rPr>
          <w:bCs/>
          <w:iCs/>
          <w:sz w:val="23"/>
          <w:szCs w:val="23"/>
        </w:rPr>
        <w:t>8.1 В день фактического получения покупателем партии товара поставщик обязан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 гигиенический сертификат, качественное удостоверение, - протокол лабораторных испытаний, ветеринарную справку (если товар перевозится в пределах одного района или города) или ветеринарное свидетельство (если товар перевозится между несколькими районами или городами).</w:t>
      </w:r>
    </w:p>
    <w:p w:rsidR="00F167A1" w:rsidRDefault="00F167A1" w:rsidP="00F167A1">
      <w:pPr>
        <w:pStyle w:val="Standard"/>
        <w:tabs>
          <w:tab w:val="left" w:pos="0"/>
          <w:tab w:val="left" w:pos="709"/>
        </w:tabs>
        <w:spacing w:before="60"/>
        <w:jc w:val="both"/>
        <w:rPr>
          <w:rFonts w:hint="eastAsia"/>
          <w:sz w:val="23"/>
          <w:szCs w:val="23"/>
        </w:rPr>
      </w:pPr>
      <w:r>
        <w:rPr>
          <w:sz w:val="23"/>
          <w:szCs w:val="23"/>
        </w:rPr>
        <w:t>8.2 Все документы, передаваемые с Товаром должны быть на русском языке. Во всех случаях недопустимо предоставление сопровождающей товар документации в виде ксерокопий.</w:t>
      </w:r>
    </w:p>
    <w:p w:rsidR="00F167A1" w:rsidRDefault="00F167A1" w:rsidP="00F167A1">
      <w:pPr>
        <w:pStyle w:val="Standard"/>
        <w:tabs>
          <w:tab w:val="left" w:pos="284"/>
          <w:tab w:val="left" w:pos="709"/>
        </w:tabs>
        <w:spacing w:before="60"/>
        <w:jc w:val="both"/>
        <w:rPr>
          <w:rFonts w:hint="eastAsia"/>
          <w:sz w:val="23"/>
          <w:szCs w:val="23"/>
        </w:rPr>
      </w:pPr>
      <w:r>
        <w:rPr>
          <w:sz w:val="23"/>
          <w:szCs w:val="23"/>
        </w:rPr>
        <w:t>9. Требования к качеству Товара:</w:t>
      </w:r>
    </w:p>
    <w:p w:rsidR="00F167A1" w:rsidRDefault="00F167A1" w:rsidP="00F167A1">
      <w:pPr>
        <w:pStyle w:val="Standard"/>
        <w:tabs>
          <w:tab w:val="left" w:pos="284"/>
          <w:tab w:val="left" w:pos="709"/>
        </w:tabs>
        <w:spacing w:before="60"/>
        <w:jc w:val="both"/>
        <w:rPr>
          <w:rFonts w:hint="eastAsia"/>
          <w:color w:val="000000"/>
          <w:sz w:val="23"/>
          <w:szCs w:val="23"/>
        </w:rPr>
      </w:pPr>
      <w:r>
        <w:rPr>
          <w:color w:val="000000"/>
          <w:sz w:val="23"/>
          <w:szCs w:val="23"/>
        </w:rPr>
        <w:t xml:space="preserve">- Согласно ФЗ от 30.03.1999 № 52-ФЗ (в редакции от 02.07.21 г.) «О </w:t>
      </w:r>
      <w:proofErr w:type="spellStart"/>
      <w:r>
        <w:rPr>
          <w:color w:val="000000"/>
          <w:sz w:val="23"/>
          <w:szCs w:val="23"/>
        </w:rPr>
        <w:t>санитарно</w:t>
      </w:r>
      <w:proofErr w:type="spellEnd"/>
      <w:r>
        <w:rPr>
          <w:color w:val="000000"/>
          <w:sz w:val="23"/>
          <w:szCs w:val="23"/>
        </w:rPr>
        <w:t xml:space="preserve"> – эпидемиологическом благополучии населения»;</w:t>
      </w:r>
    </w:p>
    <w:p w:rsidR="00F167A1" w:rsidRDefault="00F167A1" w:rsidP="00F167A1">
      <w:pPr>
        <w:pStyle w:val="Standard"/>
        <w:tabs>
          <w:tab w:val="left" w:pos="284"/>
          <w:tab w:val="left" w:pos="709"/>
        </w:tabs>
        <w:spacing w:before="60"/>
        <w:jc w:val="both"/>
        <w:rPr>
          <w:rFonts w:hint="eastAsia"/>
          <w:color w:val="000000"/>
          <w:sz w:val="23"/>
          <w:szCs w:val="23"/>
        </w:rPr>
      </w:pPr>
      <w:r>
        <w:rPr>
          <w:color w:val="000000"/>
          <w:sz w:val="23"/>
          <w:szCs w:val="23"/>
        </w:rPr>
        <w:t>- Согласно ФЗ от 02.01.2000 № 29-ФЗ (в редакции от 13.07.2020г.) «О    качестве и безопасности пищевых продуктов»</w:t>
      </w:r>
    </w:p>
    <w:p w:rsidR="00F167A1" w:rsidRDefault="00F167A1" w:rsidP="00F167A1">
      <w:pPr>
        <w:pStyle w:val="Standard"/>
        <w:tabs>
          <w:tab w:val="left" w:pos="284"/>
          <w:tab w:val="left" w:pos="709"/>
        </w:tabs>
        <w:spacing w:before="60"/>
        <w:jc w:val="both"/>
        <w:rPr>
          <w:rFonts w:hint="eastAsia"/>
          <w:color w:val="000000"/>
          <w:sz w:val="23"/>
          <w:szCs w:val="23"/>
        </w:rPr>
      </w:pPr>
      <w:r>
        <w:rPr>
          <w:color w:val="000000"/>
          <w:sz w:val="23"/>
          <w:szCs w:val="23"/>
        </w:rPr>
        <w:t>- Согласно решению комиссии таможенного союза от 09.12.2011 № 880 (в редакции от 14.07.2021г.) «О принятии технического регламента Таможенного союза «О безопасности пищевой продукции» (Технический регламент Таможенного союза от 09.12.2011 N 021/2011)</w:t>
      </w:r>
    </w:p>
    <w:p w:rsidR="00F167A1" w:rsidRDefault="00F167A1" w:rsidP="00F167A1">
      <w:pPr>
        <w:pStyle w:val="Standard"/>
        <w:tabs>
          <w:tab w:val="left" w:pos="284"/>
          <w:tab w:val="left" w:pos="709"/>
        </w:tabs>
        <w:spacing w:before="60"/>
        <w:jc w:val="both"/>
        <w:rPr>
          <w:rFonts w:hint="eastAsia"/>
          <w:color w:val="000000"/>
          <w:sz w:val="23"/>
          <w:szCs w:val="23"/>
        </w:rPr>
      </w:pPr>
      <w:r>
        <w:rPr>
          <w:color w:val="000000"/>
          <w:sz w:val="23"/>
          <w:szCs w:val="23"/>
        </w:rPr>
        <w:t>- СанПиН 2.3.2.1078-01 «Гигиенические требования к безопасности и пищевой ценности пищевых продуктов»;</w:t>
      </w:r>
    </w:p>
    <w:p w:rsidR="00F167A1" w:rsidRDefault="00F167A1" w:rsidP="00F167A1">
      <w:pPr>
        <w:pStyle w:val="Standard"/>
        <w:tabs>
          <w:tab w:val="left" w:pos="284"/>
          <w:tab w:val="left" w:pos="709"/>
        </w:tabs>
        <w:spacing w:before="60"/>
        <w:jc w:val="both"/>
        <w:rPr>
          <w:rFonts w:hint="eastAsia"/>
          <w:color w:val="000000"/>
          <w:sz w:val="23"/>
          <w:szCs w:val="23"/>
        </w:rPr>
      </w:pPr>
      <w:r>
        <w:rPr>
          <w:color w:val="000000"/>
          <w:sz w:val="23"/>
          <w:szCs w:val="23"/>
        </w:rPr>
        <w:t>- СанПиН 2.3.6.1066-01 «</w:t>
      </w:r>
      <w:proofErr w:type="spellStart"/>
      <w:r>
        <w:rPr>
          <w:color w:val="000000"/>
          <w:sz w:val="23"/>
          <w:szCs w:val="23"/>
        </w:rPr>
        <w:t>Санитарно</w:t>
      </w:r>
      <w:proofErr w:type="spellEnd"/>
      <w:r>
        <w:rPr>
          <w:color w:val="000000"/>
          <w:sz w:val="23"/>
          <w:szCs w:val="23"/>
        </w:rPr>
        <w:t xml:space="preserve"> – эпидемиологические требования к организациям торговли и обороту в них продовольственного сырья и пищевых продуктов»;</w:t>
      </w:r>
    </w:p>
    <w:p w:rsidR="00F167A1" w:rsidRDefault="00F167A1" w:rsidP="00F167A1">
      <w:pPr>
        <w:pStyle w:val="Standard"/>
        <w:tabs>
          <w:tab w:val="left" w:pos="709"/>
        </w:tabs>
        <w:jc w:val="both"/>
        <w:rPr>
          <w:rFonts w:hint="eastAsia"/>
          <w:color w:val="000000"/>
          <w:sz w:val="23"/>
          <w:szCs w:val="23"/>
        </w:rPr>
      </w:pPr>
      <w:r>
        <w:rPr>
          <w:color w:val="000000"/>
          <w:sz w:val="23"/>
          <w:szCs w:val="23"/>
        </w:rPr>
        <w:t>- СанПиН 2.3.2.1324-03 «Гигиенические требования к срокам годности и условиям хранения пищевых продуктов, утвержденного постановлением Главного государственного санитарного врача РФ от 22.05.2003 № 98 (далее по тексту СанПиН.2.1324-03).  </w:t>
      </w:r>
    </w:p>
    <w:p w:rsidR="00F167A1" w:rsidRDefault="00F167A1" w:rsidP="00F167A1">
      <w:pPr>
        <w:pStyle w:val="Standard"/>
        <w:tabs>
          <w:tab w:val="left" w:pos="0"/>
          <w:tab w:val="left" w:pos="709"/>
        </w:tabs>
        <w:spacing w:before="60"/>
        <w:ind w:firstLine="142"/>
        <w:jc w:val="both"/>
        <w:rPr>
          <w:rFonts w:hint="eastAsia"/>
          <w:color w:val="000000"/>
          <w:sz w:val="23"/>
          <w:szCs w:val="23"/>
        </w:rPr>
      </w:pPr>
      <w:r>
        <w:rPr>
          <w:color w:val="000000"/>
          <w:sz w:val="23"/>
          <w:szCs w:val="23"/>
        </w:rPr>
        <w:t xml:space="preserve">    Качество продукции должно отвечать требованиям действующих ГОСТов, ОСТов, ТУ, СанПиН и должно быть подтверждено декларациями о соответствии (сертификатами соответствия) на каждую партию Товара, качественными удостоверениями, выданными органами </w:t>
      </w:r>
      <w:proofErr w:type="spellStart"/>
      <w:r>
        <w:rPr>
          <w:color w:val="000000"/>
          <w:sz w:val="23"/>
          <w:szCs w:val="23"/>
        </w:rPr>
        <w:t>Роспотребнадзора</w:t>
      </w:r>
      <w:proofErr w:type="spellEnd"/>
      <w:r>
        <w:rPr>
          <w:color w:val="000000"/>
          <w:sz w:val="23"/>
          <w:szCs w:val="23"/>
        </w:rPr>
        <w:t xml:space="preserve">, с отметкой ветеринарной службы  и другими документами, подтверждающими качество Товара, в том числе для предприятий, реализующих Товар собственного производства – заключение аккредитованного </w:t>
      </w:r>
      <w:proofErr w:type="spellStart"/>
      <w:r>
        <w:rPr>
          <w:color w:val="000000"/>
          <w:sz w:val="23"/>
          <w:szCs w:val="23"/>
        </w:rPr>
        <w:t>испытательно</w:t>
      </w:r>
      <w:proofErr w:type="spellEnd"/>
      <w:r>
        <w:rPr>
          <w:color w:val="000000"/>
          <w:sz w:val="23"/>
          <w:szCs w:val="23"/>
        </w:rPr>
        <w:t xml:space="preserve"> – лабораторного центра о проведении лабораторных исследований  качества поставляемого Товара.</w:t>
      </w:r>
    </w:p>
    <w:p w:rsidR="00F167A1" w:rsidRDefault="00F167A1" w:rsidP="00F167A1">
      <w:pPr>
        <w:pStyle w:val="Standard"/>
        <w:tabs>
          <w:tab w:val="left" w:pos="284"/>
          <w:tab w:val="left" w:pos="709"/>
        </w:tabs>
        <w:spacing w:before="60"/>
        <w:jc w:val="both"/>
        <w:rPr>
          <w:rFonts w:hint="eastAsia"/>
          <w:color w:val="000000"/>
          <w:sz w:val="23"/>
          <w:szCs w:val="23"/>
        </w:rPr>
      </w:pPr>
      <w:r>
        <w:rPr>
          <w:color w:val="000000"/>
          <w:sz w:val="23"/>
          <w:szCs w:val="23"/>
        </w:rPr>
        <w:t xml:space="preserve">- Не допускается поставка Товара, содержащего генно-модифицированные организмы (источники).  </w:t>
      </w:r>
    </w:p>
    <w:p w:rsidR="00F167A1" w:rsidRDefault="00F167A1" w:rsidP="00F167A1">
      <w:pPr>
        <w:pStyle w:val="Standard"/>
        <w:tabs>
          <w:tab w:val="left" w:pos="0"/>
          <w:tab w:val="left" w:pos="709"/>
        </w:tabs>
        <w:spacing w:before="60"/>
        <w:jc w:val="both"/>
        <w:rPr>
          <w:rFonts w:hint="eastAsia"/>
          <w:color w:val="000000"/>
          <w:sz w:val="23"/>
          <w:szCs w:val="23"/>
        </w:rPr>
      </w:pPr>
      <w:r>
        <w:rPr>
          <w:color w:val="000000"/>
          <w:sz w:val="23"/>
          <w:szCs w:val="23"/>
        </w:rPr>
        <w:t>-   Не допускается поставка Товара с признаками гниения и наличием плесени, а также Товара вялого и пониженной сортности.</w:t>
      </w:r>
    </w:p>
    <w:p w:rsidR="00F167A1" w:rsidRDefault="00F167A1" w:rsidP="00F167A1">
      <w:pPr>
        <w:pStyle w:val="Standard"/>
        <w:tabs>
          <w:tab w:val="left" w:pos="0"/>
          <w:tab w:val="left" w:pos="709"/>
        </w:tabs>
        <w:spacing w:before="60"/>
        <w:jc w:val="both"/>
        <w:rPr>
          <w:rFonts w:hint="eastAsia"/>
          <w:color w:val="000000"/>
          <w:sz w:val="23"/>
          <w:szCs w:val="23"/>
        </w:rPr>
      </w:pPr>
      <w:r>
        <w:rPr>
          <w:color w:val="000000"/>
          <w:sz w:val="23"/>
          <w:szCs w:val="23"/>
        </w:rPr>
        <w:t>-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 (запрещается поставка Товара, попадающая под санкции Правительства РФ на дату поставки Товара).</w:t>
      </w:r>
    </w:p>
    <w:p w:rsidR="00F167A1" w:rsidRDefault="00F167A1" w:rsidP="00F167A1">
      <w:pPr>
        <w:pStyle w:val="Standard"/>
        <w:tabs>
          <w:tab w:val="left" w:pos="0"/>
          <w:tab w:val="left" w:pos="709"/>
        </w:tabs>
        <w:spacing w:before="60"/>
        <w:jc w:val="both"/>
        <w:rPr>
          <w:rFonts w:ascii="Times New Roman" w:hAnsi="Times New Roman"/>
          <w:color w:val="000000"/>
          <w:sz w:val="23"/>
          <w:szCs w:val="23"/>
        </w:rPr>
      </w:pPr>
      <w:r>
        <w:rPr>
          <w:rFonts w:ascii="Times New Roman" w:hAnsi="Times New Roman"/>
          <w:color w:val="000000"/>
          <w:sz w:val="23"/>
          <w:szCs w:val="23"/>
        </w:rPr>
        <w:t>- Тара и упаковка, в которой поставляется Товар, должна соответствовать действующим санитарно-эпидемиологическим требованиям (ГН 2.3.3. 972-00 «Гигиена питания. Тара, посуда, упаковка, оборудование и другие виды продукции, контактирующие с пищевыми продуктами»), утвержденным  Главным государственным санитарным врачом РФ 29.04.2000г. Обязательно обеспечение  Поставщиком сохранности  Товара при транспортировке и хранении с учетом правил товарного соседства транспортом, предназначенным для перевозки пищевой продукции, обеспечивающим необходимый температурный режим в соответствии с требованиями СанПиН 2.3/2.4.3590-20 «Санитарно-эпидемиологические требования к организации общественного питания населения».</w:t>
      </w:r>
    </w:p>
    <w:p w:rsidR="00F167A1" w:rsidRDefault="00F167A1" w:rsidP="00F167A1">
      <w:pPr>
        <w:pStyle w:val="Standard"/>
        <w:tabs>
          <w:tab w:val="left" w:pos="0"/>
          <w:tab w:val="left" w:pos="709"/>
        </w:tabs>
        <w:spacing w:before="60"/>
        <w:jc w:val="both"/>
        <w:rPr>
          <w:rFonts w:ascii="Times New Roman" w:hAnsi="Times New Roman"/>
          <w:color w:val="000000"/>
          <w:sz w:val="23"/>
          <w:szCs w:val="23"/>
        </w:rPr>
      </w:pPr>
    </w:p>
    <w:p w:rsidR="00F167A1" w:rsidRDefault="00F167A1" w:rsidP="00F167A1">
      <w:pPr>
        <w:pStyle w:val="Standard"/>
        <w:tabs>
          <w:tab w:val="left" w:pos="0"/>
          <w:tab w:val="left" w:pos="709"/>
        </w:tabs>
        <w:spacing w:before="60"/>
        <w:jc w:val="both"/>
        <w:rPr>
          <w:rFonts w:ascii="Times New Roman" w:hAnsi="Times New Roman"/>
          <w:color w:val="000000"/>
          <w:sz w:val="23"/>
          <w:szCs w:val="23"/>
        </w:rPr>
      </w:pPr>
    </w:p>
    <w:p w:rsidR="00F167A1" w:rsidRDefault="00F167A1" w:rsidP="00F167A1">
      <w:pPr>
        <w:pStyle w:val="Standard"/>
        <w:tabs>
          <w:tab w:val="left" w:pos="0"/>
          <w:tab w:val="left" w:pos="709"/>
        </w:tabs>
        <w:spacing w:before="60"/>
        <w:jc w:val="both"/>
        <w:rPr>
          <w:rFonts w:ascii="Times New Roman" w:hAnsi="Times New Roman"/>
          <w:color w:val="000000"/>
          <w:sz w:val="23"/>
          <w:szCs w:val="23"/>
        </w:rPr>
      </w:pPr>
    </w:p>
    <w:p w:rsidR="00F167A1" w:rsidRPr="000C4006" w:rsidRDefault="00F167A1" w:rsidP="000C4006">
      <w:pPr>
        <w:pStyle w:val="Standard"/>
        <w:tabs>
          <w:tab w:val="left" w:pos="0"/>
          <w:tab w:val="left" w:pos="709"/>
        </w:tabs>
        <w:spacing w:before="60"/>
        <w:jc w:val="both"/>
        <w:rPr>
          <w:rFonts w:ascii="Times New Roman" w:hAnsi="Times New Roman" w:hint="eastAsia"/>
          <w:color w:val="000000"/>
          <w:sz w:val="23"/>
          <w:szCs w:val="23"/>
        </w:rPr>
      </w:pPr>
      <w:r>
        <w:rPr>
          <w:rFonts w:ascii="Times New Roman" w:hAnsi="Times New Roman"/>
          <w:color w:val="000000"/>
          <w:sz w:val="23"/>
          <w:szCs w:val="23"/>
        </w:rPr>
        <w:t xml:space="preserve">               Начальник службы пищеблок                                                                </w:t>
      </w:r>
      <w:proofErr w:type="spellStart"/>
      <w:r>
        <w:rPr>
          <w:rFonts w:ascii="Times New Roman" w:hAnsi="Times New Roman"/>
          <w:color w:val="000000"/>
          <w:sz w:val="23"/>
          <w:szCs w:val="23"/>
        </w:rPr>
        <w:t>З.Г.Корчагина</w:t>
      </w:r>
      <w:proofErr w:type="spellEnd"/>
    </w:p>
    <w:p w:rsidR="00F167A1" w:rsidRDefault="00F167A1" w:rsidP="00F167A1">
      <w:pPr>
        <w:pStyle w:val="Standard"/>
        <w:jc w:val="center"/>
        <w:rPr>
          <w:rFonts w:hint="eastAsia"/>
          <w:b/>
          <w:sz w:val="22"/>
          <w:szCs w:val="22"/>
          <w:lang w:eastAsia="en-US"/>
        </w:rPr>
      </w:pPr>
    </w:p>
    <w:p w:rsidR="00F167A1" w:rsidRDefault="00F167A1" w:rsidP="00F167A1">
      <w:pPr>
        <w:pStyle w:val="Standard"/>
        <w:jc w:val="center"/>
        <w:rPr>
          <w:rFonts w:hint="eastAsia"/>
          <w:b/>
          <w:sz w:val="22"/>
          <w:szCs w:val="22"/>
          <w:lang w:eastAsia="en-US"/>
        </w:rPr>
      </w:pPr>
      <w:r>
        <w:rPr>
          <w:b/>
          <w:sz w:val="22"/>
          <w:szCs w:val="22"/>
          <w:lang w:eastAsia="en-US"/>
        </w:rPr>
        <w:lastRenderedPageBreak/>
        <w:t>ИНСТРУКЦИИ УЧАСТНИКАМ КОНКУРСА</w:t>
      </w:r>
    </w:p>
    <w:p w:rsidR="00F167A1" w:rsidRDefault="00F167A1" w:rsidP="00F167A1">
      <w:pPr>
        <w:pStyle w:val="Standard"/>
        <w:jc w:val="center"/>
        <w:rPr>
          <w:rFonts w:hint="eastAsia"/>
          <w:b/>
          <w:sz w:val="22"/>
          <w:szCs w:val="22"/>
          <w:lang w:eastAsia="en-US"/>
        </w:rPr>
      </w:pPr>
    </w:p>
    <w:p w:rsidR="00F167A1" w:rsidRDefault="00F167A1" w:rsidP="00F167A1">
      <w:pPr>
        <w:pStyle w:val="Standard"/>
        <w:widowControl w:val="0"/>
        <w:ind w:firstLine="709"/>
        <w:jc w:val="both"/>
        <w:rPr>
          <w:rFonts w:hint="eastAsia"/>
          <w:sz w:val="22"/>
          <w:szCs w:val="22"/>
          <w:lang w:eastAsia="en-US"/>
        </w:rPr>
      </w:pPr>
      <w:r>
        <w:rPr>
          <w:sz w:val="22"/>
          <w:szCs w:val="22"/>
          <w:lang w:eastAsia="en-US"/>
        </w:rPr>
        <w:t>Настоящий конкурс проводится в соответствии с законодательством о закупках.</w:t>
      </w:r>
    </w:p>
    <w:p w:rsidR="00F167A1" w:rsidRDefault="00F167A1" w:rsidP="00F167A1">
      <w:pPr>
        <w:pStyle w:val="Standard"/>
        <w:jc w:val="both"/>
        <w:rPr>
          <w:rFonts w:hint="eastAsia"/>
          <w:b/>
          <w:sz w:val="22"/>
          <w:szCs w:val="22"/>
          <w:lang w:eastAsia="en-US"/>
        </w:rPr>
      </w:pPr>
      <w:r>
        <w:rPr>
          <w:b/>
          <w:sz w:val="22"/>
          <w:szCs w:val="22"/>
          <w:lang w:eastAsia="en-US"/>
        </w:rPr>
        <w:t>1. Требования к составу участников конкурса и их квалификационным данным</w:t>
      </w:r>
    </w:p>
    <w:p w:rsidR="00F167A1" w:rsidRDefault="00F167A1" w:rsidP="00F167A1">
      <w:pPr>
        <w:pStyle w:val="Standard"/>
        <w:jc w:val="both"/>
        <w:rPr>
          <w:rFonts w:hint="eastAsia"/>
          <w:sz w:val="22"/>
          <w:szCs w:val="22"/>
          <w:lang w:eastAsia="en-US"/>
        </w:rPr>
      </w:pPr>
      <w:r>
        <w:rPr>
          <w:sz w:val="22"/>
          <w:szCs w:val="22"/>
          <w:lang w:eastAsia="en-US"/>
        </w:rPr>
        <w:t>Участвовать в конкурсе могут поставщики, удовлетворяющие требованиям Приглашения. Предложения иных участников будут отклонены.</w:t>
      </w:r>
    </w:p>
    <w:p w:rsidR="00F167A1" w:rsidRDefault="00F167A1" w:rsidP="00F167A1">
      <w:pPr>
        <w:pStyle w:val="Standard"/>
        <w:jc w:val="both"/>
        <w:rPr>
          <w:rFonts w:hint="eastAsia"/>
          <w:b/>
          <w:sz w:val="22"/>
          <w:szCs w:val="22"/>
          <w:lang w:eastAsia="en-US"/>
        </w:rPr>
      </w:pPr>
      <w:r>
        <w:rPr>
          <w:b/>
          <w:sz w:val="22"/>
          <w:szCs w:val="22"/>
          <w:lang w:eastAsia="en-US"/>
        </w:rPr>
        <w:t>2. Расходы на участие в конкурсе</w:t>
      </w:r>
    </w:p>
    <w:p w:rsidR="00F167A1" w:rsidRDefault="00F167A1" w:rsidP="00F167A1">
      <w:pPr>
        <w:pStyle w:val="Standard"/>
        <w:jc w:val="both"/>
        <w:rPr>
          <w:rFonts w:hint="eastAsia"/>
          <w:sz w:val="22"/>
          <w:szCs w:val="22"/>
          <w:lang w:eastAsia="en-US"/>
        </w:rPr>
      </w:pPr>
      <w:r>
        <w:rPr>
          <w:sz w:val="22"/>
          <w:szCs w:val="22"/>
          <w:lang w:eastAsia="en-US"/>
        </w:rPr>
        <w:t>Участник конкурса несет все расходы, связанные с подготовкой и подачей своего предложения.</w:t>
      </w:r>
    </w:p>
    <w:p w:rsidR="00F167A1" w:rsidRDefault="00F167A1" w:rsidP="00F167A1">
      <w:pPr>
        <w:pStyle w:val="Standard"/>
        <w:jc w:val="both"/>
        <w:rPr>
          <w:rFonts w:hint="eastAsia"/>
          <w:b/>
          <w:sz w:val="22"/>
          <w:szCs w:val="22"/>
          <w:lang w:eastAsia="en-US"/>
        </w:rPr>
      </w:pPr>
      <w:r>
        <w:rPr>
          <w:b/>
          <w:sz w:val="22"/>
          <w:szCs w:val="22"/>
          <w:lang w:eastAsia="en-US"/>
        </w:rPr>
        <w:t>3. Разъяснение конкурсных документов</w:t>
      </w:r>
    </w:p>
    <w:p w:rsidR="00F167A1" w:rsidRDefault="00F167A1" w:rsidP="00F167A1">
      <w:pPr>
        <w:pStyle w:val="Standard"/>
        <w:jc w:val="both"/>
        <w:rPr>
          <w:rFonts w:hint="eastAsia"/>
        </w:rPr>
      </w:pPr>
      <w:r>
        <w:rPr>
          <w:sz w:val="22"/>
          <w:szCs w:val="22"/>
          <w:lang w:eastAsia="en-US"/>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08 апреля 2024г.</w:t>
      </w:r>
    </w:p>
    <w:p w:rsidR="00F167A1" w:rsidRDefault="00F167A1" w:rsidP="00F167A1">
      <w:pPr>
        <w:pStyle w:val="Standard"/>
        <w:jc w:val="both"/>
        <w:rPr>
          <w:rFonts w:hint="eastAsia"/>
          <w:b/>
          <w:sz w:val="22"/>
          <w:szCs w:val="22"/>
          <w:lang w:eastAsia="en-US"/>
        </w:rPr>
      </w:pPr>
      <w:r>
        <w:rPr>
          <w:b/>
          <w:sz w:val="22"/>
          <w:szCs w:val="22"/>
          <w:lang w:eastAsia="en-US"/>
        </w:rPr>
        <w:t>4.  Изменение и (или) дополнение конкурсных документов</w:t>
      </w:r>
    </w:p>
    <w:p w:rsidR="00F167A1" w:rsidRDefault="00F167A1" w:rsidP="00F167A1">
      <w:pPr>
        <w:pStyle w:val="Standard"/>
        <w:jc w:val="both"/>
        <w:rPr>
          <w:rFonts w:hint="eastAsia"/>
        </w:rPr>
      </w:pPr>
      <w:r>
        <w:rPr>
          <w:sz w:val="22"/>
          <w:szCs w:val="22"/>
          <w:lang w:eastAsia="en-US"/>
        </w:rPr>
        <w:t>4.1. До 09 апреля 2024г.  конкурсные документы могут быть изменены и (или) дополнены.</w:t>
      </w:r>
    </w:p>
    <w:p w:rsidR="00F167A1" w:rsidRDefault="00F167A1" w:rsidP="00F167A1">
      <w:pPr>
        <w:pStyle w:val="Standard"/>
        <w:jc w:val="both"/>
        <w:rPr>
          <w:rFonts w:hint="eastAsia"/>
          <w:sz w:val="22"/>
          <w:szCs w:val="22"/>
          <w:lang w:eastAsia="en-US"/>
        </w:rPr>
      </w:pPr>
      <w:r>
        <w:rPr>
          <w:sz w:val="22"/>
          <w:szCs w:val="22"/>
          <w:lang w:eastAsia="en-US"/>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rsidR="00F167A1" w:rsidRDefault="00F167A1" w:rsidP="00F167A1">
      <w:pPr>
        <w:pStyle w:val="Standard"/>
        <w:jc w:val="both"/>
        <w:rPr>
          <w:rFonts w:hint="eastAsia"/>
          <w:sz w:val="22"/>
          <w:szCs w:val="22"/>
          <w:lang w:eastAsia="en-US"/>
        </w:rPr>
      </w:pPr>
      <w:r>
        <w:rPr>
          <w:sz w:val="22"/>
          <w:szCs w:val="22"/>
          <w:lang w:eastAsia="en-US"/>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rsidR="00F167A1" w:rsidRDefault="00F167A1" w:rsidP="00F167A1">
      <w:pPr>
        <w:pStyle w:val="Standard"/>
        <w:jc w:val="both"/>
        <w:rPr>
          <w:rFonts w:hint="eastAsia"/>
          <w:b/>
          <w:sz w:val="22"/>
          <w:szCs w:val="22"/>
          <w:lang w:eastAsia="en-US"/>
        </w:rPr>
      </w:pPr>
      <w:r>
        <w:rPr>
          <w:b/>
          <w:sz w:val="22"/>
          <w:szCs w:val="22"/>
          <w:lang w:eastAsia="en-US"/>
        </w:rPr>
        <w:t>5. Официальный язык и обмен документами и сведениями</w:t>
      </w:r>
    </w:p>
    <w:p w:rsidR="00F167A1" w:rsidRDefault="00F167A1" w:rsidP="00F167A1">
      <w:pPr>
        <w:pStyle w:val="Standard"/>
        <w:jc w:val="both"/>
        <w:rPr>
          <w:rFonts w:hint="eastAsia"/>
          <w:sz w:val="22"/>
          <w:szCs w:val="22"/>
          <w:lang w:eastAsia="en-US"/>
        </w:rPr>
      </w:pPr>
      <w:r>
        <w:rPr>
          <w:sz w:val="22"/>
          <w:szCs w:val="22"/>
          <w:lang w:eastAsia="en-US"/>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F167A1" w:rsidRDefault="00F167A1" w:rsidP="00F167A1">
      <w:pPr>
        <w:pStyle w:val="Standard"/>
        <w:jc w:val="both"/>
        <w:rPr>
          <w:rFonts w:hint="eastAsia"/>
          <w:sz w:val="22"/>
          <w:szCs w:val="22"/>
          <w:lang w:eastAsia="en-US"/>
        </w:rPr>
      </w:pPr>
      <w:r>
        <w:rPr>
          <w:sz w:val="22"/>
          <w:szCs w:val="22"/>
          <w:lang w:eastAsia="en-US"/>
        </w:rPr>
        <w:t>5.2. Обмен документами и сведениями между ГУ санаторием «Белая Русь» и участниками может осуществляться посредством почты или доставки курьером.</w:t>
      </w:r>
    </w:p>
    <w:p w:rsidR="00F167A1" w:rsidRDefault="00F167A1" w:rsidP="00F167A1">
      <w:pPr>
        <w:pStyle w:val="Standard"/>
        <w:jc w:val="both"/>
        <w:rPr>
          <w:rFonts w:hint="eastAsia"/>
          <w:b/>
          <w:sz w:val="22"/>
          <w:szCs w:val="22"/>
          <w:lang w:eastAsia="en-US"/>
        </w:rPr>
      </w:pPr>
      <w:r>
        <w:rPr>
          <w:b/>
          <w:sz w:val="22"/>
          <w:szCs w:val="22"/>
          <w:lang w:eastAsia="en-US"/>
        </w:rPr>
        <w:t>6. Оценка данных участников</w:t>
      </w:r>
    </w:p>
    <w:p w:rsidR="00F167A1" w:rsidRDefault="00F167A1" w:rsidP="00F167A1">
      <w:pPr>
        <w:pStyle w:val="Standard"/>
        <w:jc w:val="both"/>
        <w:rPr>
          <w:rFonts w:hint="eastAsia"/>
          <w:sz w:val="22"/>
          <w:szCs w:val="22"/>
          <w:lang w:eastAsia="en-US"/>
        </w:rPr>
      </w:pPr>
      <w:r>
        <w:rPr>
          <w:sz w:val="22"/>
          <w:szCs w:val="22"/>
          <w:lang w:eastAsia="en-US"/>
        </w:rPr>
        <w:t>6.1. Оценка данных участников будет проведена на стадии до оценки конкурсных предложений.</w:t>
      </w:r>
    </w:p>
    <w:p w:rsidR="00F167A1" w:rsidRDefault="00F167A1" w:rsidP="00F167A1">
      <w:pPr>
        <w:pStyle w:val="Standard"/>
        <w:jc w:val="both"/>
        <w:rPr>
          <w:rFonts w:hint="eastAsia"/>
        </w:rPr>
      </w:pPr>
      <w:r>
        <w:rPr>
          <w:sz w:val="22"/>
          <w:szCs w:val="22"/>
          <w:lang w:eastAsia="en-US"/>
        </w:rPr>
        <w:t xml:space="preserve">6.2. Оценка данных участников будет осуществляться отдельно от оценки предложений в следующем порядке: </w:t>
      </w:r>
      <w:r>
        <w:rPr>
          <w:sz w:val="22"/>
          <w:szCs w:val="22"/>
        </w:rPr>
        <w:t>финансовая состоятельность, опыт, техническая квалификация.</w:t>
      </w:r>
    </w:p>
    <w:p w:rsidR="00F167A1" w:rsidRDefault="00F167A1" w:rsidP="00F167A1">
      <w:pPr>
        <w:pStyle w:val="Standard"/>
        <w:widowControl w:val="0"/>
        <w:jc w:val="both"/>
        <w:rPr>
          <w:rFonts w:hint="eastAsia"/>
          <w:sz w:val="22"/>
          <w:szCs w:val="22"/>
          <w:lang w:eastAsia="en-US"/>
        </w:rPr>
      </w:pPr>
      <w:r>
        <w:rPr>
          <w:sz w:val="22"/>
          <w:szCs w:val="22"/>
          <w:lang w:eastAsia="en-US"/>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конкурсе, а его предложение – отклонено.</w:t>
      </w:r>
    </w:p>
    <w:p w:rsidR="00F167A1" w:rsidRDefault="00F167A1" w:rsidP="00F167A1">
      <w:pPr>
        <w:pStyle w:val="Standard"/>
        <w:jc w:val="both"/>
        <w:rPr>
          <w:rFonts w:hint="eastAsia"/>
        </w:rPr>
      </w:pPr>
      <w:r>
        <w:rPr>
          <w:sz w:val="22"/>
          <w:szCs w:val="22"/>
          <w:lang w:eastAsia="en-US"/>
        </w:rPr>
        <w:t>6.4.</w:t>
      </w:r>
      <w:r>
        <w:rPr>
          <w:rFonts w:eastAsia="Calibri"/>
          <w:sz w:val="22"/>
          <w:szCs w:val="22"/>
          <w:lang w:eastAsia="en-US"/>
        </w:rPr>
        <w:t>Участником должны быть предоставлены документы, указанные в Приглашении:</w:t>
      </w:r>
    </w:p>
    <w:p w:rsidR="00F167A1" w:rsidRDefault="00F167A1" w:rsidP="00F167A1">
      <w:pPr>
        <w:pStyle w:val="Standard"/>
        <w:jc w:val="both"/>
        <w:rPr>
          <w:rFonts w:hint="eastAsia"/>
          <w:b/>
          <w:sz w:val="22"/>
          <w:szCs w:val="22"/>
          <w:lang w:eastAsia="en-US"/>
        </w:rPr>
      </w:pPr>
      <w:r>
        <w:rPr>
          <w:b/>
          <w:sz w:val="22"/>
          <w:szCs w:val="22"/>
          <w:lang w:eastAsia="en-US"/>
        </w:rPr>
        <w:t>7. Оформление предложения</w:t>
      </w:r>
    </w:p>
    <w:p w:rsidR="00F167A1" w:rsidRDefault="00F167A1" w:rsidP="00F167A1">
      <w:pPr>
        <w:pStyle w:val="Standard"/>
        <w:jc w:val="both"/>
        <w:rPr>
          <w:rFonts w:hint="eastAsia"/>
          <w:sz w:val="22"/>
          <w:szCs w:val="22"/>
          <w:lang w:eastAsia="en-US"/>
        </w:rPr>
      </w:pPr>
      <w:r>
        <w:rPr>
          <w:sz w:val="22"/>
          <w:szCs w:val="22"/>
          <w:lang w:eastAsia="en-US"/>
        </w:rPr>
        <w:t>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«Предложение для участия в открытом конкурсе на поставку продуктов питания в ГУ санаторий «Белая Русь»). Конверт должен быть опечатан (в случае наличия у участника печати).</w:t>
      </w:r>
    </w:p>
    <w:p w:rsidR="00F167A1" w:rsidRDefault="00F167A1" w:rsidP="00F167A1">
      <w:pPr>
        <w:pStyle w:val="Standard"/>
        <w:jc w:val="both"/>
        <w:rPr>
          <w:rFonts w:hint="eastAsia"/>
          <w:b/>
          <w:sz w:val="22"/>
          <w:szCs w:val="22"/>
          <w:lang w:eastAsia="en-US"/>
        </w:rPr>
      </w:pPr>
      <w:r>
        <w:rPr>
          <w:b/>
          <w:sz w:val="22"/>
          <w:szCs w:val="22"/>
          <w:lang w:eastAsia="en-US"/>
        </w:rPr>
        <w:t>9. Подача предложения</w:t>
      </w:r>
    </w:p>
    <w:p w:rsidR="00F167A1" w:rsidRDefault="00F167A1" w:rsidP="00F167A1">
      <w:pPr>
        <w:pStyle w:val="Standard"/>
        <w:jc w:val="both"/>
        <w:rPr>
          <w:rFonts w:hint="eastAsia"/>
          <w:sz w:val="22"/>
          <w:szCs w:val="22"/>
          <w:lang w:eastAsia="en-US"/>
        </w:rPr>
      </w:pPr>
      <w:r>
        <w:rPr>
          <w:sz w:val="22"/>
          <w:szCs w:val="22"/>
          <w:lang w:eastAsia="en-US"/>
        </w:rPr>
        <w:t>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rsidR="00F167A1" w:rsidRDefault="00F167A1" w:rsidP="00F167A1">
      <w:pPr>
        <w:pStyle w:val="Standard"/>
        <w:jc w:val="both"/>
        <w:rPr>
          <w:rFonts w:hint="eastAsia"/>
        </w:rPr>
      </w:pPr>
      <w:r>
        <w:rPr>
          <w:sz w:val="22"/>
          <w:szCs w:val="22"/>
          <w:lang w:eastAsia="en-US"/>
        </w:rPr>
        <w:t xml:space="preserve">9.2. Предложение будет регистрироваться секретарем комиссии </w:t>
      </w:r>
      <w:r>
        <w:rPr>
          <w:sz w:val="22"/>
          <w:szCs w:val="22"/>
        </w:rPr>
        <w:t>по проведению процедур закупок товаров (работ, услуг) в день поступления</w:t>
      </w:r>
      <w:r>
        <w:rPr>
          <w:sz w:val="22"/>
          <w:szCs w:val="22"/>
          <w:lang w:eastAsia="en-US"/>
        </w:rPr>
        <w:t>.</w:t>
      </w:r>
    </w:p>
    <w:p w:rsidR="00F167A1" w:rsidRDefault="00F167A1" w:rsidP="00F167A1">
      <w:pPr>
        <w:pStyle w:val="Standard"/>
        <w:jc w:val="both"/>
        <w:rPr>
          <w:rFonts w:hint="eastAsia"/>
          <w:b/>
          <w:sz w:val="22"/>
          <w:szCs w:val="22"/>
          <w:lang w:eastAsia="en-US"/>
        </w:rPr>
      </w:pPr>
      <w:r>
        <w:rPr>
          <w:b/>
          <w:sz w:val="22"/>
          <w:szCs w:val="22"/>
          <w:lang w:eastAsia="en-US"/>
        </w:rPr>
        <w:t>10. Запоздавшие предложения</w:t>
      </w:r>
    </w:p>
    <w:p w:rsidR="00F167A1" w:rsidRDefault="00F167A1" w:rsidP="00F167A1">
      <w:pPr>
        <w:pStyle w:val="Standard"/>
        <w:jc w:val="both"/>
        <w:rPr>
          <w:rFonts w:hint="eastAsia"/>
          <w:sz w:val="22"/>
          <w:szCs w:val="22"/>
          <w:lang w:eastAsia="en-US"/>
        </w:rPr>
      </w:pPr>
      <w:r>
        <w:rPr>
          <w:sz w:val="22"/>
          <w:szCs w:val="22"/>
          <w:lang w:eastAsia="en-US"/>
        </w:rPr>
        <w:t>После истечения срока для подготовки и подачи предложений предложения не принимаются.</w:t>
      </w:r>
    </w:p>
    <w:p w:rsidR="00F167A1" w:rsidRDefault="00F167A1" w:rsidP="00F167A1">
      <w:pPr>
        <w:pStyle w:val="Standard"/>
        <w:jc w:val="both"/>
        <w:rPr>
          <w:rFonts w:hint="eastAsia"/>
          <w:b/>
          <w:sz w:val="22"/>
          <w:szCs w:val="22"/>
          <w:lang w:eastAsia="en-US"/>
        </w:rPr>
      </w:pPr>
      <w:r>
        <w:rPr>
          <w:b/>
          <w:sz w:val="22"/>
          <w:szCs w:val="22"/>
          <w:lang w:eastAsia="en-US"/>
        </w:rPr>
        <w:t>11. Изменение и отзыв предложения</w:t>
      </w:r>
    </w:p>
    <w:p w:rsidR="00F167A1" w:rsidRDefault="00F167A1" w:rsidP="00F167A1">
      <w:pPr>
        <w:pStyle w:val="Standard"/>
        <w:jc w:val="both"/>
        <w:rPr>
          <w:rFonts w:hint="eastAsia"/>
          <w:sz w:val="22"/>
          <w:szCs w:val="22"/>
          <w:lang w:eastAsia="en-US"/>
        </w:rPr>
      </w:pPr>
      <w:r>
        <w:rPr>
          <w:sz w:val="22"/>
          <w:szCs w:val="22"/>
          <w:lang w:eastAsia="en-US"/>
        </w:rPr>
        <w:t>11.1. Участник вправе изменить или отозвать свое предложение до истечения срока для подготовки и подачи предложений.</w:t>
      </w:r>
    </w:p>
    <w:p w:rsidR="00F167A1" w:rsidRDefault="00F167A1" w:rsidP="00F167A1">
      <w:pPr>
        <w:pStyle w:val="Standard"/>
        <w:jc w:val="both"/>
        <w:rPr>
          <w:rFonts w:hint="eastAsia"/>
          <w:sz w:val="22"/>
          <w:szCs w:val="22"/>
          <w:lang w:eastAsia="en-US"/>
        </w:rPr>
      </w:pPr>
      <w:r>
        <w:rPr>
          <w:sz w:val="22"/>
          <w:szCs w:val="22"/>
          <w:lang w:eastAsia="en-US"/>
        </w:rPr>
        <w:t>11.2. После истечения срока для подготовки и подачи предложений не допускается внесение изменений по существу предложения.</w:t>
      </w:r>
    </w:p>
    <w:p w:rsidR="00F167A1" w:rsidRDefault="00F167A1" w:rsidP="00F167A1">
      <w:pPr>
        <w:pStyle w:val="Standard"/>
        <w:rPr>
          <w:rFonts w:hint="eastAsia"/>
          <w:b/>
          <w:sz w:val="22"/>
          <w:szCs w:val="22"/>
          <w:lang w:eastAsia="en-US"/>
        </w:rPr>
      </w:pPr>
      <w:r>
        <w:rPr>
          <w:b/>
          <w:sz w:val="22"/>
          <w:szCs w:val="22"/>
          <w:lang w:eastAsia="en-US"/>
        </w:rPr>
        <w:t>13. Открытие предложений</w:t>
      </w:r>
    </w:p>
    <w:p w:rsidR="00F167A1" w:rsidRDefault="00F167A1" w:rsidP="00F167A1">
      <w:pPr>
        <w:pStyle w:val="Standard"/>
        <w:jc w:val="both"/>
        <w:rPr>
          <w:rFonts w:hint="eastAsia"/>
        </w:rPr>
      </w:pPr>
      <w:r>
        <w:rPr>
          <w:sz w:val="22"/>
          <w:szCs w:val="22"/>
          <w:lang w:eastAsia="en-US"/>
        </w:rPr>
        <w:t xml:space="preserve">13.1. Открытие предложений будут производиться комиссией </w:t>
      </w:r>
      <w:r>
        <w:rPr>
          <w:sz w:val="22"/>
          <w:szCs w:val="22"/>
        </w:rPr>
        <w:t xml:space="preserve">по проведению процедур закупок товаров (работ, услуг), 09 апреля 2024г.  </w:t>
      </w:r>
      <w:r>
        <w:rPr>
          <w:sz w:val="22"/>
          <w:szCs w:val="22"/>
          <w:lang w:eastAsia="en-US"/>
        </w:rPr>
        <w:t>в 10.00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rsidR="00F167A1" w:rsidRDefault="00F167A1" w:rsidP="00F167A1">
      <w:pPr>
        <w:pStyle w:val="Standard"/>
        <w:jc w:val="both"/>
        <w:rPr>
          <w:rFonts w:hint="eastAsia"/>
          <w:sz w:val="22"/>
          <w:szCs w:val="22"/>
          <w:lang w:eastAsia="en-US"/>
        </w:rPr>
      </w:pPr>
      <w:r>
        <w:rPr>
          <w:sz w:val="22"/>
          <w:szCs w:val="22"/>
          <w:lang w:eastAsia="en-US"/>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F167A1" w:rsidRDefault="00F167A1" w:rsidP="00F167A1">
      <w:pPr>
        <w:pStyle w:val="Standard"/>
        <w:jc w:val="both"/>
        <w:rPr>
          <w:rFonts w:hint="eastAsia"/>
          <w:b/>
          <w:sz w:val="22"/>
          <w:szCs w:val="22"/>
          <w:lang w:eastAsia="en-US"/>
        </w:rPr>
      </w:pPr>
      <w:r>
        <w:rPr>
          <w:b/>
          <w:sz w:val="22"/>
          <w:szCs w:val="22"/>
          <w:lang w:eastAsia="en-US"/>
        </w:rPr>
        <w:t>14. Рассмотрение предложений</w:t>
      </w:r>
    </w:p>
    <w:p w:rsidR="00F167A1" w:rsidRDefault="00F167A1" w:rsidP="00F167A1">
      <w:pPr>
        <w:pStyle w:val="Standard"/>
        <w:jc w:val="both"/>
        <w:rPr>
          <w:rFonts w:hint="eastAsia"/>
          <w:sz w:val="22"/>
          <w:szCs w:val="22"/>
          <w:lang w:eastAsia="en-US"/>
        </w:rPr>
      </w:pPr>
      <w:r>
        <w:rPr>
          <w:sz w:val="22"/>
          <w:szCs w:val="22"/>
          <w:lang w:eastAsia="en-US"/>
        </w:rPr>
        <w:t>14.1. Рассмотрению на соответствие требованиям конкурсных документов подлежат предложения, прошедшие процедуру открытия предложений.</w:t>
      </w:r>
    </w:p>
    <w:p w:rsidR="00F167A1" w:rsidRDefault="00F167A1" w:rsidP="00F167A1">
      <w:pPr>
        <w:pStyle w:val="Standard"/>
        <w:jc w:val="both"/>
        <w:rPr>
          <w:rFonts w:hint="eastAsia"/>
        </w:rPr>
      </w:pPr>
      <w:r>
        <w:rPr>
          <w:sz w:val="22"/>
          <w:szCs w:val="22"/>
          <w:lang w:eastAsia="en-US"/>
        </w:rPr>
        <w:t>Предложения будут рассмотрены 09.04.2024г.</w:t>
      </w:r>
    </w:p>
    <w:p w:rsidR="00F167A1" w:rsidRDefault="00F167A1" w:rsidP="00F167A1">
      <w:pPr>
        <w:pStyle w:val="Standard"/>
        <w:jc w:val="both"/>
        <w:rPr>
          <w:rFonts w:hint="eastAsia"/>
          <w:b/>
          <w:sz w:val="22"/>
          <w:szCs w:val="22"/>
          <w:lang w:eastAsia="en-US"/>
        </w:rPr>
      </w:pPr>
      <w:r>
        <w:rPr>
          <w:b/>
          <w:sz w:val="22"/>
          <w:szCs w:val="22"/>
          <w:lang w:eastAsia="en-US"/>
        </w:rPr>
        <w:lastRenderedPageBreak/>
        <w:t>15. Отклонение предложений</w:t>
      </w:r>
    </w:p>
    <w:p w:rsidR="00F167A1" w:rsidRDefault="00F167A1" w:rsidP="00F167A1">
      <w:pPr>
        <w:pStyle w:val="Standard"/>
        <w:jc w:val="both"/>
        <w:rPr>
          <w:rFonts w:hint="eastAsia"/>
          <w:sz w:val="22"/>
          <w:szCs w:val="22"/>
          <w:lang w:eastAsia="en-US"/>
        </w:rPr>
      </w:pPr>
      <w:r>
        <w:rPr>
          <w:sz w:val="22"/>
          <w:szCs w:val="22"/>
          <w:lang w:eastAsia="en-US"/>
        </w:rPr>
        <w:t>15.1. Предложение будет отклонено, если:</w:t>
      </w:r>
    </w:p>
    <w:p w:rsidR="00F167A1" w:rsidRDefault="00F167A1" w:rsidP="00F167A1">
      <w:pPr>
        <w:pStyle w:val="Standard"/>
        <w:jc w:val="both"/>
        <w:rPr>
          <w:rFonts w:hint="eastAsia"/>
          <w:sz w:val="22"/>
          <w:szCs w:val="22"/>
          <w:lang w:eastAsia="en-US"/>
        </w:rPr>
      </w:pPr>
      <w:r>
        <w:rPr>
          <w:sz w:val="22"/>
          <w:szCs w:val="22"/>
          <w:lang w:eastAsia="en-US"/>
        </w:rPr>
        <w:t>предложение не отвечает требованиям конкурсных документов;</w:t>
      </w:r>
    </w:p>
    <w:p w:rsidR="00F167A1" w:rsidRDefault="00F167A1" w:rsidP="00F167A1">
      <w:pPr>
        <w:pStyle w:val="Standard"/>
        <w:jc w:val="both"/>
        <w:rPr>
          <w:rFonts w:hint="eastAsia"/>
          <w:sz w:val="22"/>
          <w:szCs w:val="22"/>
          <w:lang w:eastAsia="en-US"/>
        </w:rPr>
      </w:pPr>
      <w:r>
        <w:rPr>
          <w:sz w:val="22"/>
          <w:szCs w:val="22"/>
          <w:lang w:eastAsia="en-US"/>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F167A1" w:rsidRDefault="00F167A1" w:rsidP="00F167A1">
      <w:pPr>
        <w:pStyle w:val="Standard"/>
        <w:jc w:val="both"/>
        <w:rPr>
          <w:rFonts w:hint="eastAsia"/>
          <w:sz w:val="22"/>
          <w:szCs w:val="22"/>
          <w:lang w:eastAsia="en-US"/>
        </w:rPr>
      </w:pPr>
      <w:r>
        <w:rPr>
          <w:sz w:val="22"/>
          <w:szCs w:val="22"/>
          <w:lang w:eastAsia="en-US"/>
        </w:rPr>
        <w:t>участник, представивший его, не соответствует требованиям к квалификационным данным, указанным в конкурсных документах;</w:t>
      </w:r>
    </w:p>
    <w:p w:rsidR="00F167A1" w:rsidRDefault="00F167A1" w:rsidP="00F167A1">
      <w:pPr>
        <w:pStyle w:val="Standard"/>
        <w:jc w:val="both"/>
        <w:rPr>
          <w:rFonts w:hint="eastAsia"/>
          <w:sz w:val="22"/>
          <w:szCs w:val="22"/>
          <w:lang w:eastAsia="en-US"/>
        </w:rPr>
      </w:pPr>
      <w:r>
        <w:rPr>
          <w:sz w:val="22"/>
          <w:szCs w:val="22"/>
          <w:lang w:eastAsia="en-US"/>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F167A1" w:rsidRDefault="00F167A1" w:rsidP="00F167A1">
      <w:pPr>
        <w:pStyle w:val="Standard"/>
        <w:jc w:val="both"/>
        <w:rPr>
          <w:rFonts w:hint="eastAsia"/>
          <w:sz w:val="22"/>
          <w:szCs w:val="22"/>
          <w:lang w:eastAsia="en-US"/>
        </w:rPr>
      </w:pPr>
      <w:r>
        <w:rPr>
          <w:sz w:val="22"/>
          <w:szCs w:val="22"/>
          <w:lang w:eastAsia="en-US"/>
        </w:rPr>
        <w:t>заказчик (организатор) установит, что участником, представившим его, направлены недостоверные документы и сведения;</w:t>
      </w:r>
    </w:p>
    <w:p w:rsidR="00F167A1" w:rsidRDefault="00F167A1" w:rsidP="00F167A1">
      <w:pPr>
        <w:pStyle w:val="Standard"/>
        <w:jc w:val="both"/>
        <w:rPr>
          <w:rFonts w:hint="eastAsia"/>
          <w:sz w:val="22"/>
          <w:szCs w:val="22"/>
          <w:lang w:eastAsia="en-US"/>
        </w:rPr>
      </w:pPr>
      <w:r>
        <w:rPr>
          <w:sz w:val="22"/>
          <w:szCs w:val="22"/>
          <w:lang w:eastAsia="en-US"/>
        </w:rPr>
        <w:t>15.2. Заказчик оставляет за собой право отклонить все предложения до выбора наилучшего из них.</w:t>
      </w:r>
    </w:p>
    <w:p w:rsidR="00F167A1" w:rsidRDefault="00F167A1" w:rsidP="00F167A1">
      <w:pPr>
        <w:pStyle w:val="Standard"/>
        <w:jc w:val="both"/>
        <w:rPr>
          <w:rFonts w:hint="eastAsia"/>
          <w:sz w:val="22"/>
          <w:szCs w:val="22"/>
          <w:lang w:eastAsia="en-US"/>
        </w:rPr>
      </w:pPr>
      <w:r>
        <w:rPr>
          <w:sz w:val="22"/>
          <w:szCs w:val="22"/>
          <w:lang w:eastAsia="en-US"/>
        </w:rPr>
        <w:t>15.3. Уведомление участнику(</w:t>
      </w:r>
      <w:proofErr w:type="spellStart"/>
      <w:r>
        <w:rPr>
          <w:sz w:val="22"/>
          <w:szCs w:val="22"/>
          <w:lang w:eastAsia="en-US"/>
        </w:rPr>
        <w:t>ам</w:t>
      </w:r>
      <w:proofErr w:type="spellEnd"/>
      <w:r>
        <w:rPr>
          <w:sz w:val="22"/>
          <w:szCs w:val="22"/>
          <w:lang w:eastAsia="en-US"/>
        </w:rPr>
        <w:t>), предложение(я) которого(</w:t>
      </w:r>
      <w:proofErr w:type="spellStart"/>
      <w:r>
        <w:rPr>
          <w:sz w:val="22"/>
          <w:szCs w:val="22"/>
          <w:lang w:eastAsia="en-US"/>
        </w:rPr>
        <w:t>ых</w:t>
      </w:r>
      <w:proofErr w:type="spellEnd"/>
      <w:r>
        <w:rPr>
          <w:sz w:val="22"/>
          <w:szCs w:val="22"/>
          <w:lang w:eastAsia="en-US"/>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F167A1" w:rsidRDefault="00F167A1" w:rsidP="00F167A1">
      <w:pPr>
        <w:pStyle w:val="Standard"/>
        <w:jc w:val="both"/>
        <w:rPr>
          <w:rFonts w:hint="eastAsia"/>
          <w:b/>
          <w:sz w:val="22"/>
          <w:szCs w:val="22"/>
          <w:lang w:eastAsia="en-US"/>
        </w:rPr>
      </w:pPr>
      <w:r>
        <w:rPr>
          <w:b/>
          <w:sz w:val="22"/>
          <w:szCs w:val="22"/>
          <w:lang w:eastAsia="en-US"/>
        </w:rPr>
        <w:t>16. Оценка предложений и выбор поставщика (подрядчика, исполнителя)</w:t>
      </w:r>
    </w:p>
    <w:p w:rsidR="00F167A1" w:rsidRDefault="00F167A1" w:rsidP="00F167A1">
      <w:pPr>
        <w:pStyle w:val="Standard"/>
        <w:jc w:val="both"/>
        <w:rPr>
          <w:rFonts w:hint="eastAsia"/>
          <w:sz w:val="22"/>
          <w:szCs w:val="22"/>
          <w:lang w:eastAsia="en-US"/>
        </w:rPr>
      </w:pPr>
      <w:r>
        <w:rPr>
          <w:sz w:val="22"/>
          <w:szCs w:val="22"/>
          <w:lang w:eastAsia="en-US"/>
        </w:rPr>
        <w:t>16.1. Оценка предложений будет проведена в том случае, если два и более предложения соответствуют требованиям конкурсных документов.</w:t>
      </w:r>
    </w:p>
    <w:p w:rsidR="00F167A1" w:rsidRDefault="00F167A1" w:rsidP="00F167A1">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eastAsia"/>
          <w:color w:val="000000"/>
          <w:sz w:val="22"/>
          <w:szCs w:val="22"/>
        </w:rPr>
      </w:pPr>
      <w:r>
        <w:rPr>
          <w:color w:val="000000"/>
          <w:sz w:val="22"/>
          <w:szCs w:val="22"/>
        </w:rPr>
        <w:t>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w:t>
      </w:r>
    </w:p>
    <w:p w:rsidR="00F167A1" w:rsidRDefault="00F167A1" w:rsidP="00F167A1">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eastAsia"/>
          <w:sz w:val="22"/>
          <w:szCs w:val="22"/>
        </w:rPr>
      </w:pPr>
      <w:r>
        <w:rPr>
          <w:sz w:val="22"/>
          <w:szCs w:val="22"/>
        </w:rPr>
        <w:t>16.3. Требования к товару: согласно Техническому заданию.</w:t>
      </w:r>
    </w:p>
    <w:p w:rsidR="00F167A1" w:rsidRDefault="00F167A1" w:rsidP="00F167A1">
      <w:pPr>
        <w:pStyle w:val="Standard"/>
        <w:jc w:val="both"/>
        <w:rPr>
          <w:rFonts w:hint="eastAsia"/>
        </w:rPr>
      </w:pPr>
      <w:r>
        <w:rPr>
          <w:sz w:val="22"/>
          <w:szCs w:val="22"/>
          <w:lang w:eastAsia="en-US"/>
        </w:rPr>
        <w:t>16.4. Решение комиссии о выборе наилучшего предложения и поставщика (подрядчика, исполнителя) либо ином результате конкурса будет принято в срок до 10.04.2024г.</w:t>
      </w:r>
    </w:p>
    <w:p w:rsidR="00F167A1" w:rsidRDefault="00F167A1" w:rsidP="00F167A1">
      <w:pPr>
        <w:pStyle w:val="Standard"/>
        <w:rPr>
          <w:rFonts w:hint="eastAsia"/>
          <w:b/>
          <w:sz w:val="22"/>
          <w:szCs w:val="22"/>
          <w:lang w:eastAsia="en-US"/>
        </w:rPr>
      </w:pPr>
      <w:r>
        <w:rPr>
          <w:b/>
          <w:sz w:val="22"/>
          <w:szCs w:val="22"/>
          <w:lang w:eastAsia="en-US"/>
        </w:rPr>
        <w:t>17. Заключение договора</w:t>
      </w:r>
    </w:p>
    <w:p w:rsidR="00F167A1" w:rsidRDefault="00F167A1" w:rsidP="00F167A1">
      <w:pPr>
        <w:pStyle w:val="Standard"/>
        <w:jc w:val="both"/>
        <w:rPr>
          <w:rFonts w:hint="eastAsia"/>
          <w:sz w:val="22"/>
          <w:szCs w:val="22"/>
          <w:lang w:eastAsia="en-US"/>
        </w:rPr>
      </w:pPr>
      <w:r>
        <w:rPr>
          <w:sz w:val="22"/>
          <w:szCs w:val="22"/>
          <w:lang w:eastAsia="en-US"/>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rPr>
          <w:rFonts w:hint="eastAsia"/>
        </w:rPr>
      </w:pPr>
    </w:p>
    <w:p w:rsidR="00F167A1" w:rsidRDefault="00F167A1" w:rsidP="00F167A1">
      <w:pPr>
        <w:pStyle w:val="Standard"/>
        <w:rPr>
          <w:rFonts w:hint="eastAsia"/>
        </w:rPr>
      </w:pPr>
      <w:r>
        <w:t xml:space="preserve">                                                                                   </w:t>
      </w:r>
    </w:p>
    <w:p w:rsidR="00F167A1" w:rsidRDefault="00F167A1" w:rsidP="00F167A1">
      <w:pPr>
        <w:pStyle w:val="Standard"/>
        <w:rPr>
          <w:rFonts w:hint="eastAsia"/>
        </w:rPr>
      </w:pPr>
      <w:r>
        <w:lastRenderedPageBreak/>
        <w:t xml:space="preserve">                                                На фирменном бланке письма организации</w:t>
      </w:r>
    </w:p>
    <w:p w:rsidR="00F167A1" w:rsidRDefault="00F167A1" w:rsidP="00F167A1">
      <w:pPr>
        <w:pStyle w:val="Standard"/>
        <w:rPr>
          <w:rFonts w:hint="eastAsia"/>
          <w:b/>
        </w:rPr>
      </w:pPr>
      <w:r>
        <w:rPr>
          <w:b/>
        </w:rPr>
        <w:t xml:space="preserve">_____________________________________________________________________________ </w:t>
      </w:r>
    </w:p>
    <w:p w:rsidR="00F167A1" w:rsidRPr="00F167A1" w:rsidRDefault="00F167A1" w:rsidP="00F167A1">
      <w:pPr>
        <w:pStyle w:val="Standard"/>
        <w:rPr>
          <w:rFonts w:hint="eastAsia"/>
          <w:b/>
        </w:rPr>
      </w:pPr>
    </w:p>
    <w:p w:rsidR="00F167A1" w:rsidRDefault="00F167A1" w:rsidP="00F167A1">
      <w:pPr>
        <w:pStyle w:val="Standard"/>
        <w:tabs>
          <w:tab w:val="left" w:pos="5580"/>
        </w:tabs>
        <w:rPr>
          <w:rFonts w:hint="eastAsia"/>
        </w:rPr>
      </w:pPr>
    </w:p>
    <w:p w:rsidR="00F167A1" w:rsidRDefault="00F167A1" w:rsidP="00F167A1">
      <w:pPr>
        <w:pStyle w:val="Standard"/>
        <w:tabs>
          <w:tab w:val="left" w:pos="5580"/>
        </w:tabs>
        <w:rPr>
          <w:rFonts w:hint="eastAsia"/>
        </w:rPr>
      </w:pPr>
      <w:r>
        <w:t>Исх.№__ от ____202_г.                                               Директору ГУ Санаторий «Белая Русь»</w:t>
      </w:r>
    </w:p>
    <w:p w:rsidR="00F167A1" w:rsidRDefault="00F167A1" w:rsidP="00F167A1">
      <w:pPr>
        <w:pStyle w:val="Standard"/>
        <w:tabs>
          <w:tab w:val="left" w:pos="5580"/>
        </w:tabs>
        <w:rPr>
          <w:rFonts w:hint="eastAsia"/>
        </w:rPr>
      </w:pPr>
      <w:r>
        <w:t xml:space="preserve">                                                                                       </w:t>
      </w:r>
      <w:proofErr w:type="spellStart"/>
      <w:r>
        <w:t>Шапетько</w:t>
      </w:r>
      <w:proofErr w:type="spellEnd"/>
      <w:r>
        <w:t xml:space="preserve"> Алексею Александровичу</w:t>
      </w:r>
    </w:p>
    <w:p w:rsidR="00F167A1" w:rsidRDefault="00F167A1" w:rsidP="00F167A1">
      <w:pPr>
        <w:pStyle w:val="1"/>
        <w:numPr>
          <w:ilvl w:val="0"/>
          <w:numId w:val="6"/>
        </w:numPr>
        <w:jc w:val="center"/>
        <w:rPr>
          <w:rFonts w:ascii="Times New Roman" w:hAnsi="Times New Roman" w:cs="Times New Roman"/>
          <w:b w:val="0"/>
          <w:sz w:val="24"/>
          <w:szCs w:val="24"/>
        </w:rPr>
      </w:pPr>
      <w:r>
        <w:rPr>
          <w:rFonts w:ascii="Times New Roman" w:hAnsi="Times New Roman" w:cs="Times New Roman"/>
          <w:b w:val="0"/>
          <w:sz w:val="24"/>
          <w:szCs w:val="24"/>
        </w:rPr>
        <w:t>Предложение (заявка) на участие в открытом конкурсе</w:t>
      </w:r>
    </w:p>
    <w:p w:rsidR="00F167A1" w:rsidRDefault="00F167A1" w:rsidP="00F167A1">
      <w:pPr>
        <w:pStyle w:val="3"/>
        <w:numPr>
          <w:ilvl w:val="2"/>
          <w:numId w:val="3"/>
        </w:numPr>
        <w:rPr>
          <w:rFonts w:ascii="Times New Roman" w:hAnsi="Times New Roman" w:cs="Times New Roman"/>
          <w:b w:val="0"/>
        </w:rPr>
      </w:pPr>
      <w:r>
        <w:rPr>
          <w:rFonts w:ascii="Times New Roman" w:hAnsi="Times New Roman" w:cs="Times New Roman"/>
          <w:b w:val="0"/>
        </w:rPr>
        <w:t>Общие сведения об участнике</w:t>
      </w:r>
    </w:p>
    <w:tbl>
      <w:tblPr>
        <w:tblW w:w="9933" w:type="dxa"/>
        <w:tblInd w:w="1" w:type="dxa"/>
        <w:tblLayout w:type="fixed"/>
        <w:tblCellMar>
          <w:left w:w="10" w:type="dxa"/>
          <w:right w:w="10" w:type="dxa"/>
        </w:tblCellMar>
        <w:tblLook w:val="0000" w:firstRow="0" w:lastRow="0" w:firstColumn="0" w:lastColumn="0" w:noHBand="0" w:noVBand="0"/>
      </w:tblPr>
      <w:tblGrid>
        <w:gridCol w:w="3261"/>
        <w:gridCol w:w="6672"/>
      </w:tblGrid>
      <w:tr w:rsidR="00F167A1" w:rsidTr="001B03C0">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7A1" w:rsidRDefault="00F167A1" w:rsidP="001B03C0">
            <w:pPr>
              <w:pStyle w:val="Standard"/>
              <w:widowControl w:val="0"/>
              <w:jc w:val="center"/>
              <w:rPr>
                <w:rFonts w:hint="eastAsia"/>
              </w:rPr>
            </w:pPr>
            <w:r>
              <w:t>Наименование</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7A1" w:rsidRDefault="00F167A1" w:rsidP="001B03C0">
            <w:pPr>
              <w:pStyle w:val="Standard"/>
              <w:widowControl w:val="0"/>
              <w:jc w:val="center"/>
              <w:rPr>
                <w:rFonts w:hint="eastAsia"/>
                <w:color w:val="000000"/>
              </w:rPr>
            </w:pPr>
            <w:r>
              <w:rPr>
                <w:color w:val="000000"/>
              </w:rPr>
              <w:t>Сведения о соискателе</w:t>
            </w:r>
          </w:p>
        </w:tc>
      </w:tr>
      <w:tr w:rsidR="00F167A1" w:rsidTr="001B03C0">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7A1" w:rsidRDefault="00F167A1" w:rsidP="001B03C0">
            <w:pPr>
              <w:pStyle w:val="Standard"/>
              <w:widowControl w:val="0"/>
              <w:ind w:left="-108"/>
              <w:rPr>
                <w:rFonts w:hint="eastAsia"/>
                <w:sz w:val="20"/>
                <w:szCs w:val="20"/>
              </w:rPr>
            </w:pPr>
            <w:r>
              <w:rPr>
                <w:sz w:val="20"/>
                <w:szCs w:val="20"/>
              </w:rPr>
              <w:t xml:space="preserve"> Полное наименование организации</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color w:val="000000"/>
                <w:sz w:val="20"/>
                <w:szCs w:val="20"/>
              </w:rPr>
            </w:pPr>
          </w:p>
        </w:tc>
      </w:tr>
      <w:tr w:rsidR="00F167A1" w:rsidTr="001B03C0">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7A1" w:rsidRDefault="00F167A1" w:rsidP="001B03C0">
            <w:pPr>
              <w:pStyle w:val="Standard"/>
              <w:widowControl w:val="0"/>
              <w:ind w:left="-108"/>
              <w:rPr>
                <w:rFonts w:hint="eastAsia"/>
                <w:sz w:val="20"/>
                <w:szCs w:val="20"/>
              </w:rPr>
            </w:pPr>
            <w:r>
              <w:rPr>
                <w:sz w:val="20"/>
                <w:szCs w:val="20"/>
              </w:rPr>
              <w:t xml:space="preserve"> Свидетельство о регистрации</w:t>
            </w:r>
          </w:p>
          <w:p w:rsidR="00F167A1" w:rsidRDefault="00F167A1" w:rsidP="001B03C0">
            <w:pPr>
              <w:pStyle w:val="Standard"/>
              <w:widowControl w:val="0"/>
              <w:ind w:left="-108"/>
              <w:rPr>
                <w:rFonts w:hint="eastAsia"/>
                <w:sz w:val="20"/>
                <w:szCs w:val="20"/>
              </w:rPr>
            </w:pPr>
            <w:r>
              <w:rPr>
                <w:sz w:val="20"/>
                <w:szCs w:val="20"/>
              </w:rPr>
              <w:t xml:space="preserve"> (дата, номер, орган регистрации)</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color w:val="000000"/>
                <w:sz w:val="20"/>
                <w:szCs w:val="20"/>
              </w:rPr>
            </w:pPr>
          </w:p>
        </w:tc>
      </w:tr>
      <w:tr w:rsidR="00F167A1" w:rsidTr="001B03C0">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7A1" w:rsidRDefault="00F167A1" w:rsidP="001B03C0">
            <w:pPr>
              <w:pStyle w:val="Standard"/>
              <w:widowControl w:val="0"/>
              <w:ind w:right="-108"/>
              <w:rPr>
                <w:rFonts w:hint="eastAsia"/>
                <w:sz w:val="20"/>
                <w:szCs w:val="20"/>
              </w:rPr>
            </w:pPr>
            <w:r>
              <w:rPr>
                <w:sz w:val="20"/>
                <w:szCs w:val="20"/>
              </w:rPr>
              <w:t>Адрес</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color w:val="000000"/>
                <w:sz w:val="20"/>
                <w:szCs w:val="20"/>
              </w:rPr>
            </w:pPr>
          </w:p>
        </w:tc>
      </w:tr>
      <w:tr w:rsidR="00F167A1" w:rsidTr="001B03C0">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7A1" w:rsidRDefault="00F167A1" w:rsidP="001B03C0">
            <w:pPr>
              <w:pStyle w:val="Standard"/>
              <w:widowControl w:val="0"/>
              <w:ind w:left="-108"/>
              <w:rPr>
                <w:rFonts w:hint="eastAsia"/>
              </w:rPr>
            </w:pPr>
            <w:r>
              <w:rPr>
                <w:sz w:val="20"/>
                <w:szCs w:val="20"/>
              </w:rPr>
              <w:t xml:space="preserve"> Телефон, Е-</w:t>
            </w:r>
            <w:r>
              <w:rPr>
                <w:sz w:val="20"/>
                <w:szCs w:val="20"/>
                <w:lang w:val="en-US"/>
              </w:rPr>
              <w:t>mail</w:t>
            </w:r>
          </w:p>
          <w:p w:rsidR="00F167A1" w:rsidRDefault="00F167A1" w:rsidP="001B03C0">
            <w:pPr>
              <w:pStyle w:val="Standard"/>
              <w:widowControl w:val="0"/>
              <w:ind w:left="-108"/>
              <w:rPr>
                <w:rFonts w:hint="eastAsia"/>
                <w:sz w:val="20"/>
                <w:szCs w:val="20"/>
                <w:lang w:eastAsia="en-US"/>
              </w:rPr>
            </w:pPr>
            <w:r>
              <w:rPr>
                <w:sz w:val="20"/>
                <w:szCs w:val="20"/>
                <w:lang w:eastAsia="en-US"/>
              </w:rPr>
              <w:t xml:space="preserve"> Контактное лицо</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color w:val="000000"/>
                <w:sz w:val="20"/>
                <w:szCs w:val="20"/>
              </w:rPr>
            </w:pPr>
          </w:p>
        </w:tc>
      </w:tr>
      <w:tr w:rsidR="00F167A1" w:rsidTr="001B03C0">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7A1" w:rsidRDefault="00F167A1" w:rsidP="001B03C0">
            <w:pPr>
              <w:pStyle w:val="Standard"/>
              <w:widowControl w:val="0"/>
              <w:rPr>
                <w:rFonts w:hint="eastAsia"/>
                <w:sz w:val="20"/>
                <w:szCs w:val="20"/>
              </w:rPr>
            </w:pPr>
            <w:r>
              <w:rPr>
                <w:sz w:val="20"/>
                <w:szCs w:val="20"/>
              </w:rPr>
              <w:t>Банковские реквизиты</w:t>
            </w:r>
          </w:p>
          <w:p w:rsidR="00F167A1" w:rsidRDefault="00F167A1" w:rsidP="001B03C0">
            <w:pPr>
              <w:pStyle w:val="Standard"/>
              <w:widowControl w:val="0"/>
              <w:rPr>
                <w:rFonts w:hint="eastAsia"/>
                <w:sz w:val="20"/>
                <w:szCs w:val="20"/>
              </w:rPr>
            </w:pP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ConsNonformat"/>
              <w:snapToGrid w:val="0"/>
              <w:rPr>
                <w:rFonts w:ascii="Times New Roman" w:hAnsi="Times New Roman" w:cs="Times New Roman"/>
                <w:bCs/>
              </w:rPr>
            </w:pPr>
          </w:p>
        </w:tc>
      </w:tr>
      <w:tr w:rsidR="00F167A1" w:rsidTr="001B03C0">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7A1" w:rsidRDefault="00F167A1" w:rsidP="001B03C0">
            <w:pPr>
              <w:pStyle w:val="Standard"/>
              <w:widowControl w:val="0"/>
              <w:ind w:left="-108"/>
              <w:rPr>
                <w:rFonts w:hint="eastAsia"/>
                <w:sz w:val="20"/>
                <w:szCs w:val="20"/>
              </w:rPr>
            </w:pPr>
            <w:r>
              <w:rPr>
                <w:sz w:val="20"/>
                <w:szCs w:val="20"/>
              </w:rPr>
              <w:t xml:space="preserve"> Руководитель</w:t>
            </w:r>
          </w:p>
          <w:p w:rsidR="00F167A1" w:rsidRDefault="00F167A1" w:rsidP="001B03C0">
            <w:pPr>
              <w:pStyle w:val="Standard"/>
              <w:widowControl w:val="0"/>
              <w:ind w:left="-108"/>
              <w:rPr>
                <w:rFonts w:hint="eastAsia"/>
                <w:sz w:val="20"/>
                <w:szCs w:val="20"/>
              </w:rPr>
            </w:pP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color w:val="000000"/>
                <w:sz w:val="20"/>
                <w:szCs w:val="20"/>
              </w:rPr>
            </w:pPr>
          </w:p>
        </w:tc>
      </w:tr>
    </w:tbl>
    <w:p w:rsidR="00F167A1" w:rsidRDefault="00F167A1" w:rsidP="00F167A1">
      <w:pPr>
        <w:pStyle w:val="Standard"/>
        <w:rPr>
          <w:rFonts w:hint="eastAsia"/>
          <w:bCs/>
        </w:rPr>
      </w:pPr>
    </w:p>
    <w:p w:rsidR="00F167A1" w:rsidRDefault="00F167A1" w:rsidP="00F167A1">
      <w:pPr>
        <w:pStyle w:val="Standard"/>
        <w:tabs>
          <w:tab w:val="left" w:pos="426"/>
        </w:tabs>
        <w:rPr>
          <w:rFonts w:hint="eastAsia"/>
        </w:rPr>
      </w:pPr>
      <w:r>
        <w:t>1. Изучив извещение о проведении открытого конкурса и документацию о закупке от «__</w:t>
      </w:r>
      <w:proofErr w:type="gramStart"/>
      <w:r>
        <w:t>_»_</w:t>
      </w:r>
      <w:proofErr w:type="gramEnd"/>
      <w:r>
        <w:t xml:space="preserve">______ 20__г на поставку ________________________  для нужд Государственного учреждения санаторий «Белая Русь» направляем следующие документы, </w:t>
      </w:r>
      <w:r>
        <w:rPr>
          <w:lang w:eastAsia="en-US"/>
        </w:rPr>
        <w:t>подтверждающие соответствие требованиям, установленным в документации о закупке для участия в конкурсе:</w:t>
      </w:r>
      <w:r>
        <w:rPr>
          <w:lang w:eastAsia="en-US"/>
        </w:rPr>
        <w:br/>
        <w:t>2. Срок поставки товара:</w:t>
      </w:r>
    </w:p>
    <w:p w:rsidR="00F167A1" w:rsidRDefault="00F167A1" w:rsidP="00F167A1">
      <w:pPr>
        <w:pStyle w:val="Standard"/>
        <w:tabs>
          <w:tab w:val="left" w:pos="426"/>
        </w:tabs>
        <w:jc w:val="both"/>
        <w:rPr>
          <w:rFonts w:hint="eastAsia"/>
        </w:rPr>
      </w:pPr>
      <w:r>
        <w:t>3.Форма спецификации;</w:t>
      </w:r>
    </w:p>
    <w:tbl>
      <w:tblPr>
        <w:tblW w:w="9933" w:type="dxa"/>
        <w:tblInd w:w="1" w:type="dxa"/>
        <w:tblLayout w:type="fixed"/>
        <w:tblCellMar>
          <w:left w:w="10" w:type="dxa"/>
          <w:right w:w="10" w:type="dxa"/>
        </w:tblCellMar>
        <w:tblLook w:val="0000" w:firstRow="0" w:lastRow="0" w:firstColumn="0" w:lastColumn="0" w:noHBand="0" w:noVBand="0"/>
      </w:tblPr>
      <w:tblGrid>
        <w:gridCol w:w="458"/>
        <w:gridCol w:w="3511"/>
        <w:gridCol w:w="992"/>
        <w:gridCol w:w="1417"/>
        <w:gridCol w:w="1702"/>
        <w:gridCol w:w="1853"/>
      </w:tblGrid>
      <w:tr w:rsidR="00F167A1" w:rsidTr="001B03C0">
        <w:trPr>
          <w:trHeight w:val="836"/>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jc w:val="center"/>
              <w:rPr>
                <w:rFonts w:hint="eastAsia"/>
              </w:rPr>
            </w:pPr>
            <w:r>
              <w:t>№</w:t>
            </w:r>
          </w:p>
          <w:p w:rsidR="00F167A1" w:rsidRDefault="00F167A1" w:rsidP="001B03C0">
            <w:pPr>
              <w:pStyle w:val="Standard"/>
              <w:widowControl w:val="0"/>
              <w:jc w:val="center"/>
              <w:rPr>
                <w:rFonts w:hint="eastAsia"/>
              </w:rPr>
            </w:pPr>
            <w:r>
              <w:t>п/п</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ind w:left="117"/>
              <w:jc w:val="center"/>
              <w:rPr>
                <w:rFonts w:hint="eastAsia"/>
              </w:rPr>
            </w:pPr>
            <w: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ind w:left="-76" w:firstLine="38"/>
              <w:jc w:val="center"/>
              <w:rPr>
                <w:rFonts w:hint="eastAsia"/>
              </w:rPr>
            </w:pPr>
            <w:r>
              <w:t>Ед.</w:t>
            </w:r>
          </w:p>
          <w:p w:rsidR="00F167A1" w:rsidRDefault="00F167A1" w:rsidP="001B03C0">
            <w:pPr>
              <w:pStyle w:val="Standard"/>
              <w:widowControl w:val="0"/>
              <w:ind w:left="-76" w:firstLine="38"/>
              <w:jc w:val="center"/>
              <w:rPr>
                <w:rFonts w:hint="eastAsia"/>
              </w:rPr>
            </w:pPr>
            <w:proofErr w:type="spellStart"/>
            <w:r>
              <w:t>изм</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ind w:left="-76" w:firstLine="38"/>
              <w:jc w:val="center"/>
              <w:rPr>
                <w:rFonts w:hint="eastAsia"/>
              </w:rPr>
            </w:pPr>
            <w: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jc w:val="center"/>
              <w:rPr>
                <w:rFonts w:hint="eastAsia"/>
                <w:bCs/>
              </w:rPr>
            </w:pPr>
            <w:r>
              <w:rPr>
                <w:bCs/>
              </w:rPr>
              <w:t>Цена с НДС</w:t>
            </w:r>
          </w:p>
          <w:p w:rsidR="00F167A1" w:rsidRDefault="00F167A1" w:rsidP="001B03C0">
            <w:pPr>
              <w:pStyle w:val="Standard"/>
              <w:widowControl w:val="0"/>
              <w:jc w:val="center"/>
              <w:rPr>
                <w:rFonts w:hint="eastAsia"/>
                <w:bCs/>
              </w:rPr>
            </w:pPr>
            <w:r>
              <w:rPr>
                <w:bCs/>
              </w:rPr>
              <w:t xml:space="preserve">за </w:t>
            </w:r>
            <w:proofErr w:type="spellStart"/>
            <w:r>
              <w:rPr>
                <w:bCs/>
              </w:rPr>
              <w:t>ед.изм</w:t>
            </w:r>
            <w:proofErr w:type="spellEnd"/>
            <w:r>
              <w:rPr>
                <w:bCs/>
              </w:rPr>
              <w:t>,</w:t>
            </w:r>
          </w:p>
          <w:p w:rsidR="00F167A1" w:rsidRDefault="00F167A1" w:rsidP="001B03C0">
            <w:pPr>
              <w:pStyle w:val="Standard"/>
              <w:widowControl w:val="0"/>
              <w:jc w:val="center"/>
              <w:rPr>
                <w:rFonts w:hint="eastAsia"/>
                <w:bCs/>
              </w:rPr>
            </w:pPr>
            <w:r>
              <w:rPr>
                <w:bCs/>
              </w:rPr>
              <w:t>руб.</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jc w:val="center"/>
              <w:rPr>
                <w:rFonts w:hint="eastAsia"/>
                <w:bCs/>
              </w:rPr>
            </w:pPr>
            <w:r>
              <w:rPr>
                <w:bCs/>
              </w:rPr>
              <w:t>Сумма</w:t>
            </w:r>
          </w:p>
          <w:p w:rsidR="00F167A1" w:rsidRDefault="00F167A1" w:rsidP="001B03C0">
            <w:pPr>
              <w:pStyle w:val="Standard"/>
              <w:widowControl w:val="0"/>
              <w:jc w:val="center"/>
              <w:rPr>
                <w:rFonts w:hint="eastAsia"/>
                <w:bCs/>
              </w:rPr>
            </w:pPr>
            <w:r>
              <w:rPr>
                <w:bCs/>
              </w:rPr>
              <w:t>с учетом НДС руб.</w:t>
            </w:r>
          </w:p>
        </w:tc>
      </w:tr>
      <w:tr w:rsidR="00F167A1" w:rsidTr="001B03C0">
        <w:trPr>
          <w:trHeight w:val="435"/>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rPr>
                <w:rFonts w:hint="eastAsia"/>
              </w:rPr>
            </w:pPr>
            <w:r>
              <w:t>1.</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ind w:left="117"/>
              <w:rPr>
                <w:rFonts w:hint="eastAsi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bCs/>
              </w:rPr>
            </w:pPr>
          </w:p>
        </w:tc>
      </w:tr>
      <w:tr w:rsidR="00F167A1" w:rsidTr="001B03C0">
        <w:trPr>
          <w:trHeight w:val="413"/>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rPr>
                <w:rFonts w:hint="eastAsia"/>
              </w:rPr>
            </w:pPr>
            <w:r>
              <w:t>2.</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ind w:left="117"/>
              <w:rPr>
                <w:rFonts w:hint="eastAsi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bCs/>
              </w:rPr>
            </w:pPr>
          </w:p>
        </w:tc>
      </w:tr>
      <w:tr w:rsidR="00F167A1" w:rsidTr="001B03C0">
        <w:trPr>
          <w:trHeight w:val="419"/>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rPr>
                <w:rFonts w:hint="eastAsia"/>
              </w:rPr>
            </w:pPr>
            <w:r>
              <w:t>3.</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ind w:left="117"/>
              <w:rPr>
                <w:rFonts w:hint="eastAsi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bCs/>
              </w:rPr>
            </w:pPr>
          </w:p>
        </w:tc>
      </w:tr>
      <w:tr w:rsidR="00F167A1" w:rsidTr="001B03C0">
        <w:trPr>
          <w:trHeight w:val="425"/>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rPr>
                <w:rFonts w:hint="eastAsia"/>
              </w:rPr>
            </w:pPr>
            <w:r>
              <w:t>4.</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ind w:left="117"/>
              <w:rPr>
                <w:rFonts w:hint="eastAsi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bCs/>
              </w:rPr>
            </w:pPr>
          </w:p>
        </w:tc>
      </w:tr>
      <w:tr w:rsidR="00F167A1" w:rsidTr="001B03C0">
        <w:trPr>
          <w:trHeight w:val="236"/>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ind w:left="117"/>
              <w:rPr>
                <w:rFonts w:hint="eastAsia"/>
              </w:rPr>
            </w:pPr>
            <w: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rPr>
                <w:rFonts w:hint="eastAsia"/>
                <w:bCs/>
              </w:rPr>
            </w:pPr>
          </w:p>
        </w:tc>
      </w:tr>
      <w:tr w:rsidR="00F167A1" w:rsidTr="001B03C0">
        <w:trPr>
          <w:trHeight w:val="337"/>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ind w:left="117"/>
              <w:rPr>
                <w:rFonts w:hint="eastAsia"/>
              </w:rPr>
            </w:pPr>
            <w:r>
              <w:t xml:space="preserve">     транспортные расходы</w:t>
            </w:r>
          </w:p>
        </w:tc>
        <w:tc>
          <w:tcPr>
            <w:tcW w:w="59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rPr>
                <w:rFonts w:hint="eastAsia"/>
              </w:rPr>
            </w:pPr>
            <w:r>
              <w:t>Доставка за счёт ___________</w:t>
            </w:r>
          </w:p>
          <w:p w:rsidR="00F167A1" w:rsidRDefault="00F167A1" w:rsidP="001B03C0">
            <w:pPr>
              <w:pStyle w:val="Standard"/>
              <w:widowControl w:val="0"/>
              <w:rPr>
                <w:rFonts w:hint="eastAsia"/>
              </w:rPr>
            </w:pPr>
          </w:p>
        </w:tc>
      </w:tr>
      <w:tr w:rsidR="00F167A1" w:rsidTr="001B03C0">
        <w:trPr>
          <w:trHeight w:val="337"/>
        </w:trPr>
        <w:tc>
          <w:tcPr>
            <w:tcW w:w="3969"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snapToGrid w:val="0"/>
              <w:ind w:left="117"/>
              <w:rPr>
                <w:rFonts w:hint="eastAsia"/>
              </w:rPr>
            </w:pPr>
            <w:r>
              <w:t>Порядок оплаты (форма оплаты, сроки)</w:t>
            </w:r>
          </w:p>
        </w:tc>
        <w:tc>
          <w:tcPr>
            <w:tcW w:w="59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67A1" w:rsidRDefault="00F167A1" w:rsidP="001B03C0">
            <w:pPr>
              <w:pStyle w:val="Standard"/>
              <w:widowControl w:val="0"/>
              <w:jc w:val="both"/>
              <w:rPr>
                <w:rFonts w:hint="eastAsia"/>
              </w:rPr>
            </w:pPr>
          </w:p>
        </w:tc>
      </w:tr>
    </w:tbl>
    <w:p w:rsidR="00F167A1" w:rsidRDefault="00F167A1" w:rsidP="00F167A1">
      <w:pPr>
        <w:pStyle w:val="Standard"/>
        <w:ind w:firstLine="708"/>
        <w:rPr>
          <w:rFonts w:hint="eastAsia"/>
        </w:rPr>
      </w:pPr>
    </w:p>
    <w:p w:rsidR="00F167A1" w:rsidRDefault="00F167A1" w:rsidP="00F167A1">
      <w:pPr>
        <w:pStyle w:val="Standard"/>
        <w:ind w:firstLine="708"/>
        <w:rPr>
          <w:rFonts w:hint="eastAsia"/>
        </w:rPr>
      </w:pPr>
      <w:r>
        <w:t>Предлагаемая цена договора (</w:t>
      </w:r>
      <w:proofErr w:type="gramStart"/>
      <w:r>
        <w:t>лота)  составляет</w:t>
      </w:r>
      <w:proofErr w:type="gramEnd"/>
      <w:r>
        <w:t>_______________________________</w:t>
      </w:r>
    </w:p>
    <w:p w:rsidR="00F167A1" w:rsidRDefault="00F167A1" w:rsidP="00F167A1">
      <w:pPr>
        <w:pStyle w:val="Standard"/>
        <w:rPr>
          <w:rFonts w:hint="eastAsia"/>
        </w:rPr>
      </w:pPr>
      <w:r>
        <w:t xml:space="preserve">(_____________________________________________________________) рублей ____ копеек.        </w:t>
      </w:r>
    </w:p>
    <w:p w:rsidR="00F167A1" w:rsidRDefault="00F167A1" w:rsidP="00F167A1">
      <w:pPr>
        <w:pStyle w:val="Standard"/>
        <w:rPr>
          <w:rFonts w:hint="eastAsia"/>
        </w:rPr>
      </w:pPr>
      <w:r>
        <w:t xml:space="preserve">                                     </w:t>
      </w:r>
      <w:r>
        <w:rPr>
          <w:vertAlign w:val="superscript"/>
        </w:rPr>
        <w:t>(указать цену цифрами и прописью)</w:t>
      </w:r>
      <w:r>
        <w:rPr>
          <w:vertAlign w:val="superscript"/>
        </w:rPr>
        <w:tab/>
      </w:r>
    </w:p>
    <w:p w:rsidR="00F167A1" w:rsidRDefault="00F167A1" w:rsidP="00F167A1">
      <w:pPr>
        <w:pStyle w:val="Standard"/>
        <w:jc w:val="both"/>
        <w:rPr>
          <w:rFonts w:hint="eastAsia"/>
          <w:spacing w:val="-1"/>
        </w:rPr>
      </w:pPr>
    </w:p>
    <w:p w:rsidR="00F167A1" w:rsidRDefault="00F167A1" w:rsidP="00F167A1">
      <w:pPr>
        <w:pStyle w:val="Standard"/>
        <w:jc w:val="both"/>
        <w:rPr>
          <w:rFonts w:hint="eastAsia"/>
        </w:rPr>
      </w:pPr>
      <w:r>
        <w:rPr>
          <w:spacing w:val="-1"/>
        </w:rPr>
        <w:t xml:space="preserve">4. Заявленная нами цена указана с учетом затрат на уплату налогов, сборов и других </w:t>
      </w:r>
      <w:r>
        <w:t>обязательных платежей по поставляемой продукции</w:t>
      </w:r>
      <w:r>
        <w:rPr>
          <w:spacing w:val="-1"/>
        </w:rPr>
        <w:t>.</w:t>
      </w:r>
    </w:p>
    <w:p w:rsidR="00F167A1" w:rsidRDefault="00F167A1" w:rsidP="00F167A1">
      <w:pPr>
        <w:pStyle w:val="Standard"/>
        <w:jc w:val="both"/>
        <w:rPr>
          <w:rFonts w:hint="eastAsia"/>
        </w:rPr>
      </w:pPr>
      <w:r>
        <w:t xml:space="preserve">5. Если наши предложения, изложенные выше, будут приняты, мы берем на себя обязательство поставить продукцию в соответствии с требованиями документации о </w:t>
      </w:r>
      <w:r>
        <w:lastRenderedPageBreak/>
        <w:t>закупке, включая требования, содержащиеся в техническом задании документации о закупке.</w:t>
      </w:r>
    </w:p>
    <w:p w:rsidR="00F167A1" w:rsidRDefault="00F167A1" w:rsidP="00F167A1">
      <w:pPr>
        <w:pStyle w:val="Standard"/>
        <w:jc w:val="both"/>
        <w:rPr>
          <w:rFonts w:hint="eastAsia"/>
        </w:rPr>
      </w:pPr>
      <w:r>
        <w:rPr>
          <w:spacing w:val="-1"/>
        </w:rPr>
        <w:t xml:space="preserve">6. В случае выбора нас Победителем </w:t>
      </w:r>
      <w:r>
        <w:t>берем на себя обязательства подписать договор с Заказчиком на поставку продукции в соответствии с требованиями закупочной документации.</w:t>
      </w:r>
    </w:p>
    <w:p w:rsidR="00F167A1" w:rsidRDefault="00F167A1" w:rsidP="00F167A1">
      <w:pPr>
        <w:pStyle w:val="Standard"/>
        <w:jc w:val="both"/>
        <w:rPr>
          <w:rFonts w:hint="eastAsia"/>
          <w:lang w:eastAsia="en-US"/>
        </w:rPr>
      </w:pPr>
    </w:p>
    <w:p w:rsidR="00F167A1" w:rsidRDefault="00F167A1" w:rsidP="00F167A1">
      <w:pPr>
        <w:pStyle w:val="Standard"/>
        <w:jc w:val="both"/>
        <w:rPr>
          <w:rFonts w:hint="eastAsia"/>
          <w:lang w:eastAsia="en-US"/>
        </w:rPr>
      </w:pPr>
      <w:r>
        <w:rPr>
          <w:lang w:eastAsia="en-US"/>
        </w:rPr>
        <w:t>Приложение:</w:t>
      </w:r>
    </w:p>
    <w:p w:rsidR="00F167A1" w:rsidRDefault="00F167A1" w:rsidP="00F167A1">
      <w:pPr>
        <w:pStyle w:val="Standard"/>
        <w:jc w:val="both"/>
        <w:rPr>
          <w:rFonts w:hint="eastAsia"/>
          <w:lang w:eastAsia="en-US"/>
        </w:rPr>
      </w:pPr>
      <w:r>
        <w:rPr>
          <w:lang w:eastAsia="en-US"/>
        </w:rPr>
        <w:t>1. Документы, подтверждающие данные, на _____ л. в 1 экз.</w:t>
      </w:r>
    </w:p>
    <w:p w:rsidR="00F167A1" w:rsidRDefault="00F167A1" w:rsidP="00F167A1">
      <w:pPr>
        <w:pStyle w:val="Standard"/>
        <w:rPr>
          <w:rFonts w:hint="eastAsia"/>
          <w:lang w:eastAsia="en-US"/>
        </w:rPr>
      </w:pPr>
      <w:r>
        <w:rPr>
          <w:lang w:eastAsia="en-US"/>
        </w:rPr>
        <w:t>2. Спецификация на _____ л. в 1 экз.</w:t>
      </w:r>
    </w:p>
    <w:p w:rsidR="00F167A1" w:rsidRDefault="00F167A1" w:rsidP="00F167A1">
      <w:pPr>
        <w:pStyle w:val="Standard"/>
        <w:rPr>
          <w:rFonts w:hint="eastAsia"/>
        </w:rPr>
      </w:pPr>
      <w:r>
        <w:rPr>
          <w:lang w:eastAsia="en-US"/>
        </w:rPr>
        <w:t xml:space="preserve">3. </w:t>
      </w:r>
      <w:r>
        <w:rPr>
          <w:i/>
          <w:lang w:eastAsia="en-US"/>
        </w:rPr>
        <w:t>(Указать другие прилагаемые документы)</w:t>
      </w:r>
      <w:r>
        <w:rPr>
          <w:lang w:eastAsia="en-US"/>
        </w:rPr>
        <w:t>.</w:t>
      </w:r>
    </w:p>
    <w:p w:rsidR="00F167A1" w:rsidRDefault="00F167A1" w:rsidP="00F167A1">
      <w:pPr>
        <w:pStyle w:val="Standard"/>
        <w:jc w:val="both"/>
        <w:rPr>
          <w:rFonts w:hint="eastAsia"/>
        </w:rPr>
      </w:pPr>
    </w:p>
    <w:p w:rsidR="00F167A1" w:rsidRDefault="00F167A1" w:rsidP="00F167A1">
      <w:pPr>
        <w:pStyle w:val="Standard"/>
        <w:rPr>
          <w:rFonts w:hint="eastAsia"/>
        </w:rPr>
      </w:pPr>
      <w:r>
        <w:t>Все копии заверены подписью руководителя и печатью предприятия.</w:t>
      </w:r>
    </w:p>
    <w:p w:rsidR="00F167A1" w:rsidRDefault="00F167A1" w:rsidP="00F167A1">
      <w:pPr>
        <w:pStyle w:val="Standard"/>
        <w:rPr>
          <w:rFonts w:hint="eastAsia"/>
        </w:rPr>
      </w:pPr>
    </w:p>
    <w:p w:rsidR="00F167A1" w:rsidRDefault="00F167A1" w:rsidP="00F167A1">
      <w:pPr>
        <w:pStyle w:val="Standard"/>
        <w:rPr>
          <w:rFonts w:hint="eastAsia"/>
          <w:b/>
        </w:rPr>
      </w:pPr>
    </w:p>
    <w:p w:rsidR="00F167A1" w:rsidRDefault="00F167A1" w:rsidP="00F167A1">
      <w:pPr>
        <w:pStyle w:val="Standard"/>
        <w:tabs>
          <w:tab w:val="left" w:pos="709"/>
        </w:tabs>
        <w:ind w:firstLine="142"/>
        <w:jc w:val="both"/>
        <w:rPr>
          <w:rFonts w:hint="eastAsia"/>
        </w:rPr>
      </w:pPr>
      <w:r>
        <w:t xml:space="preserve">                      Руководитель     </w:t>
      </w: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tabs>
          <w:tab w:val="left" w:pos="709"/>
        </w:tabs>
        <w:jc w:val="both"/>
        <w:rPr>
          <w:rFonts w:hint="eastAsia"/>
          <w:shd w:val="clear" w:color="auto" w:fill="FFFFFF"/>
        </w:rPr>
      </w:pPr>
    </w:p>
    <w:p w:rsidR="00F167A1" w:rsidRDefault="00F167A1" w:rsidP="00F167A1">
      <w:pPr>
        <w:pStyle w:val="Standard"/>
        <w:tabs>
          <w:tab w:val="left" w:pos="709"/>
        </w:tabs>
        <w:jc w:val="both"/>
        <w:rPr>
          <w:rFonts w:hint="eastAsia"/>
          <w:shd w:val="clear" w:color="auto" w:fill="FFFFFF"/>
        </w:rPr>
      </w:pPr>
    </w:p>
    <w:p w:rsidR="00F167A1" w:rsidRDefault="00F167A1" w:rsidP="00F167A1">
      <w:pPr>
        <w:pStyle w:val="Standard"/>
        <w:tabs>
          <w:tab w:val="left" w:pos="709"/>
        </w:tabs>
        <w:ind w:firstLine="142"/>
        <w:jc w:val="both"/>
        <w:rPr>
          <w:rFonts w:hint="eastAsia"/>
          <w:shd w:val="clear" w:color="auto" w:fill="FFFFFF"/>
        </w:rPr>
      </w:pPr>
    </w:p>
    <w:p w:rsidR="00F167A1" w:rsidRDefault="00F167A1" w:rsidP="00F167A1">
      <w:pPr>
        <w:pStyle w:val="Standard"/>
        <w:widowControl w:val="0"/>
        <w:jc w:val="center"/>
        <w:rPr>
          <w:rFonts w:hint="eastAsia"/>
          <w:b/>
        </w:rPr>
      </w:pPr>
      <w:r>
        <w:rPr>
          <w:b/>
        </w:rPr>
        <w:lastRenderedPageBreak/>
        <w:t>ПРОЕКТ ДОГОВОРА ПОСТАВКИ</w:t>
      </w:r>
    </w:p>
    <w:p w:rsidR="00F167A1" w:rsidRDefault="00F167A1" w:rsidP="00F167A1">
      <w:pPr>
        <w:pStyle w:val="Standard"/>
        <w:widowControl w:val="0"/>
        <w:jc w:val="center"/>
        <w:rPr>
          <w:rFonts w:hint="eastAsia"/>
          <w:b/>
        </w:rPr>
      </w:pPr>
      <w:r>
        <w:rPr>
          <w:b/>
        </w:rPr>
        <w:t xml:space="preserve">   продуктов питания N ___</w:t>
      </w:r>
    </w:p>
    <w:p w:rsidR="00F167A1" w:rsidRDefault="00F167A1" w:rsidP="00F167A1">
      <w:pPr>
        <w:pStyle w:val="Standard"/>
        <w:widowControl w:val="0"/>
        <w:jc w:val="both"/>
        <w:rPr>
          <w:rFonts w:hint="eastAsia"/>
        </w:rPr>
      </w:pPr>
    </w:p>
    <w:tbl>
      <w:tblPr>
        <w:tblW w:w="5000" w:type="pct"/>
        <w:tblLayout w:type="fixed"/>
        <w:tblCellMar>
          <w:left w:w="10" w:type="dxa"/>
          <w:right w:w="10" w:type="dxa"/>
        </w:tblCellMar>
        <w:tblLook w:val="0000" w:firstRow="0" w:lastRow="0" w:firstColumn="0" w:lastColumn="0" w:noHBand="0" w:noVBand="0"/>
      </w:tblPr>
      <w:tblGrid>
        <w:gridCol w:w="4678"/>
        <w:gridCol w:w="4677"/>
      </w:tblGrid>
      <w:tr w:rsidR="00F167A1" w:rsidTr="001B03C0">
        <w:tc>
          <w:tcPr>
            <w:tcW w:w="5182" w:type="dxa"/>
            <w:shd w:val="clear" w:color="auto" w:fill="auto"/>
            <w:tcMar>
              <w:top w:w="0" w:type="dxa"/>
              <w:left w:w="0" w:type="dxa"/>
              <w:bottom w:w="0" w:type="dxa"/>
              <w:right w:w="0" w:type="dxa"/>
            </w:tcMar>
          </w:tcPr>
          <w:p w:rsidR="00F167A1" w:rsidRDefault="00F167A1" w:rsidP="001B03C0">
            <w:pPr>
              <w:pStyle w:val="Standard"/>
              <w:widowControl w:val="0"/>
              <w:rPr>
                <w:rFonts w:hint="eastAsia"/>
              </w:rPr>
            </w:pPr>
            <w:r>
              <w:t xml:space="preserve">Туапсинский район, </w:t>
            </w:r>
            <w:proofErr w:type="spellStart"/>
            <w:r>
              <w:t>п.Майский</w:t>
            </w:r>
            <w:proofErr w:type="spellEnd"/>
          </w:p>
        </w:tc>
        <w:tc>
          <w:tcPr>
            <w:tcW w:w="5182" w:type="dxa"/>
            <w:shd w:val="clear" w:color="auto" w:fill="auto"/>
            <w:tcMar>
              <w:top w:w="0" w:type="dxa"/>
              <w:left w:w="0" w:type="dxa"/>
              <w:bottom w:w="0" w:type="dxa"/>
              <w:right w:w="0" w:type="dxa"/>
            </w:tcMar>
          </w:tcPr>
          <w:p w:rsidR="00F167A1" w:rsidRDefault="00F167A1" w:rsidP="001B03C0">
            <w:pPr>
              <w:pStyle w:val="Standard"/>
              <w:widowControl w:val="0"/>
              <w:jc w:val="right"/>
              <w:rPr>
                <w:rFonts w:hint="eastAsia"/>
              </w:rPr>
            </w:pPr>
            <w:r>
              <w:t xml:space="preserve">     "_____"  ____________  2024 г.</w:t>
            </w:r>
          </w:p>
        </w:tc>
      </w:tr>
      <w:tr w:rsidR="00F167A1" w:rsidTr="001B03C0">
        <w:tc>
          <w:tcPr>
            <w:tcW w:w="5182" w:type="dxa"/>
            <w:shd w:val="clear" w:color="auto" w:fill="auto"/>
            <w:tcMar>
              <w:top w:w="0" w:type="dxa"/>
              <w:left w:w="0" w:type="dxa"/>
              <w:bottom w:w="0" w:type="dxa"/>
              <w:right w:w="0" w:type="dxa"/>
            </w:tcMar>
          </w:tcPr>
          <w:p w:rsidR="00F167A1" w:rsidRDefault="00F167A1" w:rsidP="001B03C0">
            <w:pPr>
              <w:pStyle w:val="Standard"/>
              <w:widowControl w:val="0"/>
              <w:rPr>
                <w:rFonts w:hint="eastAsia"/>
              </w:rPr>
            </w:pPr>
          </w:p>
        </w:tc>
        <w:tc>
          <w:tcPr>
            <w:tcW w:w="5182" w:type="dxa"/>
            <w:shd w:val="clear" w:color="auto" w:fill="auto"/>
            <w:tcMar>
              <w:top w:w="0" w:type="dxa"/>
              <w:left w:w="0" w:type="dxa"/>
              <w:bottom w:w="0" w:type="dxa"/>
              <w:right w:w="0" w:type="dxa"/>
            </w:tcMar>
          </w:tcPr>
          <w:p w:rsidR="00F167A1" w:rsidRDefault="00F167A1" w:rsidP="001B03C0">
            <w:pPr>
              <w:pStyle w:val="Standard"/>
              <w:widowControl w:val="0"/>
              <w:jc w:val="right"/>
              <w:rPr>
                <w:rFonts w:hint="eastAsia"/>
              </w:rPr>
            </w:pPr>
          </w:p>
        </w:tc>
      </w:tr>
    </w:tbl>
    <w:p w:rsidR="00F167A1" w:rsidRDefault="00F167A1" w:rsidP="00F167A1">
      <w:pPr>
        <w:pStyle w:val="Standard"/>
        <w:widowControl w:val="0"/>
        <w:ind w:firstLine="540"/>
        <w:jc w:val="both"/>
        <w:rPr>
          <w:rFonts w:hint="eastAsia"/>
        </w:rPr>
      </w:pPr>
      <w:r>
        <w:t>_____________________________________________________________________ в лице _______________________________________________</w:t>
      </w:r>
      <w:r w:rsidR="00460E80">
        <w:t>______________________________</w:t>
      </w:r>
    </w:p>
    <w:p w:rsidR="00F167A1" w:rsidRDefault="00F167A1" w:rsidP="00F167A1">
      <w:pPr>
        <w:pStyle w:val="Standard"/>
        <w:widowControl w:val="0"/>
        <w:jc w:val="both"/>
        <w:rPr>
          <w:rFonts w:hint="eastAsia"/>
        </w:rPr>
      </w:pPr>
      <w:r>
        <w:t xml:space="preserve">действующей на основании </w:t>
      </w:r>
      <w:r w:rsidR="00460E80">
        <w:t>____________</w:t>
      </w:r>
      <w:r>
        <w:t xml:space="preserve"> и именуемое в дальнейш</w:t>
      </w:r>
      <w:r w:rsidR="00460E80">
        <w:t xml:space="preserve">ем "Поставщик", с одной стороны и </w:t>
      </w:r>
      <w:r>
        <w:t>Государственное учреждение санаторий «Белая Русь» Управления делами Пр</w:t>
      </w:r>
      <w:r w:rsidR="00460E80">
        <w:t xml:space="preserve">езидента Республики Беларусь в </w:t>
      </w:r>
      <w:bookmarkStart w:id="0" w:name="_GoBack"/>
      <w:bookmarkEnd w:id="0"/>
      <w:r>
        <w:t xml:space="preserve">лице  директора  </w:t>
      </w:r>
      <w:proofErr w:type="spellStart"/>
      <w:r>
        <w:t>Шапетько</w:t>
      </w:r>
      <w:proofErr w:type="spellEnd"/>
      <w:r>
        <w:t xml:space="preserve"> А.А., действующего на основании  Устава,  именуемое в дальнейшем "Покупатель", с другой стороны, далее совместно именуемые "Стороны"</w:t>
      </w:r>
      <w:r w:rsidR="00460E80" w:rsidRPr="00460E80">
        <w:t xml:space="preserve"> </w:t>
      </w:r>
      <w:r w:rsidR="00460E80">
        <w:t xml:space="preserve">на основании </w:t>
      </w:r>
      <w:r w:rsidR="00460E80">
        <w:t>протокола закупки №_______ от «___»_____________2024г.</w:t>
      </w:r>
      <w:r>
        <w:t>, заключили настоящий договор (далее - Договор) о нижеследующем:</w:t>
      </w:r>
    </w:p>
    <w:p w:rsidR="00F167A1" w:rsidRDefault="00F167A1" w:rsidP="00F167A1">
      <w:pPr>
        <w:pStyle w:val="Standard"/>
        <w:widowControl w:val="0"/>
        <w:jc w:val="both"/>
        <w:rPr>
          <w:rFonts w:hint="eastAsia"/>
        </w:rPr>
      </w:pPr>
    </w:p>
    <w:p w:rsidR="00F167A1" w:rsidRDefault="00F167A1" w:rsidP="00F167A1">
      <w:pPr>
        <w:pStyle w:val="Standard"/>
        <w:widowControl w:val="0"/>
        <w:numPr>
          <w:ilvl w:val="0"/>
          <w:numId w:val="7"/>
        </w:numPr>
        <w:jc w:val="center"/>
        <w:rPr>
          <w:rFonts w:hint="eastAsia"/>
          <w:b/>
        </w:rPr>
      </w:pPr>
      <w:r>
        <w:rPr>
          <w:b/>
        </w:rPr>
        <w:t>Предмет Договора</w:t>
      </w:r>
    </w:p>
    <w:p w:rsidR="00F167A1" w:rsidRDefault="00F167A1" w:rsidP="00F167A1">
      <w:pPr>
        <w:pStyle w:val="Standard"/>
        <w:widowControl w:val="0"/>
        <w:ind w:left="720"/>
        <w:rPr>
          <w:rFonts w:hint="eastAsia"/>
        </w:rPr>
      </w:pPr>
    </w:p>
    <w:p w:rsidR="00F167A1" w:rsidRDefault="00F167A1" w:rsidP="00F167A1">
      <w:pPr>
        <w:pStyle w:val="Standard"/>
        <w:widowControl w:val="0"/>
        <w:ind w:firstLine="540"/>
        <w:jc w:val="both"/>
        <w:rPr>
          <w:rFonts w:hint="eastAsia"/>
        </w:rPr>
      </w:pPr>
      <w:r>
        <w:t>1.1. В соответствии с настоящим Договором Поставщик обязуется поставлять Покупателю, а Покупатель - принимать и оплачивать продукты питания (далее по тексту - товар).</w:t>
      </w:r>
    </w:p>
    <w:p w:rsidR="00F167A1" w:rsidRDefault="00F167A1" w:rsidP="00F167A1">
      <w:pPr>
        <w:pStyle w:val="Standard"/>
        <w:widowControl w:val="0"/>
        <w:ind w:firstLine="540"/>
        <w:jc w:val="both"/>
        <w:rPr>
          <w:rFonts w:hint="eastAsia"/>
        </w:rPr>
      </w:pPr>
      <w:r>
        <w:t>1.2. Товар поставляется Покупателю партиями по заявкам Покупателя.</w:t>
      </w:r>
    </w:p>
    <w:p w:rsidR="00F167A1" w:rsidRDefault="00F167A1" w:rsidP="00F167A1">
      <w:pPr>
        <w:pStyle w:val="Standard"/>
        <w:widowControl w:val="0"/>
        <w:ind w:firstLine="540"/>
        <w:jc w:val="both"/>
        <w:rPr>
          <w:rFonts w:hint="eastAsia"/>
        </w:rPr>
      </w:pPr>
      <w:r>
        <w:t>Заявки формируются на основании согласованной Сторонами спецификации, которая предусматривает перечень товара (номенклатура, вид упаковки, индивидуальные характеристики) и его стоимость.</w:t>
      </w:r>
    </w:p>
    <w:p w:rsidR="00F167A1" w:rsidRDefault="00F167A1" w:rsidP="00F167A1">
      <w:pPr>
        <w:pStyle w:val="Standard"/>
        <w:widowControl w:val="0"/>
        <w:ind w:firstLine="540"/>
        <w:jc w:val="both"/>
        <w:rPr>
          <w:rFonts w:hint="eastAsia"/>
        </w:rPr>
      </w:pPr>
      <w:r>
        <w:t>Спецификация должна быть согласована и подписана Сторонами.</w:t>
      </w:r>
    </w:p>
    <w:p w:rsidR="00F167A1" w:rsidRDefault="00F167A1" w:rsidP="00F167A1">
      <w:pPr>
        <w:pStyle w:val="Standard"/>
        <w:widowControl w:val="0"/>
        <w:ind w:firstLine="540"/>
        <w:jc w:val="both"/>
        <w:rPr>
          <w:rFonts w:hint="eastAsia"/>
        </w:rPr>
      </w:pPr>
      <w:r>
        <w:t>1.3. Периодичность поставок, ассортимент, количество и цена каждой партии определяются на основании заявки на поставку партии товара.</w:t>
      </w:r>
    </w:p>
    <w:p w:rsidR="00F167A1" w:rsidRDefault="00F167A1" w:rsidP="00F167A1">
      <w:pPr>
        <w:pStyle w:val="Standard"/>
        <w:widowControl w:val="0"/>
        <w:jc w:val="both"/>
        <w:rPr>
          <w:rFonts w:hint="eastAsia"/>
        </w:rPr>
      </w:pPr>
    </w:p>
    <w:p w:rsidR="00F167A1" w:rsidRDefault="00F167A1" w:rsidP="00F167A1">
      <w:pPr>
        <w:pStyle w:val="Standard"/>
        <w:widowControl w:val="0"/>
        <w:numPr>
          <w:ilvl w:val="0"/>
          <w:numId w:val="4"/>
        </w:numPr>
        <w:jc w:val="center"/>
        <w:rPr>
          <w:rFonts w:hint="eastAsia"/>
          <w:b/>
          <w:color w:val="000000"/>
        </w:rPr>
      </w:pPr>
      <w:r>
        <w:rPr>
          <w:b/>
          <w:color w:val="000000"/>
        </w:rPr>
        <w:t>Качество товара и документы на товар</w:t>
      </w:r>
    </w:p>
    <w:p w:rsidR="00F167A1" w:rsidRDefault="00F167A1" w:rsidP="00F167A1">
      <w:pPr>
        <w:pStyle w:val="Standard"/>
        <w:widowControl w:val="0"/>
        <w:ind w:left="720"/>
        <w:rPr>
          <w:rFonts w:hint="eastAsia"/>
        </w:rPr>
      </w:pPr>
    </w:p>
    <w:p w:rsidR="00F167A1" w:rsidRDefault="00F167A1" w:rsidP="00F167A1">
      <w:pPr>
        <w:pStyle w:val="Standard"/>
        <w:widowControl w:val="0"/>
        <w:jc w:val="both"/>
        <w:rPr>
          <w:rFonts w:hint="eastAsia"/>
        </w:rPr>
      </w:pPr>
      <w:r>
        <w:t xml:space="preserve">2.1. Поставщик гарантирует, что качество товара соответствует техническим регламентам, документам по стандартизации, а также требованиям, установленным Федеральным </w:t>
      </w:r>
      <w:hyperlink r:id="rId8" w:history="1">
        <w:r>
          <w:rPr>
            <w:color w:val="0000FF"/>
          </w:rPr>
          <w:t>законом</w:t>
        </w:r>
      </w:hyperlink>
      <w:r>
        <w:t xml:space="preserve"> от 02.01.2000 N 29-ФЗ "О качестве и безопасности пищевых продуктов".</w:t>
      </w:r>
    </w:p>
    <w:p w:rsidR="00F167A1" w:rsidRDefault="00F167A1" w:rsidP="00F167A1">
      <w:pPr>
        <w:pStyle w:val="Standard"/>
        <w:widowControl w:val="0"/>
        <w:ind w:firstLine="540"/>
        <w:jc w:val="both"/>
        <w:rPr>
          <w:rFonts w:hint="eastAsia"/>
        </w:rPr>
      </w:pPr>
      <w:r>
        <w:t>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 предъявляемым к данному виду товара.</w:t>
      </w:r>
    </w:p>
    <w:p w:rsidR="00F167A1" w:rsidRDefault="00F167A1" w:rsidP="00F167A1">
      <w:pPr>
        <w:pStyle w:val="Standard"/>
        <w:widowControl w:val="0"/>
        <w:ind w:firstLine="540"/>
        <w:jc w:val="both"/>
        <w:rPr>
          <w:rFonts w:hint="eastAsia"/>
        </w:rPr>
      </w:pPr>
      <w:r>
        <w:t>2.2. Поставщик обязан поставить товар с оставшимся на момент поставки сроком годности не менее половины от общего срока годности.</w:t>
      </w:r>
    </w:p>
    <w:p w:rsidR="00F167A1" w:rsidRDefault="00F167A1" w:rsidP="00F167A1">
      <w:pPr>
        <w:pStyle w:val="Standard"/>
        <w:widowControl w:val="0"/>
        <w:jc w:val="both"/>
        <w:rPr>
          <w:rFonts w:hint="eastAsia"/>
        </w:rPr>
      </w:pPr>
      <w:r>
        <w:t>2.3. Документы на товар.</w:t>
      </w:r>
    </w:p>
    <w:p w:rsidR="00F167A1" w:rsidRDefault="00F167A1" w:rsidP="00F167A1">
      <w:pPr>
        <w:pStyle w:val="Standard"/>
        <w:keepNext/>
        <w:rPr>
          <w:rFonts w:hint="eastAsia"/>
        </w:rPr>
      </w:pPr>
      <w:r>
        <w:rPr>
          <w:bCs/>
          <w:iCs/>
        </w:rPr>
        <w:t>2.3.1.  В день фактического получения покупателем партии товара поставщик обязан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 гигиенический сертификат, качественное удостоверение, - протокол лабораторных испытаний, ветеринарную справку (если товар перевозится в пределах одного района или города) или ветеринарное свидетельство (если товар перевозится между несколькими районами или городами).</w:t>
      </w:r>
    </w:p>
    <w:p w:rsidR="00F167A1" w:rsidRDefault="00F167A1" w:rsidP="00F167A1">
      <w:pPr>
        <w:pStyle w:val="Standard"/>
        <w:tabs>
          <w:tab w:val="left" w:pos="900"/>
        </w:tabs>
        <w:jc w:val="both"/>
        <w:rPr>
          <w:rFonts w:hint="eastAsia"/>
        </w:rPr>
      </w:pPr>
      <w:r>
        <w:t>2.3.2. Поставляемый Товар должен быть упакован в тару, обеспечивающую ее сохранность при транспортировке. Упаковочная тара должна соответствовать требованиям безопасности, ГОСТов РФ, ТУ, быть чистой, сухой, без постороннего запаха и нарушений целостности, должна обеспечивать сохранность продуктов с учетом соблюдения товарного соседства. Товар, поставленный с поврежденной упаковкой, считается не поставленным и подлежит возврату Поставщику.</w:t>
      </w:r>
    </w:p>
    <w:p w:rsidR="00F167A1" w:rsidRDefault="00F167A1" w:rsidP="00F167A1">
      <w:pPr>
        <w:pStyle w:val="Standard"/>
        <w:tabs>
          <w:tab w:val="left" w:pos="900"/>
        </w:tabs>
        <w:jc w:val="both"/>
        <w:rPr>
          <w:rFonts w:hint="eastAsia"/>
        </w:rPr>
      </w:pPr>
      <w:r>
        <w:t>2.3.3. Упаковочная тара должна иметь маркировочный ярлык. Маркировка должна содержать информацию о наименовании и адресе изготовителя Товара, дате его выработки, весе нетто и брутто, сроке годности.</w:t>
      </w:r>
    </w:p>
    <w:p w:rsidR="00F167A1" w:rsidRDefault="00F167A1" w:rsidP="00F167A1">
      <w:pPr>
        <w:pStyle w:val="Standard"/>
        <w:widowControl w:val="0"/>
        <w:jc w:val="both"/>
        <w:rPr>
          <w:rFonts w:hint="eastAsia"/>
        </w:rPr>
      </w:pPr>
      <w:r>
        <w:lastRenderedPageBreak/>
        <w:t>2.3.4. На каждую партию товара Поставщик передает Покупателю документы, необходимые для учета приобретаемого товара и совершения операций с ним (</w:t>
      </w:r>
      <w:hyperlink r:id="rId9" w:history="1">
        <w:r>
          <w:t>счет-фактуру</w:t>
        </w:r>
      </w:hyperlink>
      <w:r>
        <w:t xml:space="preserve"> и товарно-транспортную накладную по </w:t>
      </w:r>
      <w:hyperlink r:id="rId10" w:history="1">
        <w:r>
          <w:t>форме N 1-</w:t>
        </w:r>
        <w:proofErr w:type="gramStart"/>
        <w:r>
          <w:t>Т</w:t>
        </w:r>
      </w:hyperlink>
      <w:r>
        <w:t>,приложение</w:t>
      </w:r>
      <w:proofErr w:type="gramEnd"/>
      <w:r>
        <w:t xml:space="preserve"> к </w:t>
      </w:r>
      <w:proofErr w:type="spellStart"/>
      <w:r>
        <w:t>товаро</w:t>
      </w:r>
      <w:proofErr w:type="spellEnd"/>
      <w:r>
        <w:t xml:space="preserve">-транспортной накладной). Указанные документы передаются Покупателю в день доставки товара.     </w:t>
      </w:r>
    </w:p>
    <w:p w:rsidR="00F167A1" w:rsidRDefault="00F167A1" w:rsidP="00F167A1">
      <w:pPr>
        <w:pStyle w:val="Standard"/>
        <w:widowControl w:val="0"/>
        <w:jc w:val="both"/>
        <w:rPr>
          <w:rFonts w:hint="eastAsia"/>
        </w:rPr>
      </w:pPr>
      <w:r>
        <w:t xml:space="preserve">      2.3.5. Все документы, передаваемые с Товаром должны быть на русском языке. Во всех случаях  </w:t>
      </w:r>
    </w:p>
    <w:p w:rsidR="00F167A1" w:rsidRDefault="00F167A1" w:rsidP="00F167A1">
      <w:pPr>
        <w:pStyle w:val="Standard"/>
        <w:widowControl w:val="0"/>
        <w:jc w:val="both"/>
        <w:rPr>
          <w:rFonts w:hint="eastAsia"/>
        </w:rPr>
      </w:pPr>
      <w:r>
        <w:t>недопустимо предоставление сопровождающей товар документации в виде ксерокопий.</w:t>
      </w:r>
    </w:p>
    <w:p w:rsidR="00F167A1" w:rsidRDefault="00F167A1" w:rsidP="00F167A1">
      <w:pPr>
        <w:pStyle w:val="Standard"/>
        <w:widowControl w:val="0"/>
        <w:jc w:val="both"/>
        <w:rPr>
          <w:rFonts w:hint="eastAsia"/>
        </w:rPr>
      </w:pPr>
    </w:p>
    <w:p w:rsidR="00F167A1" w:rsidRDefault="00F167A1" w:rsidP="00F167A1">
      <w:pPr>
        <w:pStyle w:val="Standard"/>
        <w:widowControl w:val="0"/>
        <w:jc w:val="both"/>
        <w:rPr>
          <w:rFonts w:hint="eastAsia"/>
          <w:b/>
        </w:rPr>
      </w:pPr>
    </w:p>
    <w:p w:rsidR="00F167A1" w:rsidRDefault="00F167A1" w:rsidP="00F167A1">
      <w:pPr>
        <w:pStyle w:val="Standard"/>
        <w:widowControl w:val="0"/>
        <w:numPr>
          <w:ilvl w:val="0"/>
          <w:numId w:val="4"/>
        </w:numPr>
        <w:jc w:val="center"/>
        <w:rPr>
          <w:rFonts w:hint="eastAsia"/>
          <w:b/>
        </w:rPr>
      </w:pPr>
      <w:r>
        <w:rPr>
          <w:b/>
        </w:rPr>
        <w:t>Цена товара и порядок расчетов</w:t>
      </w:r>
    </w:p>
    <w:p w:rsidR="00F167A1" w:rsidRDefault="00F167A1" w:rsidP="00F167A1">
      <w:pPr>
        <w:pStyle w:val="Standard"/>
        <w:widowControl w:val="0"/>
        <w:ind w:left="720"/>
        <w:rPr>
          <w:rFonts w:hint="eastAsia"/>
        </w:rPr>
      </w:pPr>
    </w:p>
    <w:p w:rsidR="00F167A1" w:rsidRDefault="00F167A1" w:rsidP="00F167A1">
      <w:pPr>
        <w:pStyle w:val="Standard"/>
        <w:widowControl w:val="0"/>
        <w:ind w:firstLine="540"/>
        <w:jc w:val="both"/>
        <w:rPr>
          <w:rFonts w:hint="eastAsia"/>
          <w:color w:val="000000"/>
        </w:rPr>
      </w:pPr>
      <w:r>
        <w:rPr>
          <w:color w:val="000000"/>
        </w:rPr>
        <w:t>3.1.   Цена единицы товара по Договору указана в спецификации.</w:t>
      </w:r>
    </w:p>
    <w:p w:rsidR="00F167A1" w:rsidRDefault="00F167A1" w:rsidP="00F167A1">
      <w:pPr>
        <w:pStyle w:val="Standard"/>
        <w:widowControl w:val="0"/>
        <w:ind w:firstLine="540"/>
        <w:jc w:val="both"/>
        <w:rPr>
          <w:rFonts w:hint="eastAsia"/>
        </w:rPr>
      </w:pPr>
      <w:r>
        <w:t>3.2. Стоимость каждой партии товара указывается в товарной накладной, оформленной на эту партию товара.</w:t>
      </w:r>
    </w:p>
    <w:p w:rsidR="00F167A1" w:rsidRDefault="00F167A1" w:rsidP="00F167A1">
      <w:pPr>
        <w:pStyle w:val="Standard"/>
        <w:widowControl w:val="0"/>
        <w:ind w:firstLine="540"/>
        <w:jc w:val="both"/>
        <w:rPr>
          <w:rFonts w:hint="eastAsia"/>
        </w:rPr>
      </w:pPr>
      <w:r>
        <w:t>3.3.  Цена товара, согласованная Сторонами в спецификации к Договору, является твердой и изменению не подлежит.</w:t>
      </w:r>
    </w:p>
    <w:p w:rsidR="00F167A1" w:rsidRDefault="00F167A1" w:rsidP="00F167A1">
      <w:pPr>
        <w:pStyle w:val="Standard"/>
        <w:widowControl w:val="0"/>
        <w:ind w:firstLine="540"/>
        <w:jc w:val="both"/>
        <w:rPr>
          <w:rFonts w:hint="eastAsia"/>
        </w:rPr>
      </w:pPr>
      <w:r>
        <w:t>3.4.  Покупатель обязуется производить оплату каждой партии товара в течение 14 (четырнадцати) рабочих дней со дня фактического получения товара.</w:t>
      </w:r>
    </w:p>
    <w:p w:rsidR="00F167A1" w:rsidRDefault="00F167A1" w:rsidP="00F167A1">
      <w:pPr>
        <w:pStyle w:val="Standard"/>
        <w:widowControl w:val="0"/>
        <w:jc w:val="both"/>
        <w:rPr>
          <w:rFonts w:hint="eastAsia"/>
        </w:rPr>
      </w:pPr>
    </w:p>
    <w:p w:rsidR="00F167A1" w:rsidRDefault="00F167A1" w:rsidP="00F167A1">
      <w:pPr>
        <w:pStyle w:val="Standard"/>
        <w:widowControl w:val="0"/>
        <w:jc w:val="both"/>
        <w:rPr>
          <w:rFonts w:hint="eastAsia"/>
          <w:b/>
        </w:rPr>
      </w:pPr>
    </w:p>
    <w:p w:rsidR="00F167A1" w:rsidRDefault="00F167A1" w:rsidP="00F167A1">
      <w:pPr>
        <w:pStyle w:val="Standard"/>
        <w:widowControl w:val="0"/>
        <w:numPr>
          <w:ilvl w:val="0"/>
          <w:numId w:val="4"/>
        </w:numPr>
        <w:jc w:val="center"/>
        <w:rPr>
          <w:rFonts w:hint="eastAsia"/>
          <w:b/>
        </w:rPr>
      </w:pPr>
      <w:r>
        <w:rPr>
          <w:b/>
        </w:rPr>
        <w:t>Срок и условия поставки</w:t>
      </w:r>
    </w:p>
    <w:p w:rsidR="00F167A1" w:rsidRDefault="00F167A1" w:rsidP="00F167A1">
      <w:pPr>
        <w:pStyle w:val="Standard"/>
        <w:widowControl w:val="0"/>
        <w:ind w:left="720"/>
        <w:rPr>
          <w:rFonts w:hint="eastAsia"/>
        </w:rPr>
      </w:pPr>
    </w:p>
    <w:p w:rsidR="00F167A1" w:rsidRDefault="00F167A1" w:rsidP="00F167A1">
      <w:pPr>
        <w:pStyle w:val="Standard"/>
        <w:widowControl w:val="0"/>
        <w:ind w:firstLine="540"/>
        <w:jc w:val="both"/>
        <w:rPr>
          <w:rFonts w:hint="eastAsia"/>
        </w:rPr>
      </w:pPr>
      <w:r>
        <w:t>4.1. Для приобретения товара Покупатель направляет Поставщику заявку на поставку партии товара по электронной почте _____________________с запросом о подтверждении доставки и прочтения.</w:t>
      </w:r>
    </w:p>
    <w:p w:rsidR="00F167A1" w:rsidRDefault="00F167A1" w:rsidP="00F167A1">
      <w:pPr>
        <w:pStyle w:val="Standard"/>
        <w:widowControl w:val="0"/>
        <w:ind w:firstLine="540"/>
        <w:jc w:val="both"/>
        <w:rPr>
          <w:rFonts w:hint="eastAsia"/>
        </w:rPr>
      </w:pPr>
      <w:r>
        <w:t>4.2. Товар должен быть поставлен в полном объеме в течение 3 (трех) календарных дней с момента получения Поставщиком заявки на поставку партии товара.</w:t>
      </w:r>
    </w:p>
    <w:p w:rsidR="00F167A1" w:rsidRDefault="00F167A1" w:rsidP="00F167A1">
      <w:pPr>
        <w:pStyle w:val="Standard"/>
        <w:widowControl w:val="0"/>
        <w:ind w:firstLine="540"/>
        <w:jc w:val="both"/>
        <w:rPr>
          <w:rFonts w:hint="eastAsia"/>
        </w:rPr>
      </w:pPr>
      <w:r>
        <w:t>4.3. Поставка товара осуществляется путем доставки. При этом обязанность Поставщика по передаче товара считается исполненной в момент сдачи товара Покупателю.</w:t>
      </w:r>
    </w:p>
    <w:p w:rsidR="00F167A1" w:rsidRDefault="00F167A1" w:rsidP="00F167A1">
      <w:pPr>
        <w:pStyle w:val="Standard"/>
        <w:widowControl w:val="0"/>
        <w:ind w:firstLine="540"/>
        <w:jc w:val="both"/>
        <w:rPr>
          <w:rFonts w:hint="eastAsia"/>
        </w:rPr>
      </w:pPr>
      <w:r>
        <w:t>4.4. Погрузочно-разгрузочные работы в процессе сдачи товара производятся силами и за счет Поставщика.</w:t>
      </w:r>
    </w:p>
    <w:p w:rsidR="00F167A1" w:rsidRDefault="00F167A1" w:rsidP="00F167A1">
      <w:pPr>
        <w:pStyle w:val="Standard"/>
        <w:widowControl w:val="0"/>
        <w:ind w:firstLine="540"/>
        <w:jc w:val="both"/>
        <w:rPr>
          <w:rFonts w:hint="eastAsia"/>
        </w:rPr>
      </w:pPr>
      <w:r>
        <w:t>4.5. Организация доставки.</w:t>
      </w:r>
    </w:p>
    <w:p w:rsidR="00F167A1" w:rsidRDefault="00F167A1" w:rsidP="00F167A1">
      <w:pPr>
        <w:pStyle w:val="Standard"/>
        <w:widowControl w:val="0"/>
        <w:ind w:firstLine="540"/>
        <w:jc w:val="both"/>
        <w:rPr>
          <w:rFonts w:hint="eastAsia"/>
        </w:rPr>
      </w:pPr>
      <w:r>
        <w:t>4.5.1. Поставщик принимает на себя обязательство организовать доставку товара до склада Покупателя.</w:t>
      </w:r>
    </w:p>
    <w:p w:rsidR="00F167A1" w:rsidRDefault="00F167A1" w:rsidP="00F167A1">
      <w:pPr>
        <w:pStyle w:val="Standard"/>
        <w:widowControl w:val="0"/>
        <w:ind w:firstLine="540"/>
        <w:jc w:val="both"/>
        <w:rPr>
          <w:rFonts w:hint="eastAsia"/>
        </w:rPr>
      </w:pPr>
      <w:r>
        <w:t>4.5.2. Товар должен быть доставлен на склад Покупателя, расположенный по адресу: Краснодарский край, Туапсинский район, п. Майский, ГУ санаторий «Белая Русь»</w:t>
      </w:r>
    </w:p>
    <w:p w:rsidR="00F167A1" w:rsidRDefault="00F167A1" w:rsidP="00F167A1">
      <w:pPr>
        <w:pStyle w:val="Standard"/>
        <w:widowControl w:val="0"/>
        <w:ind w:firstLine="540"/>
        <w:jc w:val="both"/>
        <w:rPr>
          <w:rFonts w:hint="eastAsia"/>
        </w:rPr>
      </w:pPr>
      <w:r>
        <w:t>4.6. Право собственности на товар, а также риск его случайной гибели и случайного повреждения переходят к Покупателю в момент передачи товара Покупателю.</w:t>
      </w:r>
    </w:p>
    <w:p w:rsidR="00F167A1" w:rsidRDefault="00F167A1" w:rsidP="00F167A1">
      <w:pPr>
        <w:pStyle w:val="Standard"/>
        <w:widowControl w:val="0"/>
        <w:jc w:val="both"/>
        <w:rPr>
          <w:rFonts w:hint="eastAsia"/>
        </w:rPr>
      </w:pPr>
    </w:p>
    <w:p w:rsidR="00F167A1" w:rsidRDefault="00F167A1" w:rsidP="00F167A1">
      <w:pPr>
        <w:pStyle w:val="Standard"/>
        <w:widowControl w:val="0"/>
        <w:numPr>
          <w:ilvl w:val="0"/>
          <w:numId w:val="4"/>
        </w:numPr>
        <w:jc w:val="center"/>
        <w:rPr>
          <w:rFonts w:hint="eastAsia"/>
          <w:b/>
        </w:rPr>
      </w:pPr>
      <w:r>
        <w:rPr>
          <w:b/>
        </w:rPr>
        <w:t>Приемка-передача товара</w:t>
      </w:r>
    </w:p>
    <w:p w:rsidR="00F167A1" w:rsidRDefault="00F167A1" w:rsidP="00F167A1">
      <w:pPr>
        <w:pStyle w:val="Standard"/>
        <w:widowControl w:val="0"/>
        <w:ind w:left="720"/>
        <w:rPr>
          <w:rFonts w:hint="eastAsia"/>
        </w:rPr>
      </w:pPr>
    </w:p>
    <w:p w:rsidR="00F167A1" w:rsidRDefault="00F167A1" w:rsidP="00F167A1">
      <w:pPr>
        <w:pStyle w:val="Standard"/>
        <w:widowControl w:val="0"/>
        <w:ind w:firstLine="540"/>
        <w:jc w:val="both"/>
        <w:rPr>
          <w:rFonts w:hint="eastAsia"/>
        </w:rPr>
      </w:pPr>
      <w:r>
        <w:t>5.1. Принятые Покупателем товары должны быть им осмотрены в день доставки.</w:t>
      </w:r>
    </w:p>
    <w:p w:rsidR="00F167A1" w:rsidRDefault="00F167A1" w:rsidP="00F167A1">
      <w:pPr>
        <w:pStyle w:val="Standard"/>
        <w:widowControl w:val="0"/>
        <w:ind w:firstLine="540"/>
        <w:jc w:val="both"/>
        <w:rPr>
          <w:rFonts w:hint="eastAsia"/>
        </w:rPr>
      </w:pPr>
      <w:r>
        <w:t>5.2. Качество товара проверяется на соответствие требованиям, предусмотренным Договором и спецификацией. Количество и ассортимент товара проверяются на соответствие сведениям, указанным в сопроводительных документах, путем подсчета товарных единиц.</w:t>
      </w:r>
    </w:p>
    <w:p w:rsidR="00F167A1" w:rsidRDefault="00F167A1" w:rsidP="00F167A1">
      <w:pPr>
        <w:pStyle w:val="Standard"/>
        <w:widowControl w:val="0"/>
        <w:ind w:firstLine="540"/>
        <w:jc w:val="both"/>
        <w:rPr>
          <w:rFonts w:hint="eastAsia"/>
        </w:rPr>
      </w:pPr>
      <w:r>
        <w:t xml:space="preserve">5.3. В случае выявления недостатков и несоответствий товара Покупатель обязан приостановить приемку-передачу, обеспечить сохранность товара, принять меры по предотвращению его смешения с однородным товаром, вызвать Поставщика, направив ему на электронную почту </w:t>
      </w:r>
      <w:hyperlink r:id="rId11" w:history="1">
        <w:r>
          <w:t>_____________________</w:t>
        </w:r>
      </w:hyperlink>
      <w:r>
        <w:t xml:space="preserve"> уведомление о необходимости прибытия, для продолжения приемки товара и составления акта об установленном расхождении по количеству и качеству при приемке товарно-материальных ценностей по унифицированной </w:t>
      </w:r>
      <w:hyperlink r:id="rId12" w:history="1">
        <w:r>
          <w:rPr>
            <w:color w:val="0000FF"/>
          </w:rPr>
          <w:t>форме N ТОРГ-2</w:t>
        </w:r>
      </w:hyperlink>
      <w:r>
        <w:t>.</w:t>
      </w:r>
    </w:p>
    <w:p w:rsidR="00F167A1" w:rsidRDefault="00F167A1" w:rsidP="00F167A1">
      <w:pPr>
        <w:pStyle w:val="Standard"/>
        <w:widowControl w:val="0"/>
        <w:ind w:firstLine="540"/>
        <w:jc w:val="both"/>
        <w:rPr>
          <w:rFonts w:hint="eastAsia"/>
        </w:rPr>
      </w:pPr>
      <w:r>
        <w:t xml:space="preserve">5.4. Поставщик должен прибыть к месту приемки-передачи в течение 1 (одного) календарного дня с момента получения соответствующего уведомления. Он обязан иметь при себе документ, удостоверяющий личность, а также надлежащим образом оформленную </w:t>
      </w:r>
      <w:hyperlink r:id="rId13" w:history="1">
        <w:r>
          <w:rPr>
            <w:color w:val="0000FF"/>
          </w:rPr>
          <w:t>доверенность</w:t>
        </w:r>
      </w:hyperlink>
      <w:r>
        <w:t xml:space="preserve"> либо документы, подтверждающие право действовать от имени Поставщика без доверенности.</w:t>
      </w:r>
    </w:p>
    <w:p w:rsidR="00F167A1" w:rsidRDefault="00F167A1" w:rsidP="00F167A1">
      <w:pPr>
        <w:pStyle w:val="Standard"/>
        <w:widowControl w:val="0"/>
        <w:ind w:firstLine="540"/>
        <w:jc w:val="both"/>
        <w:rPr>
          <w:rFonts w:hint="eastAsia"/>
        </w:rPr>
      </w:pPr>
      <w:r>
        <w:t>5.5. При неявке Поставщика в указанный в уведомлении срок или получении от Поставщика сообщения о том, что он не может явиться, Покупатель осуществляет приемку-передачу товара самостоятельно.</w:t>
      </w:r>
    </w:p>
    <w:p w:rsidR="00F167A1" w:rsidRDefault="00F167A1" w:rsidP="00F167A1">
      <w:pPr>
        <w:pStyle w:val="Standard"/>
        <w:widowControl w:val="0"/>
        <w:ind w:firstLine="540"/>
        <w:jc w:val="both"/>
        <w:rPr>
          <w:rFonts w:hint="eastAsia"/>
        </w:rPr>
      </w:pPr>
      <w:r>
        <w:t xml:space="preserve">5.6. Сведения о поставке товара, не соответствующего условиям Договора о качестве, количестве и ассортименте, указываются в товарной накладной и в акте по </w:t>
      </w:r>
      <w:hyperlink r:id="rId14" w:history="1">
        <w:r>
          <w:rPr>
            <w:color w:val="0000FF"/>
          </w:rPr>
          <w:t>форме N ТОРГ-2</w:t>
        </w:r>
      </w:hyperlink>
      <w:r>
        <w:t xml:space="preserve">. Подписание Поставщиком данного </w:t>
      </w:r>
      <w:hyperlink r:id="rId15" w:history="1">
        <w:r>
          <w:rPr>
            <w:color w:val="0000FF"/>
          </w:rPr>
          <w:t>акта</w:t>
        </w:r>
      </w:hyperlink>
      <w:r>
        <w:t xml:space="preserve"> свидетельствует о надлежащем уведомлении Покупателем Поставщика о недостатках и несоответствиях поставленного товара.</w:t>
      </w:r>
    </w:p>
    <w:p w:rsidR="00F167A1" w:rsidRDefault="00F167A1" w:rsidP="00F167A1">
      <w:pPr>
        <w:pStyle w:val="Standard"/>
        <w:widowControl w:val="0"/>
        <w:ind w:firstLine="540"/>
        <w:jc w:val="both"/>
        <w:rPr>
          <w:rFonts w:hint="eastAsia"/>
        </w:rPr>
      </w:pPr>
      <w:r>
        <w:t xml:space="preserve">Если приемка-передача товара производилась в отсутствие Поставщика, экземпляр акта по </w:t>
      </w:r>
      <w:hyperlink r:id="rId16" w:history="1">
        <w:r>
          <w:rPr>
            <w:color w:val="0000FF"/>
          </w:rPr>
          <w:t>форме N ТОРГ-2</w:t>
        </w:r>
      </w:hyperlink>
      <w:r>
        <w:t xml:space="preserve"> в течение 2 (двух) календарных дней после составления направляется Поставщику заказным письмом с уведомлением о вручении. Доставка акта по </w:t>
      </w:r>
      <w:hyperlink r:id="rId17" w:history="1">
        <w:r>
          <w:rPr>
            <w:color w:val="0000FF"/>
          </w:rPr>
          <w:t>форме N ТОРГ-2</w:t>
        </w:r>
      </w:hyperlink>
      <w:r>
        <w:t xml:space="preserve"> по указанному в Договоре адресу местонахождения Поставщика признается извещением Поставщика о выявленных недостатках и несоответствиях товара.</w:t>
      </w:r>
    </w:p>
    <w:p w:rsidR="00F167A1" w:rsidRDefault="00F167A1" w:rsidP="00F167A1">
      <w:pPr>
        <w:pStyle w:val="Standard"/>
        <w:widowControl w:val="0"/>
        <w:ind w:firstLine="540"/>
        <w:jc w:val="both"/>
        <w:rPr>
          <w:rFonts w:hint="eastAsia"/>
        </w:rPr>
      </w:pPr>
      <w:r>
        <w:t>5.7. Передача товара ненадлежащего качества.</w:t>
      </w:r>
    </w:p>
    <w:p w:rsidR="00F167A1" w:rsidRDefault="00F167A1" w:rsidP="00F167A1">
      <w:pPr>
        <w:pStyle w:val="Standard"/>
        <w:widowControl w:val="0"/>
        <w:ind w:firstLine="540"/>
        <w:jc w:val="both"/>
        <w:rPr>
          <w:rFonts w:hint="eastAsia"/>
        </w:rPr>
      </w:pPr>
      <w:r>
        <w:t xml:space="preserve">5.7.1. При передаче товара ненадлежащего качества Поставщик обязан в течение 2 (двух) календарных дней с даты подписания Сторонами или направления Поставщику акта по </w:t>
      </w:r>
      <w:hyperlink r:id="rId18" w:history="1">
        <w:r>
          <w:rPr>
            <w:color w:val="0000FF"/>
          </w:rPr>
          <w:t>форме N ТОРГ-2</w:t>
        </w:r>
      </w:hyperlink>
      <w:r>
        <w:t xml:space="preserve"> заменить этот товар товаром надлежащего качества.</w:t>
      </w:r>
    </w:p>
    <w:p w:rsidR="00F167A1" w:rsidRDefault="00F167A1" w:rsidP="00F167A1">
      <w:pPr>
        <w:pStyle w:val="Standard"/>
        <w:widowControl w:val="0"/>
        <w:ind w:firstLine="540"/>
        <w:jc w:val="both"/>
        <w:rPr>
          <w:rFonts w:hint="eastAsia"/>
        </w:rPr>
      </w:pPr>
      <w:r>
        <w:t>5.7.2. Товар, поступивший в поврежденной упаковке, признается товаром ненадлежащего качества.</w:t>
      </w:r>
    </w:p>
    <w:p w:rsidR="00F167A1" w:rsidRDefault="00F167A1" w:rsidP="00F167A1">
      <w:pPr>
        <w:pStyle w:val="Standard"/>
        <w:widowControl w:val="0"/>
        <w:ind w:firstLine="540"/>
        <w:jc w:val="both"/>
        <w:rPr>
          <w:rFonts w:hint="eastAsia"/>
        </w:rPr>
      </w:pPr>
      <w:r>
        <w:t xml:space="preserve">5.7.3. При замене товара ненадлежащего качества возврат такого товара осуществляется силами и за счет Поставщика в течение 2 (двух) календарных дней с даты подписания (доставки Поставщику) акта по </w:t>
      </w:r>
      <w:hyperlink r:id="rId19" w:history="1">
        <w:r>
          <w:rPr>
            <w:color w:val="0000FF"/>
          </w:rPr>
          <w:t>форме N ТОРГ-2</w:t>
        </w:r>
      </w:hyperlink>
      <w:r>
        <w:t>. При этом Покупатель обязан обеспечить Поставщику доступ для вывоза товара.</w:t>
      </w:r>
    </w:p>
    <w:p w:rsidR="00F167A1" w:rsidRDefault="00F167A1" w:rsidP="00F167A1">
      <w:pPr>
        <w:pStyle w:val="Standard"/>
        <w:widowControl w:val="0"/>
        <w:ind w:firstLine="540"/>
        <w:jc w:val="both"/>
        <w:rPr>
          <w:rFonts w:hint="eastAsia"/>
        </w:rPr>
      </w:pPr>
      <w:r>
        <w:t>5.7.4. Если ненадлежащее качество товара (в течение срока годности) обнаружено в процессе подготовки товара к реализации или в процессе реализации, Покупатель обязан незамедлительно уведомить Поставщика по</w:t>
      </w:r>
      <w:r w:rsidR="00460E80">
        <w:t xml:space="preserve"> электронной </w:t>
      </w:r>
      <w:proofErr w:type="gramStart"/>
      <w:r w:rsidR="00460E80">
        <w:t>почте</w:t>
      </w:r>
      <w:r>
        <w:t>:_</w:t>
      </w:r>
      <w:proofErr w:type="gramEnd"/>
      <w:r>
        <w:t>_____________,  Поставщик обязан прибыть для составления акта о выявленных нарушениях условий договора о качестве товара (далее - акт о выявленных нарушениях) не позднее чем на следующий день после получения уведомления.</w:t>
      </w:r>
    </w:p>
    <w:p w:rsidR="00F167A1" w:rsidRDefault="00F167A1" w:rsidP="00F167A1">
      <w:pPr>
        <w:pStyle w:val="Standard"/>
        <w:widowControl w:val="0"/>
        <w:ind w:firstLine="540"/>
        <w:jc w:val="both"/>
        <w:rPr>
          <w:rFonts w:hint="eastAsia"/>
        </w:rPr>
      </w:pPr>
      <w:r>
        <w:t>В течение 2 (двух) календарных дней после подписания акта о выявленных нарушениях Поставщик обязан заменить товар ненадлежащего качества товаром надлежащего качества.</w:t>
      </w:r>
    </w:p>
    <w:p w:rsidR="00F167A1" w:rsidRDefault="00F167A1" w:rsidP="00F167A1">
      <w:pPr>
        <w:pStyle w:val="Standard"/>
        <w:widowControl w:val="0"/>
        <w:ind w:firstLine="540"/>
        <w:jc w:val="both"/>
        <w:rPr>
          <w:rFonts w:hint="eastAsia"/>
        </w:rPr>
      </w:pPr>
      <w:r>
        <w:t>Претензии по качеству продовольственных товаров могут быть предъявлены Покупателем в течение срока годности товара (при условии соблюдения Покупателем условий хранения).</w:t>
      </w:r>
    </w:p>
    <w:p w:rsidR="00F167A1" w:rsidRDefault="00F167A1" w:rsidP="00F167A1">
      <w:pPr>
        <w:pStyle w:val="Standard"/>
        <w:widowControl w:val="0"/>
        <w:ind w:firstLine="540"/>
        <w:jc w:val="both"/>
        <w:rPr>
          <w:rFonts w:hint="eastAsia"/>
        </w:rPr>
      </w:pPr>
      <w:r>
        <w:t>5.8. В случае передачи товара, не соответствующего условиям Договора о количестве, ассортименте, Поставщик обязан исполнить направленное в связи с этим требование Покупателя в указанный им срок. Окончание срока действия Договора не влечет прекращения обязанности Поставщика по исполнению данного требования.</w:t>
      </w:r>
    </w:p>
    <w:p w:rsidR="00F167A1" w:rsidRDefault="00F167A1" w:rsidP="00F167A1">
      <w:pPr>
        <w:pStyle w:val="Standard"/>
        <w:widowControl w:val="0"/>
        <w:ind w:firstLine="540"/>
        <w:jc w:val="both"/>
        <w:rPr>
          <w:rFonts w:hint="eastAsia"/>
        </w:rPr>
      </w:pPr>
      <w:r>
        <w:t>Претензии по количеству, ассортименту товара предъявляются Покупателем не позднее 10 (десяти) календарных дней с даты поставки.</w:t>
      </w:r>
    </w:p>
    <w:p w:rsidR="00F167A1" w:rsidRDefault="00F167A1" w:rsidP="00F167A1">
      <w:pPr>
        <w:pStyle w:val="Standard"/>
        <w:widowControl w:val="0"/>
        <w:ind w:firstLine="540"/>
        <w:jc w:val="both"/>
        <w:rPr>
          <w:rFonts w:hint="eastAsia"/>
        </w:rPr>
      </w:pPr>
      <w:r>
        <w:t>5.9. Порядок приемки-передачи отдельных видов товаров может быть установлен в нормативных правовых актах, предусматривающих обязательные для Сторон правила приемки-передачи. В таком случае Стороны обязаны применять указанные правила приемки-передачи.</w:t>
      </w:r>
    </w:p>
    <w:p w:rsidR="00F167A1" w:rsidRDefault="00F167A1" w:rsidP="00F167A1">
      <w:pPr>
        <w:pStyle w:val="Standard"/>
        <w:widowControl w:val="0"/>
        <w:jc w:val="both"/>
        <w:rPr>
          <w:rFonts w:hint="eastAsia"/>
        </w:rPr>
      </w:pPr>
    </w:p>
    <w:p w:rsidR="00F167A1" w:rsidRDefault="00F167A1" w:rsidP="00F167A1">
      <w:pPr>
        <w:pStyle w:val="Standard"/>
        <w:widowControl w:val="0"/>
        <w:numPr>
          <w:ilvl w:val="0"/>
          <w:numId w:val="4"/>
        </w:numPr>
        <w:jc w:val="center"/>
        <w:rPr>
          <w:rFonts w:hint="eastAsia"/>
          <w:b/>
        </w:rPr>
      </w:pPr>
      <w:r>
        <w:rPr>
          <w:b/>
        </w:rPr>
        <w:t>Ответственность Сторон</w:t>
      </w:r>
    </w:p>
    <w:p w:rsidR="00F167A1" w:rsidRDefault="00F167A1" w:rsidP="00F167A1">
      <w:pPr>
        <w:pStyle w:val="Standard"/>
        <w:widowControl w:val="0"/>
        <w:ind w:left="720"/>
        <w:rPr>
          <w:rFonts w:hint="eastAsia"/>
        </w:rPr>
      </w:pPr>
    </w:p>
    <w:p w:rsidR="00F167A1" w:rsidRDefault="00F167A1" w:rsidP="00F167A1">
      <w:pPr>
        <w:pStyle w:val="Standard"/>
        <w:widowControl w:val="0"/>
        <w:ind w:firstLine="540"/>
        <w:jc w:val="both"/>
        <w:rPr>
          <w:rFonts w:hint="eastAsia"/>
        </w:rPr>
      </w:pPr>
      <w:r>
        <w:t>6.1. За нарушение срока оплаты товара Поставщик вправе требовать с Покупателя уплаты неустойки (пени) в размере 0,1 % от неуплаченной суммы, включающей НДС, за каждый день просрочки, но не более 10 (десяти) % от неуплаченной суммы.</w:t>
      </w:r>
    </w:p>
    <w:p w:rsidR="00F167A1" w:rsidRDefault="00F167A1" w:rsidP="00F167A1">
      <w:pPr>
        <w:pStyle w:val="Standard"/>
        <w:widowControl w:val="0"/>
        <w:ind w:firstLine="540"/>
        <w:jc w:val="both"/>
        <w:rPr>
          <w:rFonts w:hint="eastAsia"/>
        </w:rPr>
      </w:pPr>
      <w:r>
        <w:t xml:space="preserve">6.2. При нарушении сроков поставки, замены товара Покупатель вправе требовать с Поставщика уплаты неустойки (пени) в размере 0,1 % от стоимости не поставленного в срок (не соответствующего условиям Договора) товара, за каждый день просрочки, но не более 10 (десяти) % от стоимости </w:t>
      </w:r>
      <w:proofErr w:type="spellStart"/>
      <w:r>
        <w:t>непоставленного</w:t>
      </w:r>
      <w:proofErr w:type="spellEnd"/>
      <w:r>
        <w:t xml:space="preserve"> (не соответствующего условиям Договора) </w:t>
      </w:r>
      <w:r>
        <w:lastRenderedPageBreak/>
        <w:t>товара.</w:t>
      </w:r>
    </w:p>
    <w:p w:rsidR="00F167A1" w:rsidRDefault="00F167A1" w:rsidP="00F167A1">
      <w:pPr>
        <w:pStyle w:val="Standard"/>
        <w:widowControl w:val="0"/>
        <w:ind w:firstLine="540"/>
        <w:jc w:val="both"/>
        <w:rPr>
          <w:rFonts w:hint="eastAsia"/>
        </w:rPr>
      </w:pPr>
      <w:r>
        <w:t xml:space="preserve">6.3. Неустойка (пени) уплачивается Стороной, нарушившей Договор, только после направления другой Стороной письменной </w:t>
      </w:r>
      <w:hyperlink r:id="rId20" w:history="1">
        <w:r>
          <w:rPr>
            <w:color w:val="0000FF"/>
          </w:rPr>
          <w:t>претензии</w:t>
        </w:r>
      </w:hyperlink>
      <w:r>
        <w:t xml:space="preserve"> об уплате неустойки (пеней) (далее - претензия).</w:t>
      </w:r>
    </w:p>
    <w:p w:rsidR="00F167A1" w:rsidRDefault="00F167A1" w:rsidP="00F167A1">
      <w:pPr>
        <w:pStyle w:val="Standard"/>
        <w:widowControl w:val="0"/>
        <w:ind w:firstLine="540"/>
        <w:jc w:val="both"/>
        <w:rPr>
          <w:rFonts w:hint="eastAsia"/>
        </w:rPr>
      </w:pPr>
      <w:r>
        <w:t>6.4. Признанием Стороны, нарушившей Договор, обязанности по уплате неустойки (пеней)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(пеней). Признание обязанности по уплате неустойки в части, в том числе путем уплаты этой части, не свидетельствует о признании такой обязанности в целом.</w:t>
      </w:r>
    </w:p>
    <w:p w:rsidR="00F167A1" w:rsidRDefault="00F167A1" w:rsidP="00F167A1">
      <w:pPr>
        <w:pStyle w:val="Standard"/>
        <w:widowControl w:val="0"/>
        <w:ind w:firstLine="540"/>
        <w:jc w:val="both"/>
        <w:rPr>
          <w:rFonts w:hint="eastAsia"/>
        </w:rPr>
      </w:pPr>
      <w:proofErr w:type="spellStart"/>
      <w:r>
        <w:t>Несовершение</w:t>
      </w:r>
      <w:proofErr w:type="spellEnd"/>
      <w:r>
        <w:t xml:space="preserve"> названных действий, непредставление ответа на </w:t>
      </w:r>
      <w:hyperlink r:id="rId21" w:history="1">
        <w:r>
          <w:rPr>
            <w:color w:val="0000FF"/>
          </w:rPr>
          <w:t>претензию</w:t>
        </w:r>
      </w:hyperlink>
      <w:r>
        <w:t xml:space="preserve"> либо представление ответа, не содержащего указания на признание обязанности по уплате неустойки, или отсутствие возражений на </w:t>
      </w:r>
      <w:hyperlink r:id="rId22" w:history="1">
        <w:r>
          <w:rPr>
            <w:color w:val="0000FF"/>
          </w:rPr>
          <w:t>претензию</w:t>
        </w:r>
      </w:hyperlink>
      <w:r>
        <w:t xml:space="preserve"> при неуплате неустойки (пеней), а также сам факт неуплаты неустойки (пеней) в предусмотренный в </w:t>
      </w:r>
      <w:hyperlink r:id="rId23" w:history="1">
        <w:r>
          <w:rPr>
            <w:color w:val="0000FF"/>
          </w:rPr>
          <w:t>претензии</w:t>
        </w:r>
      </w:hyperlink>
      <w:r>
        <w:t xml:space="preserve"> срок считаются отказом Стороны, нарушившей Договор, уплатить неустойку (пени).</w:t>
      </w:r>
    </w:p>
    <w:p w:rsidR="00F167A1" w:rsidRDefault="00F167A1" w:rsidP="00460E80">
      <w:pPr>
        <w:pStyle w:val="a8"/>
        <w:widowControl w:val="0"/>
        <w:numPr>
          <w:ilvl w:val="1"/>
          <w:numId w:val="4"/>
        </w:numPr>
        <w:spacing w:after="0" w:line="240" w:lineRule="auto"/>
        <w:ind w:left="0" w:firstLine="600"/>
        <w:jc w:val="both"/>
        <w:rPr>
          <w:rFonts w:ascii="Times New Roman" w:hAnsi="Times New Roman" w:cs="Times New Roman"/>
          <w:sz w:val="24"/>
          <w:szCs w:val="24"/>
          <w:lang w:eastAsia="ru-RU"/>
        </w:rPr>
      </w:pPr>
      <w:r>
        <w:rPr>
          <w:rFonts w:ascii="Times New Roman" w:hAnsi="Times New Roman" w:cs="Times New Roman"/>
          <w:sz w:val="24"/>
          <w:szCs w:val="24"/>
          <w:lang w:eastAsia="ru-RU"/>
        </w:rPr>
        <w:t>Если на Покупателя, реализующего полученный от Поставщика товар</w:t>
      </w:r>
      <w:r w:rsidR="00460E80">
        <w:rPr>
          <w:rFonts w:ascii="Times New Roman" w:hAnsi="Times New Roman" w:cs="Times New Roman"/>
          <w:sz w:val="24"/>
          <w:szCs w:val="24"/>
          <w:lang w:eastAsia="ru-RU"/>
        </w:rPr>
        <w:t xml:space="preserve">, в течение </w:t>
      </w:r>
      <w:r>
        <w:rPr>
          <w:rFonts w:ascii="Times New Roman" w:hAnsi="Times New Roman" w:cs="Times New Roman"/>
          <w:sz w:val="24"/>
          <w:szCs w:val="24"/>
          <w:lang w:eastAsia="ru-RU"/>
        </w:rPr>
        <w:t>срока</w:t>
      </w:r>
    </w:p>
    <w:p w:rsidR="00F167A1" w:rsidRDefault="00F167A1" w:rsidP="00F167A1">
      <w:pPr>
        <w:pStyle w:val="Standard"/>
        <w:widowControl w:val="0"/>
        <w:jc w:val="both"/>
        <w:rPr>
          <w:rFonts w:hint="eastAsia"/>
        </w:rPr>
      </w:pPr>
      <w:r>
        <w:t>годности товара и при соблюдении Покупателем условий его хранения был наложен штраф и (или) товар был снят с реализации по причине нарушения Поставщиком установленных законодательством требований к товару, Поставщик обязан возместить все расходы, понесенные Покупателем в связи с указанными обстоятельствами.</w:t>
      </w:r>
    </w:p>
    <w:p w:rsidR="00F167A1" w:rsidRDefault="00F167A1" w:rsidP="00F167A1">
      <w:pPr>
        <w:pStyle w:val="Standard"/>
        <w:widowControl w:val="0"/>
        <w:rPr>
          <w:rFonts w:hint="eastAsia"/>
        </w:rPr>
      </w:pPr>
    </w:p>
    <w:p w:rsidR="00F167A1" w:rsidRDefault="00F167A1" w:rsidP="00F167A1">
      <w:pPr>
        <w:pStyle w:val="Standard"/>
        <w:widowControl w:val="0"/>
        <w:numPr>
          <w:ilvl w:val="0"/>
          <w:numId w:val="4"/>
        </w:numPr>
        <w:jc w:val="center"/>
        <w:rPr>
          <w:rFonts w:hint="eastAsia"/>
          <w:b/>
        </w:rPr>
      </w:pPr>
      <w:r>
        <w:rPr>
          <w:b/>
        </w:rPr>
        <w:t>Срок действия Договора, изменение и расторжение Договора</w:t>
      </w:r>
    </w:p>
    <w:p w:rsidR="00F167A1" w:rsidRDefault="00F167A1" w:rsidP="00F167A1">
      <w:pPr>
        <w:pStyle w:val="Standard"/>
        <w:widowControl w:val="0"/>
        <w:ind w:left="1701"/>
        <w:rPr>
          <w:rFonts w:hint="eastAsia"/>
          <w:b/>
        </w:rPr>
      </w:pPr>
    </w:p>
    <w:p w:rsidR="00F167A1" w:rsidRDefault="00F167A1" w:rsidP="00F167A1">
      <w:pPr>
        <w:pStyle w:val="Standard"/>
        <w:widowControl w:val="0"/>
        <w:ind w:firstLine="540"/>
        <w:jc w:val="both"/>
        <w:rPr>
          <w:rFonts w:hint="eastAsia"/>
        </w:rPr>
      </w:pPr>
      <w:r>
        <w:t xml:space="preserve">7.1. Договор действует с момента подписания до "31 " </w:t>
      </w:r>
      <w:r>
        <w:rPr>
          <w:rFonts w:cs="Times New Roman"/>
          <w:kern w:val="0"/>
          <w:lang w:eastAsia="ru-RU" w:bidi="ar-SA"/>
        </w:rPr>
        <w:t>сентября</w:t>
      </w:r>
      <w:r>
        <w:t xml:space="preserve"> 2024 г.</w:t>
      </w:r>
    </w:p>
    <w:p w:rsidR="00F167A1" w:rsidRDefault="00F167A1" w:rsidP="00F167A1">
      <w:pPr>
        <w:pStyle w:val="Standard"/>
        <w:widowControl w:val="0"/>
        <w:ind w:firstLine="540"/>
        <w:jc w:val="both"/>
        <w:rPr>
          <w:rFonts w:hint="eastAsia"/>
        </w:rPr>
      </w:pPr>
      <w:r>
        <w:t>7.2. Договор может быть изменен и досрочно расторгнут по соглашению Сторон, __________________________________________________________а также в случаях и порядке, предусмотренных Договором и (или) законодательством РФ.</w:t>
      </w:r>
    </w:p>
    <w:p w:rsidR="00F167A1" w:rsidRDefault="00F167A1" w:rsidP="00F167A1">
      <w:pPr>
        <w:pStyle w:val="Standard"/>
        <w:widowControl w:val="0"/>
        <w:ind w:firstLine="540"/>
        <w:jc w:val="both"/>
        <w:rPr>
          <w:rFonts w:hint="eastAsia"/>
        </w:rPr>
      </w:pPr>
      <w:r>
        <w:t xml:space="preserve"> При внесении в Договор изменений и дополнений составляются дополнительные соглашения, которые подписываются Сторонами. Данные соглашения являются неотъемлемой частью Договора.</w:t>
      </w:r>
    </w:p>
    <w:p w:rsidR="00F167A1" w:rsidRDefault="00F167A1" w:rsidP="00F167A1">
      <w:pPr>
        <w:pStyle w:val="Standard"/>
        <w:widowControl w:val="0"/>
        <w:ind w:firstLine="540"/>
        <w:jc w:val="both"/>
        <w:rPr>
          <w:rFonts w:hint="eastAsia"/>
        </w:rPr>
      </w:pPr>
      <w:r>
        <w:t xml:space="preserve">7.3. Поставщик вправе в одностороннем внесудебном порядке отказаться от исполнения Договора в случае, неоднократного нарушения сроков оплаты товаров; неоднократной </w:t>
      </w:r>
      <w:proofErr w:type="spellStart"/>
      <w:r>
        <w:t>невыборки</w:t>
      </w:r>
      <w:proofErr w:type="spellEnd"/>
      <w:r>
        <w:t xml:space="preserve"> товаров.</w:t>
      </w:r>
    </w:p>
    <w:p w:rsidR="00F167A1" w:rsidRDefault="00F167A1" w:rsidP="00F167A1">
      <w:pPr>
        <w:pStyle w:val="Standard"/>
        <w:widowControl w:val="0"/>
        <w:ind w:firstLine="540"/>
        <w:jc w:val="both"/>
        <w:rPr>
          <w:rFonts w:hint="eastAsia"/>
        </w:rPr>
      </w:pPr>
      <w:r>
        <w:t>Указанные нарушения признаются Сторонами существенными.</w:t>
      </w:r>
    </w:p>
    <w:p w:rsidR="00F167A1" w:rsidRDefault="00F167A1" w:rsidP="00F167A1">
      <w:pPr>
        <w:pStyle w:val="Standard"/>
        <w:ind w:firstLine="540"/>
        <w:jc w:val="both"/>
        <w:rPr>
          <w:rFonts w:hint="eastAsia"/>
        </w:rPr>
      </w:pPr>
      <w:r>
        <w:t>Если Поставщик при наличии любого из названных нарушений примет исполнение от Покупателя либо иным образом подтвердит действие Договора, то он не вправе будет ссылаться на это нарушение как на основание для отказа от Договора (</w:t>
      </w:r>
      <w:hyperlink r:id="rId24" w:history="1">
        <w:r>
          <w:rPr>
            <w:color w:val="0000FF"/>
          </w:rPr>
          <w:t>п. 5 ст. 450.1</w:t>
        </w:r>
      </w:hyperlink>
      <w:r>
        <w:t xml:space="preserve"> ГК РФ).</w:t>
      </w:r>
    </w:p>
    <w:p w:rsidR="00F167A1" w:rsidRDefault="00F167A1" w:rsidP="00F167A1">
      <w:pPr>
        <w:pStyle w:val="Standard"/>
        <w:widowControl w:val="0"/>
        <w:ind w:firstLine="540"/>
        <w:jc w:val="both"/>
        <w:rPr>
          <w:rFonts w:hint="eastAsia"/>
        </w:rPr>
      </w:pPr>
      <w:r>
        <w:t>7.4. Покупатель вправе в одностороннем внесудебном порядке отказаться от исполнения Договора в случае,</w:t>
      </w:r>
    </w:p>
    <w:p w:rsidR="00F167A1" w:rsidRDefault="00F167A1" w:rsidP="00F167A1">
      <w:pPr>
        <w:pStyle w:val="Standard"/>
        <w:ind w:firstLine="540"/>
        <w:jc w:val="both"/>
        <w:rPr>
          <w:rFonts w:hint="eastAsia"/>
        </w:rPr>
      </w:pPr>
      <w:r>
        <w:t>поставки товаров ненадлежащего качества с недостатками, которые не могут быть устранены в приемлемый для покупателя срок;</w:t>
      </w:r>
    </w:p>
    <w:p w:rsidR="00F167A1" w:rsidRDefault="00F167A1" w:rsidP="00F167A1">
      <w:pPr>
        <w:pStyle w:val="Standard"/>
        <w:ind w:firstLine="540"/>
        <w:jc w:val="both"/>
        <w:rPr>
          <w:rFonts w:hint="eastAsia"/>
        </w:rPr>
      </w:pPr>
      <w:r>
        <w:t>неоднократного нарушения сроков поставки товаров.</w:t>
      </w:r>
    </w:p>
    <w:p w:rsidR="00F167A1" w:rsidRDefault="00F167A1" w:rsidP="00F167A1">
      <w:pPr>
        <w:pStyle w:val="Standard"/>
        <w:widowControl w:val="0"/>
        <w:jc w:val="both"/>
        <w:rPr>
          <w:rFonts w:hint="eastAsia"/>
        </w:rPr>
      </w:pPr>
      <w:r>
        <w:t xml:space="preserve">         Указанные нарушения признаются Сторонами существенными.</w:t>
      </w:r>
    </w:p>
    <w:p w:rsidR="00F167A1" w:rsidRDefault="00F167A1" w:rsidP="00F167A1">
      <w:pPr>
        <w:pStyle w:val="Standard"/>
        <w:ind w:firstLine="540"/>
        <w:jc w:val="both"/>
        <w:rPr>
          <w:rFonts w:hint="eastAsia"/>
        </w:rPr>
      </w:pPr>
      <w:r>
        <w:t xml:space="preserve">Если Покупатель при наличии любого из названных нарушений примет исполнение от Поставщика либо иным образом подтвердит действие Договора, то он не вправе будет ссылаться на это нарушение как на основание для отказа от Договора, </w:t>
      </w:r>
      <w:proofErr w:type="gramStart"/>
      <w:r>
        <w:t>за  исключением</w:t>
      </w:r>
      <w:proofErr w:type="gramEnd"/>
      <w:r>
        <w:t xml:space="preserve"> случаев, когда аналогичные обстоятельства наступили вновь.</w:t>
      </w:r>
    </w:p>
    <w:p w:rsidR="00F167A1" w:rsidRDefault="00F167A1" w:rsidP="00F167A1">
      <w:pPr>
        <w:pStyle w:val="Standard"/>
        <w:widowControl w:val="0"/>
        <w:ind w:firstLine="540"/>
        <w:jc w:val="both"/>
        <w:rPr>
          <w:rFonts w:hint="eastAsia"/>
        </w:rPr>
      </w:pPr>
      <w:r>
        <w:t>7.5. В случае одностороннего отказа от исполнения Договора одна Сторона обязана уведомить другую о своем намерении путем направления ей соответствующего уведомления.</w:t>
      </w:r>
    </w:p>
    <w:p w:rsidR="00F167A1" w:rsidRDefault="00F167A1" w:rsidP="00F167A1">
      <w:pPr>
        <w:pStyle w:val="Standard"/>
        <w:widowControl w:val="0"/>
        <w:ind w:firstLine="540"/>
        <w:jc w:val="both"/>
        <w:rPr>
          <w:rFonts w:hint="eastAsia"/>
        </w:rPr>
      </w:pPr>
      <w:r>
        <w:t>Договор считается расторгнутым по истечении 5 (пяти) рабочих дней с момента доставки уведомления адресату.</w:t>
      </w:r>
    </w:p>
    <w:p w:rsidR="00F167A1" w:rsidRDefault="00F167A1" w:rsidP="00F167A1">
      <w:pPr>
        <w:pStyle w:val="Standard"/>
        <w:widowControl w:val="0"/>
        <w:ind w:firstLine="540"/>
        <w:jc w:val="both"/>
        <w:rPr>
          <w:rFonts w:hint="eastAsia"/>
        </w:rPr>
      </w:pPr>
    </w:p>
    <w:p w:rsidR="00F167A1" w:rsidRDefault="00F167A1" w:rsidP="00F167A1">
      <w:pPr>
        <w:pStyle w:val="Standard"/>
        <w:widowControl w:val="0"/>
        <w:ind w:firstLine="540"/>
        <w:jc w:val="both"/>
        <w:rPr>
          <w:rFonts w:hint="eastAsia"/>
        </w:rPr>
      </w:pPr>
    </w:p>
    <w:p w:rsidR="00F167A1" w:rsidRDefault="00F167A1" w:rsidP="00F167A1">
      <w:pPr>
        <w:pStyle w:val="Standard"/>
        <w:widowControl w:val="0"/>
        <w:jc w:val="both"/>
        <w:rPr>
          <w:rFonts w:hint="eastAsia"/>
        </w:rPr>
      </w:pPr>
    </w:p>
    <w:p w:rsidR="00F167A1" w:rsidRDefault="00F167A1" w:rsidP="00F167A1">
      <w:pPr>
        <w:pStyle w:val="Standard"/>
        <w:widowControl w:val="0"/>
        <w:numPr>
          <w:ilvl w:val="0"/>
          <w:numId w:val="4"/>
        </w:numPr>
        <w:jc w:val="center"/>
        <w:rPr>
          <w:rFonts w:hint="eastAsia"/>
          <w:b/>
        </w:rPr>
      </w:pPr>
      <w:r>
        <w:rPr>
          <w:b/>
        </w:rPr>
        <w:lastRenderedPageBreak/>
        <w:t>Порядок разрешения споров</w:t>
      </w:r>
    </w:p>
    <w:p w:rsidR="00F167A1" w:rsidRDefault="00F167A1" w:rsidP="00F167A1">
      <w:pPr>
        <w:pStyle w:val="Standard"/>
        <w:widowControl w:val="0"/>
        <w:ind w:left="720"/>
        <w:rPr>
          <w:rFonts w:hint="eastAsia"/>
          <w:b/>
        </w:rPr>
      </w:pPr>
    </w:p>
    <w:p w:rsidR="00F167A1" w:rsidRDefault="00F167A1" w:rsidP="00F167A1">
      <w:pPr>
        <w:pStyle w:val="Standard"/>
        <w:widowControl w:val="0"/>
        <w:ind w:firstLine="540"/>
        <w:jc w:val="both"/>
        <w:rPr>
          <w:rFonts w:hint="eastAsia"/>
        </w:rPr>
      </w:pPr>
      <w:r>
        <w:t xml:space="preserve">Все не урегулированные путем переговоров споры, связанные с заключением, толкованием, исполнением, изменением и расторжением Договора, в соответствии со </w:t>
      </w:r>
      <w:hyperlink r:id="rId25" w:history="1">
        <w:r>
          <w:rPr>
            <w:color w:val="0000FF"/>
          </w:rPr>
          <w:t>ст. 35</w:t>
        </w:r>
      </w:hyperlink>
      <w:r>
        <w:t xml:space="preserve"> АПК РФ передаются в арбитражный суд по адресу ответчика.</w:t>
      </w:r>
    </w:p>
    <w:p w:rsidR="00F167A1" w:rsidRDefault="00F167A1" w:rsidP="00F167A1">
      <w:pPr>
        <w:pStyle w:val="Standard"/>
        <w:widowControl w:val="0"/>
        <w:ind w:firstLine="540"/>
        <w:jc w:val="both"/>
        <w:rPr>
          <w:rFonts w:hint="eastAsia"/>
        </w:rPr>
      </w:pPr>
    </w:p>
    <w:p w:rsidR="00F167A1" w:rsidRDefault="00F167A1" w:rsidP="00F167A1">
      <w:pPr>
        <w:pStyle w:val="Standard"/>
        <w:widowControl w:val="0"/>
        <w:ind w:firstLine="540"/>
        <w:jc w:val="both"/>
        <w:rPr>
          <w:rFonts w:hint="eastAsia"/>
        </w:rPr>
      </w:pPr>
    </w:p>
    <w:p w:rsidR="00F167A1" w:rsidRDefault="00F167A1" w:rsidP="00F167A1">
      <w:pPr>
        <w:pStyle w:val="Standard"/>
        <w:widowControl w:val="0"/>
        <w:numPr>
          <w:ilvl w:val="0"/>
          <w:numId w:val="4"/>
        </w:numPr>
        <w:jc w:val="center"/>
        <w:rPr>
          <w:rFonts w:hint="eastAsia"/>
          <w:b/>
        </w:rPr>
      </w:pPr>
      <w:r>
        <w:rPr>
          <w:b/>
        </w:rPr>
        <w:t>Заключительные положения</w:t>
      </w:r>
    </w:p>
    <w:p w:rsidR="00F167A1" w:rsidRDefault="00F167A1" w:rsidP="00F167A1">
      <w:pPr>
        <w:pStyle w:val="Standard"/>
        <w:widowControl w:val="0"/>
        <w:ind w:left="720"/>
        <w:rPr>
          <w:rFonts w:hint="eastAsia"/>
          <w:b/>
        </w:rPr>
      </w:pPr>
    </w:p>
    <w:p w:rsidR="00F167A1" w:rsidRDefault="00F167A1" w:rsidP="00F167A1">
      <w:pPr>
        <w:pStyle w:val="Standard"/>
        <w:widowControl w:val="0"/>
        <w:ind w:firstLine="540"/>
        <w:jc w:val="both"/>
        <w:rPr>
          <w:rFonts w:hint="eastAsia"/>
        </w:rPr>
      </w:pPr>
      <w:r>
        <w:t>9.1. Договор составлен в двух экземплярах, имеющих равную юридическую силу, по одному экземпляру для каждой Стороны.</w:t>
      </w:r>
    </w:p>
    <w:p w:rsidR="00F167A1" w:rsidRDefault="00F167A1" w:rsidP="00F167A1">
      <w:pPr>
        <w:pStyle w:val="Standard"/>
        <w:widowControl w:val="0"/>
        <w:ind w:firstLine="540"/>
        <w:jc w:val="both"/>
        <w:rPr>
          <w:rFonts w:hint="eastAsia"/>
        </w:rPr>
      </w:pPr>
      <w:r>
        <w:t>9.2. Заявление, уведомления, извещения, требования и иные юридически значимые сообщения (далее - сообщения) направляются Сторонами любым следующим способом:</w:t>
      </w:r>
    </w:p>
    <w:p w:rsidR="00F167A1" w:rsidRDefault="00F167A1" w:rsidP="00F167A1">
      <w:pPr>
        <w:pStyle w:val="Standard"/>
        <w:widowControl w:val="0"/>
        <w:ind w:firstLine="540"/>
        <w:jc w:val="both"/>
        <w:rPr>
          <w:rFonts w:hint="eastAsia"/>
        </w:rPr>
      </w:pPr>
      <w:r>
        <w:t>-    заказным письмом с уведомлением о вручении;</w:t>
      </w:r>
    </w:p>
    <w:p w:rsidR="00F167A1" w:rsidRDefault="00F167A1" w:rsidP="00F167A1">
      <w:pPr>
        <w:pStyle w:val="Standard"/>
        <w:widowControl w:val="0"/>
        <w:ind w:firstLine="540"/>
        <w:jc w:val="both"/>
        <w:rPr>
          <w:rFonts w:hint="eastAsia"/>
        </w:rPr>
      </w:pPr>
      <w:r>
        <w:t>-  с нарочным (курьерской доставкой). В этом случае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F167A1" w:rsidRDefault="00F167A1" w:rsidP="00F167A1">
      <w:pPr>
        <w:pStyle w:val="Standard"/>
        <w:widowControl w:val="0"/>
        <w:ind w:firstLine="540"/>
        <w:jc w:val="both"/>
        <w:rPr>
          <w:rFonts w:hint="eastAsia"/>
        </w:rPr>
      </w:pPr>
      <w:r>
        <w:t>-  по факсимильной связи, по электронной почте или иным способом связи, при условии, что соответствующий способ связи позволяет достоверно установить, от кого исходило сообщение и кому оно адресовано.</w:t>
      </w:r>
    </w:p>
    <w:p w:rsidR="00F167A1" w:rsidRDefault="00F167A1" w:rsidP="00F167A1">
      <w:pPr>
        <w:pStyle w:val="Standard"/>
        <w:widowControl w:val="0"/>
        <w:ind w:firstLine="540"/>
        <w:jc w:val="both"/>
        <w:rPr>
          <w:rFonts w:hint="eastAsia"/>
        </w:rPr>
      </w:pPr>
      <w:r>
        <w:t>Случаи, в которых установлен конкретный способ направления сообщений, определены Договором.</w:t>
      </w:r>
    </w:p>
    <w:p w:rsidR="00F167A1" w:rsidRDefault="00F167A1" w:rsidP="00F167A1">
      <w:pPr>
        <w:pStyle w:val="Standard"/>
        <w:widowControl w:val="0"/>
        <w:ind w:firstLine="540"/>
        <w:jc w:val="both"/>
        <w:rPr>
          <w:rFonts w:hint="eastAsia"/>
        </w:rPr>
      </w:pPr>
      <w:r>
        <w:t>9.3. Сообщения по Договору влекут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w:t>
      </w:r>
    </w:p>
    <w:p w:rsidR="00F167A1" w:rsidRDefault="00F167A1" w:rsidP="00F167A1">
      <w:pPr>
        <w:pStyle w:val="Standard"/>
        <w:widowControl w:val="0"/>
        <w:ind w:firstLine="540"/>
        <w:jc w:val="both"/>
        <w:rPr>
          <w:rFonts w:hint="eastAsia"/>
        </w:rPr>
      </w:pPr>
      <w:r>
        <w:t>9.4. Сообщения считаются доставленными, если они:</w:t>
      </w:r>
    </w:p>
    <w:p w:rsidR="00F167A1" w:rsidRDefault="00F167A1" w:rsidP="00F167A1">
      <w:pPr>
        <w:pStyle w:val="Standard"/>
        <w:widowControl w:val="0"/>
        <w:jc w:val="both"/>
        <w:rPr>
          <w:rFonts w:hint="eastAsia"/>
        </w:rPr>
      </w:pPr>
      <w:r>
        <w:t>- поступили адресату, но по обстоятельствам, зависящим от него, не были вручены или адресат не ознакомился с ними;</w:t>
      </w:r>
    </w:p>
    <w:p w:rsidR="00F167A1" w:rsidRDefault="00F167A1" w:rsidP="00F167A1">
      <w:pPr>
        <w:pStyle w:val="Standard"/>
        <w:widowControl w:val="0"/>
        <w:jc w:val="both"/>
        <w:rPr>
          <w:rFonts w:hint="eastAsia"/>
        </w:rPr>
      </w:pPr>
      <w:r>
        <w:t>- доставлены по адресу, указанному в ЕГРЮЛ или названному самим адресатом, даже если он не находится по такому адресу.</w:t>
      </w:r>
    </w:p>
    <w:p w:rsidR="00F167A1" w:rsidRDefault="00F167A1" w:rsidP="00F167A1">
      <w:pPr>
        <w:pStyle w:val="Standard"/>
        <w:widowControl w:val="0"/>
        <w:jc w:val="both"/>
        <w:rPr>
          <w:rFonts w:hint="eastAsia"/>
        </w:rPr>
      </w:pPr>
    </w:p>
    <w:p w:rsidR="00F167A1" w:rsidRDefault="00F167A1" w:rsidP="00F167A1">
      <w:pPr>
        <w:pStyle w:val="Standard"/>
        <w:keepNext/>
        <w:rPr>
          <w:rFonts w:hint="eastAsia"/>
        </w:rPr>
      </w:pPr>
      <w:r>
        <w:rPr>
          <w:rFonts w:ascii="Cambria" w:hAnsi="Cambria"/>
          <w:b/>
          <w:bCs/>
        </w:rPr>
        <w:t xml:space="preserve">             </w:t>
      </w:r>
      <w:r>
        <w:rPr>
          <w:b/>
          <w:bCs/>
        </w:rPr>
        <w:t xml:space="preserve">                                    10. </w:t>
      </w:r>
      <w:bookmarkStart w:id="1" w:name="_ref_51401950"/>
      <w:r>
        <w:rPr>
          <w:b/>
          <w:bCs/>
        </w:rPr>
        <w:t>Адреса и реквизиты сторон</w:t>
      </w:r>
      <w:bookmarkEnd w:id="1"/>
    </w:p>
    <w:tbl>
      <w:tblPr>
        <w:tblW w:w="5000" w:type="pct"/>
        <w:tblInd w:w="-108" w:type="dxa"/>
        <w:tblLayout w:type="fixed"/>
        <w:tblCellMar>
          <w:left w:w="10" w:type="dxa"/>
          <w:right w:w="10" w:type="dxa"/>
        </w:tblCellMar>
        <w:tblLook w:val="0000" w:firstRow="0" w:lastRow="0" w:firstColumn="0" w:lastColumn="0" w:noHBand="0" w:noVBand="0"/>
      </w:tblPr>
      <w:tblGrid>
        <w:gridCol w:w="4670"/>
        <w:gridCol w:w="4669"/>
      </w:tblGrid>
      <w:tr w:rsidR="00F167A1" w:rsidTr="001B03C0">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167A1" w:rsidRDefault="00F167A1" w:rsidP="001B03C0">
            <w:pPr>
              <w:pStyle w:val="Standard"/>
              <w:keepNext/>
              <w:widowControl w:val="0"/>
              <w:spacing w:after="120"/>
              <w:jc w:val="center"/>
              <w:rPr>
                <w:rFonts w:hint="eastAsia"/>
              </w:rPr>
            </w:pPr>
            <w:r>
              <w:t>Покупатель</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167A1" w:rsidRDefault="00F167A1" w:rsidP="001B03C0">
            <w:pPr>
              <w:pStyle w:val="Standard"/>
              <w:keepNext/>
              <w:widowControl w:val="0"/>
              <w:spacing w:after="120"/>
              <w:jc w:val="center"/>
              <w:rPr>
                <w:rFonts w:hint="eastAsia"/>
              </w:rPr>
            </w:pPr>
            <w:r>
              <w:t>Поставщик</w:t>
            </w:r>
          </w:p>
        </w:tc>
      </w:tr>
      <w:tr w:rsidR="00F167A1" w:rsidTr="001B03C0">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167A1" w:rsidRDefault="00F167A1" w:rsidP="001B03C0">
            <w:pPr>
              <w:pStyle w:val="Standard"/>
              <w:widowControl w:val="0"/>
              <w:rPr>
                <w:rFonts w:hint="eastAsia"/>
                <w:b/>
              </w:rPr>
            </w:pPr>
            <w:r>
              <w:rPr>
                <w:b/>
              </w:rPr>
              <w:t>ГУ санаторий «Белая Русь»</w:t>
            </w:r>
          </w:p>
          <w:p w:rsidR="00F167A1" w:rsidRDefault="00F167A1" w:rsidP="001B03C0">
            <w:pPr>
              <w:pStyle w:val="Standard"/>
              <w:widowControl w:val="0"/>
              <w:rPr>
                <w:rFonts w:hint="eastAsia"/>
              </w:rPr>
            </w:pPr>
            <w:r>
              <w:t>352832, Краснодарский край,</w:t>
            </w:r>
          </w:p>
          <w:p w:rsidR="00F167A1" w:rsidRDefault="00F167A1" w:rsidP="001B03C0">
            <w:pPr>
              <w:pStyle w:val="Standard"/>
              <w:widowControl w:val="0"/>
              <w:rPr>
                <w:rFonts w:hint="eastAsia"/>
              </w:rPr>
            </w:pPr>
            <w:r>
              <w:t>Туапсинский район, п. Майский,</w:t>
            </w:r>
          </w:p>
          <w:p w:rsidR="00F167A1" w:rsidRDefault="00F167A1" w:rsidP="001B03C0">
            <w:pPr>
              <w:pStyle w:val="Standard"/>
              <w:widowControl w:val="0"/>
              <w:rPr>
                <w:rFonts w:hint="eastAsia"/>
              </w:rPr>
            </w:pPr>
            <w:r>
              <w:t>ИНН 2355008500, КПП 235501001</w:t>
            </w:r>
          </w:p>
          <w:p w:rsidR="00F167A1" w:rsidRDefault="00F167A1" w:rsidP="001B03C0">
            <w:pPr>
              <w:pStyle w:val="Standard"/>
              <w:widowControl w:val="0"/>
              <w:rPr>
                <w:rFonts w:hint="eastAsia"/>
              </w:rPr>
            </w:pPr>
            <w:r>
              <w:t xml:space="preserve">ОГРН 1022304916259, </w:t>
            </w:r>
            <w:proofErr w:type="spellStart"/>
            <w:r>
              <w:rPr>
                <w:lang w:val="en-US"/>
              </w:rPr>
              <w:t>belrus</w:t>
            </w:r>
            <w:proofErr w:type="spellEnd"/>
            <w:r>
              <w:t>17@</w:t>
            </w:r>
            <w:r>
              <w:rPr>
                <w:lang w:val="en-US"/>
              </w:rPr>
              <w:t>mail</w:t>
            </w:r>
            <w:r>
              <w:t>.</w:t>
            </w:r>
            <w:proofErr w:type="spellStart"/>
            <w:r>
              <w:rPr>
                <w:lang w:val="en-US"/>
              </w:rPr>
              <w:t>ru</w:t>
            </w:r>
            <w:proofErr w:type="spellEnd"/>
          </w:p>
          <w:p w:rsidR="00F167A1" w:rsidRDefault="00F167A1" w:rsidP="001B03C0">
            <w:pPr>
              <w:pStyle w:val="Standard"/>
              <w:widowControl w:val="0"/>
              <w:rPr>
                <w:rFonts w:hint="eastAsia"/>
              </w:rPr>
            </w:pPr>
            <w:r>
              <w:t>Р/с 40703810947870000197</w:t>
            </w:r>
          </w:p>
          <w:p w:rsidR="00F167A1" w:rsidRDefault="00F167A1" w:rsidP="001B03C0">
            <w:pPr>
              <w:pStyle w:val="Standard"/>
              <w:widowControl w:val="0"/>
              <w:rPr>
                <w:rFonts w:hint="eastAsia"/>
              </w:rPr>
            </w:pPr>
            <w:r>
              <w:t>К/с 30101810400000000700</w:t>
            </w:r>
          </w:p>
          <w:p w:rsidR="00F167A1" w:rsidRDefault="00F167A1" w:rsidP="001B03C0">
            <w:pPr>
              <w:pStyle w:val="Standard"/>
              <w:widowControl w:val="0"/>
              <w:rPr>
                <w:rFonts w:hint="eastAsia"/>
              </w:rPr>
            </w:pPr>
            <w:r>
              <w:t xml:space="preserve">Филиал «Южный» ПАО «БАНК </w:t>
            </w:r>
            <w:proofErr w:type="gramStart"/>
            <w:r>
              <w:t>УРАЛСИБ»  БИК</w:t>
            </w:r>
            <w:proofErr w:type="gramEnd"/>
            <w:r>
              <w:t xml:space="preserve">  040349700,</w:t>
            </w:r>
          </w:p>
          <w:p w:rsidR="00F167A1" w:rsidRDefault="00F167A1" w:rsidP="001B03C0">
            <w:pPr>
              <w:pStyle w:val="Standard"/>
              <w:widowControl w:val="0"/>
              <w:spacing w:line="180" w:lineRule="exact"/>
              <w:rPr>
                <w:rFonts w:hint="eastAsia"/>
              </w:rPr>
            </w:pPr>
            <w:r>
              <w:t>Тел.: (86167) 69-1-70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167A1" w:rsidRDefault="00F167A1" w:rsidP="001B03C0">
            <w:pPr>
              <w:pStyle w:val="Standard"/>
              <w:keepNext/>
              <w:widowControl w:val="0"/>
              <w:rPr>
                <w:rFonts w:hint="eastAsia"/>
                <w:lang w:val="en-US"/>
              </w:rPr>
            </w:pPr>
          </w:p>
        </w:tc>
      </w:tr>
      <w:tr w:rsidR="00F167A1" w:rsidTr="001B03C0">
        <w:tc>
          <w:tcPr>
            <w:tcW w:w="517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rsidR="00F167A1" w:rsidRDefault="00F167A1" w:rsidP="001B03C0">
            <w:pPr>
              <w:pStyle w:val="Standard"/>
              <w:keepNext/>
              <w:widowControl w:val="0"/>
              <w:spacing w:after="120"/>
              <w:rPr>
                <w:rFonts w:hint="eastAsia"/>
                <w:lang w:val="en-US"/>
              </w:rPr>
            </w:pPr>
          </w:p>
          <w:p w:rsidR="00F167A1" w:rsidRDefault="00F167A1" w:rsidP="001B03C0">
            <w:pPr>
              <w:pStyle w:val="Standard"/>
              <w:keepNext/>
              <w:widowControl w:val="0"/>
              <w:spacing w:after="120"/>
              <w:rPr>
                <w:rFonts w:hint="eastAsia"/>
              </w:rPr>
            </w:pPr>
            <w:r>
              <w:t>Директор</w:t>
            </w:r>
          </w:p>
          <w:p w:rsidR="00F167A1" w:rsidRDefault="00F167A1" w:rsidP="001B03C0">
            <w:pPr>
              <w:pStyle w:val="Standard"/>
              <w:keepNext/>
              <w:widowControl w:val="0"/>
              <w:spacing w:after="120"/>
              <w:rPr>
                <w:rFonts w:hint="eastAsia"/>
              </w:rPr>
            </w:pPr>
            <w:r>
              <w:t>___________________</w:t>
            </w:r>
            <w:proofErr w:type="spellStart"/>
            <w:r>
              <w:t>А.А.Шапетько</w:t>
            </w:r>
            <w:proofErr w:type="spellEnd"/>
          </w:p>
        </w:tc>
        <w:tc>
          <w:tcPr>
            <w:tcW w:w="5174"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rsidR="00F167A1" w:rsidRDefault="00F167A1" w:rsidP="001B03C0">
            <w:pPr>
              <w:pStyle w:val="Standard"/>
              <w:keepNext/>
              <w:widowControl w:val="0"/>
              <w:spacing w:after="120"/>
              <w:rPr>
                <w:rFonts w:hint="eastAsia"/>
              </w:rPr>
            </w:pPr>
          </w:p>
          <w:p w:rsidR="00F167A1" w:rsidRDefault="00F167A1" w:rsidP="001B03C0">
            <w:pPr>
              <w:pStyle w:val="Standard"/>
              <w:keepNext/>
              <w:widowControl w:val="0"/>
              <w:spacing w:after="120"/>
              <w:rPr>
                <w:rFonts w:hint="eastAsia"/>
              </w:rPr>
            </w:pPr>
            <w:r>
              <w:t>Директор</w:t>
            </w:r>
          </w:p>
          <w:p w:rsidR="00F167A1" w:rsidRDefault="00F167A1" w:rsidP="001B03C0">
            <w:pPr>
              <w:pStyle w:val="Standard"/>
              <w:keepNext/>
              <w:widowControl w:val="0"/>
              <w:spacing w:after="120"/>
              <w:rPr>
                <w:rFonts w:hint="eastAsia"/>
              </w:rPr>
            </w:pPr>
            <w:r>
              <w:t>____________________</w:t>
            </w:r>
          </w:p>
        </w:tc>
      </w:tr>
      <w:tr w:rsidR="00F167A1" w:rsidTr="001B03C0">
        <w:tc>
          <w:tcPr>
            <w:tcW w:w="5174" w:type="dxa"/>
            <w:tcBorders>
              <w:left w:val="single" w:sz="6" w:space="0" w:color="000000"/>
              <w:right w:val="single" w:sz="6" w:space="0" w:color="000000"/>
            </w:tcBorders>
            <w:shd w:val="clear" w:color="auto" w:fill="auto"/>
            <w:tcMar>
              <w:top w:w="0" w:type="dxa"/>
              <w:left w:w="108" w:type="dxa"/>
              <w:bottom w:w="0" w:type="dxa"/>
              <w:right w:w="108" w:type="dxa"/>
            </w:tcMar>
          </w:tcPr>
          <w:p w:rsidR="00F167A1" w:rsidRDefault="00F167A1" w:rsidP="001B03C0">
            <w:pPr>
              <w:pStyle w:val="Standard"/>
              <w:keepNext/>
              <w:widowControl w:val="0"/>
              <w:spacing w:after="120"/>
              <w:ind w:firstLine="482"/>
              <w:rPr>
                <w:rFonts w:hint="eastAsia"/>
              </w:rPr>
            </w:pPr>
          </w:p>
        </w:tc>
        <w:tc>
          <w:tcPr>
            <w:tcW w:w="5174" w:type="dxa"/>
            <w:tcBorders>
              <w:left w:val="single" w:sz="6" w:space="0" w:color="000000"/>
              <w:right w:val="single" w:sz="6" w:space="0" w:color="000000"/>
            </w:tcBorders>
            <w:shd w:val="clear" w:color="auto" w:fill="auto"/>
            <w:tcMar>
              <w:top w:w="0" w:type="dxa"/>
              <w:left w:w="108" w:type="dxa"/>
              <w:bottom w:w="0" w:type="dxa"/>
              <w:right w:w="108" w:type="dxa"/>
            </w:tcMar>
          </w:tcPr>
          <w:p w:rsidR="00F167A1" w:rsidRDefault="00F167A1" w:rsidP="001B03C0">
            <w:pPr>
              <w:pStyle w:val="Standard"/>
              <w:keepNext/>
              <w:widowControl w:val="0"/>
              <w:spacing w:after="120"/>
              <w:ind w:firstLine="482"/>
              <w:rPr>
                <w:rFonts w:hint="eastAsia"/>
              </w:rPr>
            </w:pPr>
          </w:p>
        </w:tc>
      </w:tr>
      <w:tr w:rsidR="00F167A1" w:rsidTr="001B03C0">
        <w:tc>
          <w:tcPr>
            <w:tcW w:w="5174"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167A1" w:rsidRDefault="00F167A1" w:rsidP="001B03C0">
            <w:pPr>
              <w:pStyle w:val="Standard"/>
              <w:keepNext/>
              <w:widowControl w:val="0"/>
              <w:spacing w:after="120"/>
              <w:rPr>
                <w:rFonts w:hint="eastAsia"/>
              </w:rPr>
            </w:pPr>
            <w:r>
              <w:t>М.П.</w:t>
            </w:r>
          </w:p>
        </w:tc>
        <w:tc>
          <w:tcPr>
            <w:tcW w:w="5174"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167A1" w:rsidRDefault="00F167A1" w:rsidP="001B03C0">
            <w:pPr>
              <w:pStyle w:val="Standard"/>
              <w:keepNext/>
              <w:widowControl w:val="0"/>
              <w:spacing w:after="120"/>
              <w:rPr>
                <w:rFonts w:hint="eastAsia"/>
              </w:rPr>
            </w:pPr>
            <w:r>
              <w:t>М.П.</w:t>
            </w:r>
          </w:p>
        </w:tc>
      </w:tr>
    </w:tbl>
    <w:p w:rsidR="00F167A1" w:rsidRDefault="00F167A1" w:rsidP="00F167A1">
      <w:pPr>
        <w:pStyle w:val="Standard"/>
        <w:rPr>
          <w:rFonts w:hint="eastAsia"/>
        </w:rPr>
      </w:pPr>
    </w:p>
    <w:p w:rsidR="00F167A1" w:rsidRDefault="00F167A1" w:rsidP="00F167A1">
      <w:pPr>
        <w:pStyle w:val="Standard"/>
        <w:rPr>
          <w:rFonts w:hint="eastAsia"/>
        </w:rPr>
      </w:pPr>
    </w:p>
    <w:p w:rsidR="00F167A1" w:rsidRDefault="00F167A1" w:rsidP="00F167A1">
      <w:pPr>
        <w:pStyle w:val="Standard"/>
        <w:rPr>
          <w:rFonts w:ascii="Times New Roman" w:eastAsia="Times New Roman" w:hAnsi="Times New Roman" w:cs="Times New Roman"/>
          <w:lang w:eastAsia="ar-SA"/>
        </w:rPr>
      </w:pPr>
    </w:p>
    <w:p w:rsidR="00F167A1" w:rsidRDefault="00F167A1" w:rsidP="00F167A1">
      <w:pPr>
        <w:pStyle w:val="Standard"/>
        <w:ind w:left="1416" w:firstLine="708"/>
        <w:rPr>
          <w:rFonts w:ascii="Times New Roman" w:eastAsia="Times New Roman" w:hAnsi="Times New Roman" w:cs="Times New Roman"/>
          <w:lang w:eastAsia="ar-SA"/>
        </w:rPr>
      </w:pPr>
    </w:p>
    <w:p w:rsidR="00F167A1" w:rsidRDefault="00F167A1" w:rsidP="00F167A1">
      <w:pPr>
        <w:pStyle w:val="Standard"/>
        <w:ind w:left="1416" w:firstLine="708"/>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                                 СОГЛАШЕНИЕ №_____</w:t>
      </w:r>
    </w:p>
    <w:p w:rsidR="00F167A1" w:rsidRDefault="00F167A1" w:rsidP="00F167A1">
      <w:pPr>
        <w:pStyle w:val="Standard"/>
        <w:ind w:left="1416" w:firstLine="708"/>
        <w:rPr>
          <w:rFonts w:ascii="Times New Roman" w:eastAsia="Times New Roman" w:hAnsi="Times New Roman" w:cs="Times New Roman"/>
          <w:lang w:eastAsia="ar-SA"/>
        </w:rPr>
      </w:pPr>
    </w:p>
    <w:p w:rsidR="00F167A1" w:rsidRDefault="00F167A1" w:rsidP="00F167A1">
      <w:pPr>
        <w:pStyle w:val="Standard"/>
        <w:rPr>
          <w:rFonts w:ascii="Times New Roman" w:eastAsia="Times New Roman" w:hAnsi="Times New Roman" w:cs="Times New Roman"/>
          <w:lang w:eastAsia="ar-SA"/>
        </w:rPr>
      </w:pPr>
    </w:p>
    <w:p w:rsidR="00F167A1" w:rsidRDefault="00F167A1" w:rsidP="00F167A1">
      <w:pPr>
        <w:pStyle w:val="Standard"/>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Туапсинский район, </w:t>
      </w:r>
      <w:proofErr w:type="spellStart"/>
      <w:r>
        <w:rPr>
          <w:rFonts w:ascii="Times New Roman" w:eastAsia="Times New Roman" w:hAnsi="Times New Roman" w:cs="Times New Roman"/>
          <w:lang w:eastAsia="ar-SA"/>
        </w:rPr>
        <w:t>п.Майский</w:t>
      </w:r>
      <w:proofErr w:type="spellEnd"/>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proofErr w:type="gramStart"/>
      <w:r>
        <w:rPr>
          <w:rFonts w:ascii="Times New Roman" w:eastAsia="Times New Roman" w:hAnsi="Times New Roman" w:cs="Times New Roman"/>
          <w:lang w:eastAsia="ar-SA"/>
        </w:rPr>
        <w:tab/>
        <w:t>«</w:t>
      </w:r>
      <w:proofErr w:type="gramEnd"/>
      <w:r>
        <w:rPr>
          <w:rFonts w:ascii="Times New Roman" w:eastAsia="Times New Roman" w:hAnsi="Times New Roman" w:cs="Times New Roman"/>
          <w:lang w:eastAsia="ar-SA"/>
        </w:rPr>
        <w:t>_____»_________________2024г.</w:t>
      </w:r>
    </w:p>
    <w:p w:rsidR="00F167A1" w:rsidRDefault="00F167A1" w:rsidP="00F167A1">
      <w:pPr>
        <w:pStyle w:val="Standard"/>
        <w:rPr>
          <w:rFonts w:ascii="Times New Roman" w:eastAsia="Times New Roman" w:hAnsi="Times New Roman" w:cs="Times New Roman"/>
          <w:lang w:eastAsia="ar-SA"/>
        </w:rPr>
      </w:pPr>
    </w:p>
    <w:p w:rsidR="00F167A1" w:rsidRDefault="00F167A1" w:rsidP="00F167A1">
      <w:pPr>
        <w:pStyle w:val="Standard"/>
        <w:suppressAutoHyphens w:val="0"/>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Государственное учреждение санаторий «Белая Русь», именуемое в дальнейшем «Сторона 1», в лице директора </w:t>
      </w:r>
      <w:proofErr w:type="spellStart"/>
      <w:r>
        <w:rPr>
          <w:rFonts w:ascii="Times New Roman" w:eastAsia="Times New Roman" w:hAnsi="Times New Roman" w:cs="Times New Roman"/>
          <w:lang w:eastAsia="ru-RU"/>
        </w:rPr>
        <w:t>Шапетько</w:t>
      </w:r>
      <w:proofErr w:type="spellEnd"/>
      <w:r>
        <w:rPr>
          <w:rFonts w:ascii="Times New Roman" w:eastAsia="Times New Roman" w:hAnsi="Times New Roman" w:cs="Times New Roman"/>
          <w:lang w:eastAsia="ru-RU"/>
        </w:rPr>
        <w:t xml:space="preserve">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rsidR="00F167A1" w:rsidRDefault="00F167A1" w:rsidP="00F167A1">
      <w:pPr>
        <w:pStyle w:val="Standard"/>
        <w:jc w:val="both"/>
        <w:rPr>
          <w:rFonts w:ascii="Times New Roman" w:eastAsia="Times New Roman" w:hAnsi="Times New Roman" w:cs="Times New Roman"/>
          <w:lang w:eastAsia="ar-SA"/>
        </w:rPr>
      </w:pPr>
    </w:p>
    <w:p w:rsidR="00F167A1" w:rsidRDefault="00F167A1" w:rsidP="00F167A1">
      <w:pPr>
        <w:pStyle w:val="Standard"/>
        <w:numPr>
          <w:ilvl w:val="0"/>
          <w:numId w:val="8"/>
        </w:numPr>
        <w:suppressAutoHyphens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В связи с заключением договора №______ от _____________________________</w:t>
      </w:r>
    </w:p>
    <w:p w:rsidR="00F167A1" w:rsidRDefault="00F167A1" w:rsidP="00F167A1">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____________________________________________________________________________</w:t>
      </w:r>
    </w:p>
    <w:p w:rsidR="00F167A1" w:rsidRDefault="00F167A1" w:rsidP="00F167A1">
      <w:pPr>
        <w:pStyle w:val="Standard"/>
        <w:jc w:val="both"/>
        <w:rPr>
          <w:rFonts w:hint="eastAsia"/>
        </w:rPr>
      </w:pP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t xml:space="preserve">                   </w:t>
      </w:r>
      <w:r>
        <w:rPr>
          <w:rFonts w:ascii="Times New Roman" w:eastAsia="Times New Roman" w:hAnsi="Times New Roman" w:cs="Times New Roman"/>
          <w:i/>
          <w:lang w:eastAsia="ar-SA"/>
        </w:rPr>
        <w:t>(предмет договора)</w:t>
      </w:r>
    </w:p>
    <w:p w:rsidR="00F167A1" w:rsidRDefault="00F167A1" w:rsidP="00F167A1">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rsidR="00F167A1" w:rsidRDefault="00F167A1" w:rsidP="00F167A1">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rsidR="00F167A1" w:rsidRDefault="00F167A1" w:rsidP="00F167A1">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F167A1" w:rsidRDefault="00F167A1" w:rsidP="00F167A1">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F167A1" w:rsidRDefault="00F167A1" w:rsidP="00F167A1">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rsidR="00F167A1" w:rsidRDefault="00F167A1" w:rsidP="00F167A1">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w:t>
      </w:r>
      <w:r>
        <w:rPr>
          <w:rFonts w:ascii="Times New Roman" w:eastAsia="Times New Roman" w:hAnsi="Times New Roman" w:cs="Times New Roman"/>
          <w:lang w:eastAsia="ar-SA"/>
        </w:rPr>
        <w:lastRenderedPageBreak/>
        <w:t>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rsidR="00F167A1" w:rsidRDefault="00F167A1" w:rsidP="00F167A1">
      <w:pPr>
        <w:pStyle w:val="Standard"/>
        <w:jc w:val="both"/>
        <w:rPr>
          <w:rFonts w:ascii="Times New Roman" w:eastAsia="Calibri" w:hAnsi="Times New Roman" w:cs="Times New Roman"/>
        </w:rPr>
      </w:pPr>
      <w:r>
        <w:rPr>
          <w:rFonts w:ascii="Times New Roman" w:eastAsia="Calibri" w:hAnsi="Times New Roman" w:cs="Times New Roman"/>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rsidR="00F167A1" w:rsidRDefault="00F167A1" w:rsidP="00F167A1">
      <w:pPr>
        <w:pStyle w:val="Standard"/>
        <w:jc w:val="both"/>
        <w:rPr>
          <w:rFonts w:ascii="Times New Roman" w:eastAsia="Calibri" w:hAnsi="Times New Roman" w:cs="Times New Roman"/>
        </w:rPr>
      </w:pPr>
      <w:r>
        <w:rPr>
          <w:rFonts w:ascii="Times New Roman" w:eastAsia="Calibri" w:hAnsi="Times New Roman" w:cs="Times New Roman"/>
        </w:rPr>
        <w:t>9. Соглашение составлено в двух экземплярах по одному для каждой из Сторон.</w:t>
      </w:r>
    </w:p>
    <w:p w:rsidR="00F167A1" w:rsidRDefault="00F167A1" w:rsidP="00F167A1">
      <w:pPr>
        <w:pStyle w:val="Standard"/>
        <w:jc w:val="both"/>
        <w:rPr>
          <w:rFonts w:ascii="Times New Roman" w:eastAsia="Calibri" w:hAnsi="Times New Roman" w:cs="Times New Roman"/>
        </w:rPr>
      </w:pPr>
      <w:r>
        <w:rPr>
          <w:rFonts w:ascii="Times New Roman" w:eastAsia="Calibri" w:hAnsi="Times New Roman" w:cs="Times New Roman"/>
        </w:rPr>
        <w:t>10. Реквизиты и подписи Сторон:</w:t>
      </w:r>
    </w:p>
    <w:p w:rsidR="00F167A1" w:rsidRDefault="00F167A1" w:rsidP="00F167A1">
      <w:pPr>
        <w:pStyle w:val="Standard"/>
        <w:jc w:val="both"/>
        <w:rPr>
          <w:rFonts w:ascii="Times New Roman" w:eastAsia="Times New Roman" w:hAnsi="Times New Roman" w:cs="Times New Roman"/>
          <w:lang w:eastAsia="ar-SA"/>
        </w:rPr>
      </w:pPr>
    </w:p>
    <w:p w:rsidR="00F167A1" w:rsidRDefault="00F167A1" w:rsidP="00F167A1">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Сторона - 1</w:t>
      </w:r>
    </w:p>
    <w:p w:rsidR="00F167A1" w:rsidRDefault="00F167A1" w:rsidP="00F167A1">
      <w:pPr>
        <w:pStyle w:val="Standard"/>
        <w:rPr>
          <w:rFonts w:ascii="Times New Roman" w:eastAsia="Times New Roman" w:hAnsi="Times New Roman" w:cs="Times New Roman"/>
        </w:rPr>
      </w:pPr>
      <w:r>
        <w:rPr>
          <w:rFonts w:ascii="Times New Roman" w:eastAsia="Times New Roman" w:hAnsi="Times New Roman" w:cs="Times New Roman"/>
        </w:rPr>
        <w:t>ГУ санаторий «Белая Русь», 352832, Краснодарский край, Туапсинский район, п. Майский,</w:t>
      </w:r>
    </w:p>
    <w:p w:rsidR="00F167A1" w:rsidRDefault="00F167A1" w:rsidP="00F167A1">
      <w:pPr>
        <w:pStyle w:val="Standard"/>
        <w:rPr>
          <w:rFonts w:hint="eastAsia"/>
        </w:rPr>
      </w:pPr>
      <w:r>
        <w:rPr>
          <w:rFonts w:ascii="Times New Roman" w:eastAsia="Times New Roman" w:hAnsi="Times New Roman" w:cs="Times New Roman"/>
        </w:rPr>
        <w:t xml:space="preserve">ИНН 2355008500, КПП 235501001, ОГРН 1022304916259, </w:t>
      </w:r>
      <w:proofErr w:type="spellStart"/>
      <w:r>
        <w:rPr>
          <w:rFonts w:ascii="Times New Roman" w:eastAsia="Times New Roman" w:hAnsi="Times New Roman" w:cs="Times New Roman"/>
          <w:lang w:val="en-US"/>
        </w:rPr>
        <w:t>belrus</w:t>
      </w:r>
      <w:proofErr w:type="spellEnd"/>
      <w:r>
        <w:rPr>
          <w:rFonts w:ascii="Times New Roman" w:eastAsia="Times New Roman" w:hAnsi="Times New Roman" w:cs="Times New Roman"/>
        </w:rPr>
        <w:t>17@</w:t>
      </w:r>
      <w:r>
        <w:rPr>
          <w:rFonts w:ascii="Times New Roman" w:eastAsia="Times New Roman" w:hAnsi="Times New Roman" w:cs="Times New Roman"/>
          <w:lang w:val="en-US"/>
        </w:rPr>
        <w:t>mail</w:t>
      </w:r>
      <w:r>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rsidR="00F167A1" w:rsidRDefault="00F167A1" w:rsidP="00F167A1">
      <w:pPr>
        <w:pStyle w:val="Standard"/>
        <w:rPr>
          <w:rFonts w:ascii="Times New Roman" w:eastAsia="Times New Roman" w:hAnsi="Times New Roman" w:cs="Times New Roman"/>
        </w:rPr>
      </w:pPr>
      <w:r>
        <w:rPr>
          <w:rFonts w:ascii="Times New Roman" w:eastAsia="Times New Roman" w:hAnsi="Times New Roman" w:cs="Times New Roman"/>
        </w:rPr>
        <w:t>Р/с 40703810947870000197, К/с 30101810400000000700</w:t>
      </w:r>
    </w:p>
    <w:p w:rsidR="00F167A1" w:rsidRDefault="00F167A1" w:rsidP="00F167A1">
      <w:pPr>
        <w:pStyle w:val="Standard"/>
        <w:rPr>
          <w:rFonts w:ascii="Times New Roman" w:eastAsia="Times New Roman" w:hAnsi="Times New Roman" w:cs="Times New Roman"/>
        </w:rPr>
      </w:pPr>
      <w:r>
        <w:rPr>
          <w:rFonts w:ascii="Times New Roman" w:eastAsia="Times New Roman" w:hAnsi="Times New Roman" w:cs="Times New Roman"/>
        </w:rPr>
        <w:t>Филиал «Южный», ПАО «БАНК УРАЛСИБ», БИК 040349700, Тел.: (86167) 69-1-70</w:t>
      </w:r>
    </w:p>
    <w:p w:rsidR="00F167A1" w:rsidRDefault="00F167A1" w:rsidP="00F167A1">
      <w:pPr>
        <w:pStyle w:val="Standard"/>
        <w:jc w:val="both"/>
        <w:rPr>
          <w:rFonts w:ascii="Times New Roman" w:eastAsia="Times New Roman" w:hAnsi="Times New Roman" w:cs="Times New Roman"/>
          <w:lang w:eastAsia="ar-SA"/>
        </w:rPr>
      </w:pPr>
    </w:p>
    <w:p w:rsidR="00F167A1" w:rsidRDefault="00F167A1" w:rsidP="00F167A1">
      <w:pPr>
        <w:pStyle w:val="Standard"/>
        <w:jc w:val="both"/>
        <w:rPr>
          <w:rFonts w:ascii="Times New Roman" w:eastAsia="Times New Roman" w:hAnsi="Times New Roman" w:cs="Times New Roman"/>
          <w:lang w:eastAsia="ar-SA"/>
        </w:rPr>
      </w:pPr>
    </w:p>
    <w:p w:rsidR="00F167A1" w:rsidRDefault="00F167A1" w:rsidP="00F167A1">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Директор</w:t>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proofErr w:type="spellStart"/>
      <w:r>
        <w:rPr>
          <w:rFonts w:ascii="Times New Roman" w:eastAsia="Times New Roman" w:hAnsi="Times New Roman" w:cs="Times New Roman"/>
          <w:lang w:eastAsia="ar-SA"/>
        </w:rPr>
        <w:t>Шапетько</w:t>
      </w:r>
      <w:proofErr w:type="spellEnd"/>
      <w:r>
        <w:rPr>
          <w:rFonts w:ascii="Times New Roman" w:eastAsia="Times New Roman" w:hAnsi="Times New Roman" w:cs="Times New Roman"/>
          <w:lang w:eastAsia="ar-SA"/>
        </w:rPr>
        <w:t xml:space="preserve"> А.А.</w:t>
      </w:r>
    </w:p>
    <w:p w:rsidR="00F167A1" w:rsidRDefault="00F167A1" w:rsidP="00F167A1">
      <w:pPr>
        <w:pStyle w:val="Standard"/>
        <w:jc w:val="both"/>
        <w:rPr>
          <w:rFonts w:ascii="Times New Roman" w:eastAsia="Times New Roman" w:hAnsi="Times New Roman" w:cs="Times New Roman"/>
          <w:sz w:val="20"/>
          <w:szCs w:val="20"/>
          <w:lang w:eastAsia="ar-SA"/>
        </w:rPr>
      </w:pPr>
    </w:p>
    <w:p w:rsidR="00F167A1" w:rsidRDefault="00F167A1" w:rsidP="00F167A1">
      <w:pPr>
        <w:pStyle w:val="Standard"/>
        <w:jc w:val="both"/>
        <w:rPr>
          <w:rFonts w:ascii="Times New Roman" w:eastAsia="Times New Roman" w:hAnsi="Times New Roman" w:cs="Times New Roman"/>
          <w:sz w:val="20"/>
          <w:szCs w:val="20"/>
          <w:lang w:eastAsia="ar-SA"/>
        </w:rPr>
      </w:pPr>
    </w:p>
    <w:p w:rsidR="00F167A1" w:rsidRDefault="00F167A1" w:rsidP="00F167A1">
      <w:pPr>
        <w:pStyle w:val="Standard"/>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Сторона -2</w:t>
      </w:r>
    </w:p>
    <w:p w:rsidR="00F167A1" w:rsidRDefault="00F167A1" w:rsidP="00F167A1">
      <w:pPr>
        <w:pStyle w:val="Standard"/>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_____________________________________________________________________________________________</w:t>
      </w:r>
    </w:p>
    <w:p w:rsidR="00F167A1" w:rsidRDefault="00F167A1" w:rsidP="00F167A1">
      <w:pPr>
        <w:pStyle w:val="Standard"/>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_____________________________________________________________________________________________</w:t>
      </w:r>
    </w:p>
    <w:p w:rsidR="00F167A1" w:rsidRDefault="00F167A1" w:rsidP="00F167A1">
      <w:pPr>
        <w:pStyle w:val="Standard"/>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_____________________________________________________________________________________________</w:t>
      </w:r>
    </w:p>
    <w:p w:rsidR="00F167A1" w:rsidRDefault="00F167A1" w:rsidP="00F167A1">
      <w:pPr>
        <w:pStyle w:val="Standard"/>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_____________________________________________________________________________________________</w:t>
      </w:r>
    </w:p>
    <w:p w:rsidR="00F167A1" w:rsidRDefault="00F167A1" w:rsidP="00F167A1">
      <w:pPr>
        <w:pStyle w:val="Standard"/>
        <w:jc w:val="both"/>
        <w:rPr>
          <w:rFonts w:ascii="Times New Roman" w:eastAsia="Times New Roman" w:hAnsi="Times New Roman" w:cs="Times New Roman"/>
          <w:sz w:val="20"/>
          <w:szCs w:val="20"/>
          <w:lang w:eastAsia="ar-SA"/>
        </w:rPr>
      </w:pPr>
    </w:p>
    <w:p w:rsidR="00F167A1" w:rsidRDefault="00F167A1" w:rsidP="00F167A1">
      <w:pPr>
        <w:pStyle w:val="Standard"/>
        <w:jc w:val="both"/>
        <w:rPr>
          <w:rFonts w:ascii="Times New Roman" w:eastAsia="Times New Roman" w:hAnsi="Times New Roman" w:cs="Times New Roman"/>
          <w:sz w:val="20"/>
          <w:szCs w:val="20"/>
          <w:lang w:eastAsia="ar-SA"/>
        </w:rPr>
      </w:pPr>
    </w:p>
    <w:p w:rsidR="00F167A1" w:rsidRDefault="00F167A1" w:rsidP="00F167A1">
      <w:pPr>
        <w:pStyle w:val="Standard"/>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w:t>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t>_____________________</w:t>
      </w:r>
    </w:p>
    <w:p w:rsidR="007842C3" w:rsidRDefault="007842C3">
      <w:pPr>
        <w:rPr>
          <w:rFonts w:hint="eastAsia"/>
        </w:rPr>
      </w:pPr>
    </w:p>
    <w:sectPr w:rsidR="007842C3" w:rsidSect="00F167A1">
      <w:pgSz w:w="11906" w:h="16838"/>
      <w:pgMar w:top="113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87335"/>
    <w:multiLevelType w:val="multilevel"/>
    <w:tmpl w:val="ECC84E8E"/>
    <w:styleLink w:val="WWNum2"/>
    <w:lvl w:ilvl="0">
      <w:start w:val="1"/>
      <w:numFmt w:val="decimal"/>
      <w:lvlText w:val="%1."/>
      <w:lvlJc w:val="left"/>
      <w:pPr>
        <w:ind w:left="1377" w:hanging="810"/>
      </w:pPr>
      <w:rPr>
        <w:b w:val="0"/>
        <w:color w:val="auto"/>
        <w:sz w:val="24"/>
        <w:szCs w:val="24"/>
      </w:rPr>
    </w:lvl>
    <w:lvl w:ilvl="1">
      <w:numFmt w:val="bullet"/>
      <w:lvlText w:val="-"/>
      <w:lvlJc w:val="left"/>
      <w:pPr>
        <w:ind w:left="1211" w:hanging="360"/>
      </w:pPr>
      <w:rPr>
        <w:rFonts w:ascii="Courier New" w:hAnsi="Courier New" w:cs="Courier New"/>
        <w:color w:val="auto"/>
      </w:rPr>
    </w:lvl>
    <w:lvl w:ilvl="2">
      <w:start w:val="1"/>
      <w:numFmt w:val="decimal"/>
      <w:lvlText w:val="%1.%2.%3."/>
      <w:lvlJc w:val="left"/>
      <w:pPr>
        <w:ind w:left="1287" w:hanging="720"/>
      </w:pPr>
      <w:rPr>
        <w:rFonts w:ascii="Times New Roman" w:hAnsi="Times New Roman"/>
        <w:b w:val="0"/>
        <w:color w:val="auto"/>
      </w:rPr>
    </w:lvl>
    <w:lvl w:ilvl="3">
      <w:start w:val="1"/>
      <w:numFmt w:val="decimal"/>
      <w:lvlText w:val="%1.%2.%3.%4."/>
      <w:lvlJc w:val="left"/>
      <w:pPr>
        <w:ind w:left="1287" w:hanging="720"/>
      </w:pPr>
    </w:lvl>
    <w:lvl w:ilvl="4">
      <w:start w:val="1"/>
      <w:numFmt w:val="decimal"/>
      <w:lvlText w:val="%5."/>
      <w:lvlJc w:val="left"/>
      <w:pPr>
        <w:ind w:left="1647" w:hanging="1080"/>
      </w:pPr>
    </w:lvl>
    <w:lvl w:ilvl="5">
      <w:start w:val="1"/>
      <w:numFmt w:val="decimal"/>
      <w:lvlText w:val="%6."/>
      <w:lvlJc w:val="left"/>
      <w:pPr>
        <w:ind w:left="1647" w:hanging="1080"/>
      </w:pPr>
    </w:lvl>
    <w:lvl w:ilvl="6">
      <w:start w:val="1"/>
      <w:numFmt w:val="decimal"/>
      <w:lvlText w:val="%7."/>
      <w:lvlJc w:val="left"/>
      <w:pPr>
        <w:ind w:left="2007" w:hanging="1440"/>
      </w:pPr>
    </w:lvl>
    <w:lvl w:ilvl="7">
      <w:start w:val="1"/>
      <w:numFmt w:val="decimal"/>
      <w:lvlText w:val="%8."/>
      <w:lvlJc w:val="left"/>
      <w:pPr>
        <w:ind w:left="2007" w:hanging="1440"/>
      </w:pPr>
    </w:lvl>
    <w:lvl w:ilvl="8">
      <w:start w:val="1"/>
      <w:numFmt w:val="decimal"/>
      <w:lvlText w:val="%9."/>
      <w:lvlJc w:val="left"/>
      <w:pPr>
        <w:ind w:left="2367" w:hanging="1800"/>
      </w:pPr>
    </w:lvl>
  </w:abstractNum>
  <w:abstractNum w:abstractNumId="1" w15:restartNumberingAfterBreak="0">
    <w:nsid w:val="18F4056D"/>
    <w:multiLevelType w:val="multilevel"/>
    <w:tmpl w:val="9D80A384"/>
    <w:styleLink w:val="WWNum3"/>
    <w:lvl w:ilvl="0">
      <w:start w:val="1"/>
      <w:numFmt w:val="decimal"/>
      <w:lvlText w:val="%1."/>
      <w:lvlJc w:val="left"/>
      <w:pPr>
        <w:ind w:left="1377" w:hanging="810"/>
      </w:pPr>
      <w:rPr>
        <w:b w:val="0"/>
        <w:color w:val="auto"/>
        <w:sz w:val="24"/>
        <w:szCs w:val="24"/>
      </w:rPr>
    </w:lvl>
    <w:lvl w:ilvl="1">
      <w:numFmt w:val="bullet"/>
      <w:lvlText w:val="-"/>
      <w:lvlJc w:val="left"/>
      <w:pPr>
        <w:ind w:left="1211" w:hanging="360"/>
      </w:pPr>
      <w:rPr>
        <w:rFonts w:ascii="Courier New" w:hAnsi="Courier New" w:cs="Courier New"/>
        <w:color w:val="auto"/>
      </w:rPr>
    </w:lvl>
    <w:lvl w:ilvl="2">
      <w:start w:val="1"/>
      <w:numFmt w:val="decimal"/>
      <w:lvlText w:val="%1.%2.%3."/>
      <w:lvlJc w:val="left"/>
      <w:pPr>
        <w:ind w:left="1287" w:hanging="720"/>
      </w:pPr>
      <w:rPr>
        <w:color w:val="auto"/>
      </w:rPr>
    </w:lvl>
    <w:lvl w:ilvl="3">
      <w:start w:val="1"/>
      <w:numFmt w:val="decimal"/>
      <w:lvlText w:val="%1.%2.%3.%4."/>
      <w:lvlJc w:val="left"/>
      <w:pPr>
        <w:ind w:left="1287" w:hanging="720"/>
      </w:pPr>
    </w:lvl>
    <w:lvl w:ilvl="4">
      <w:start w:val="1"/>
      <w:numFmt w:val="decimal"/>
      <w:lvlText w:val="%5."/>
      <w:lvlJc w:val="left"/>
      <w:pPr>
        <w:ind w:left="1647" w:hanging="1080"/>
      </w:pPr>
    </w:lvl>
    <w:lvl w:ilvl="5">
      <w:start w:val="1"/>
      <w:numFmt w:val="decimal"/>
      <w:lvlText w:val="%6."/>
      <w:lvlJc w:val="left"/>
      <w:pPr>
        <w:ind w:left="1647" w:hanging="1080"/>
      </w:pPr>
    </w:lvl>
    <w:lvl w:ilvl="6">
      <w:start w:val="1"/>
      <w:numFmt w:val="decimal"/>
      <w:lvlText w:val="%7."/>
      <w:lvlJc w:val="left"/>
      <w:pPr>
        <w:ind w:left="2007" w:hanging="1440"/>
      </w:pPr>
    </w:lvl>
    <w:lvl w:ilvl="7">
      <w:start w:val="1"/>
      <w:numFmt w:val="decimal"/>
      <w:lvlText w:val="%8."/>
      <w:lvlJc w:val="left"/>
      <w:pPr>
        <w:ind w:left="2007" w:hanging="1440"/>
      </w:pPr>
    </w:lvl>
    <w:lvl w:ilvl="8">
      <w:start w:val="1"/>
      <w:numFmt w:val="decimal"/>
      <w:lvlText w:val="%9."/>
      <w:lvlJc w:val="left"/>
      <w:pPr>
        <w:ind w:left="2367" w:hanging="1800"/>
      </w:pPr>
    </w:lvl>
  </w:abstractNum>
  <w:abstractNum w:abstractNumId="2" w15:restartNumberingAfterBreak="0">
    <w:nsid w:val="3D7F7542"/>
    <w:multiLevelType w:val="multilevel"/>
    <w:tmpl w:val="9230C4D4"/>
    <w:styleLink w:val="WWNum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3DCE3837"/>
    <w:multiLevelType w:val="multilevel"/>
    <w:tmpl w:val="8CE0ED86"/>
    <w:styleLink w:val="WWNum4"/>
    <w:lvl w:ilvl="0">
      <w:start w:val="1"/>
      <w:numFmt w:val="decimal"/>
      <w:lvlText w:val="%1."/>
      <w:lvlJc w:val="left"/>
      <w:pPr>
        <w:ind w:left="720" w:hanging="360"/>
      </w:pPr>
    </w:lvl>
    <w:lvl w:ilvl="1">
      <w:start w:val="5"/>
      <w:numFmt w:val="decimal"/>
      <w:lvlText w:val="%1.%2."/>
      <w:lvlJc w:val="left"/>
      <w:pPr>
        <w:ind w:left="1020" w:hanging="420"/>
      </w:pPr>
    </w:lvl>
    <w:lvl w:ilvl="2">
      <w:start w:val="1"/>
      <w:numFmt w:val="decimal"/>
      <w:lvlText w:val="%1.%2.%3."/>
      <w:lvlJc w:val="left"/>
      <w:pPr>
        <w:ind w:left="1560" w:hanging="720"/>
      </w:pPr>
    </w:lvl>
    <w:lvl w:ilvl="3">
      <w:start w:val="1"/>
      <w:numFmt w:val="decimal"/>
      <w:lvlText w:val="%1.%2.%3.%4."/>
      <w:lvlJc w:val="left"/>
      <w:pPr>
        <w:ind w:left="1800" w:hanging="720"/>
      </w:pPr>
    </w:lvl>
    <w:lvl w:ilvl="4">
      <w:start w:val="1"/>
      <w:numFmt w:val="decimal"/>
      <w:lvlText w:val="%5."/>
      <w:lvlJc w:val="left"/>
      <w:pPr>
        <w:ind w:left="2400" w:hanging="1080"/>
      </w:pPr>
    </w:lvl>
    <w:lvl w:ilvl="5">
      <w:start w:val="1"/>
      <w:numFmt w:val="decimal"/>
      <w:lvlText w:val="%6."/>
      <w:lvlJc w:val="left"/>
      <w:pPr>
        <w:ind w:left="2640" w:hanging="1080"/>
      </w:pPr>
    </w:lvl>
    <w:lvl w:ilvl="6">
      <w:start w:val="1"/>
      <w:numFmt w:val="decimal"/>
      <w:lvlText w:val="%7."/>
      <w:lvlJc w:val="left"/>
      <w:pPr>
        <w:ind w:left="3240" w:hanging="1440"/>
      </w:pPr>
    </w:lvl>
    <w:lvl w:ilvl="7">
      <w:start w:val="1"/>
      <w:numFmt w:val="decimal"/>
      <w:lvlText w:val="%8."/>
      <w:lvlJc w:val="left"/>
      <w:pPr>
        <w:ind w:left="3480" w:hanging="1440"/>
      </w:pPr>
    </w:lvl>
    <w:lvl w:ilvl="8">
      <w:start w:val="1"/>
      <w:numFmt w:val="decimal"/>
      <w:lvlText w:val="%9."/>
      <w:lvlJc w:val="left"/>
      <w:pPr>
        <w:ind w:left="4080" w:hanging="1800"/>
      </w:pPr>
    </w:lvl>
  </w:abstractNum>
  <w:abstractNum w:abstractNumId="4" w15:restartNumberingAfterBreak="0">
    <w:nsid w:val="665A566B"/>
    <w:multiLevelType w:val="multilevel"/>
    <w:tmpl w:val="0B4E13BE"/>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
    <w:lvlOverride w:ilvl="0">
      <w:startOverride w:val="1"/>
    </w:lvlOverride>
  </w:num>
  <w:num w:numId="7">
    <w:abstractNumId w:val="3"/>
    <w:lvlOverride w:ilvl="0">
      <w:startOverride w:val="1"/>
    </w:lvlOverride>
  </w:num>
  <w:num w:numId="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6E"/>
    <w:rsid w:val="000C4006"/>
    <w:rsid w:val="000C646E"/>
    <w:rsid w:val="001B03C0"/>
    <w:rsid w:val="00460E80"/>
    <w:rsid w:val="007842C3"/>
    <w:rsid w:val="00DD7CF1"/>
    <w:rsid w:val="00F16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94C29-C403-438E-A62D-22914BE3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67A1"/>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1">
    <w:name w:val="heading 1"/>
    <w:basedOn w:val="Standard"/>
    <w:next w:val="Standard"/>
    <w:link w:val="10"/>
    <w:rsid w:val="00F167A1"/>
    <w:pPr>
      <w:keepNext/>
      <w:spacing w:before="240" w:after="60"/>
      <w:outlineLvl w:val="0"/>
    </w:pPr>
    <w:rPr>
      <w:rFonts w:ascii="Arial" w:eastAsia="Arial" w:hAnsi="Arial" w:cs="Arial"/>
      <w:b/>
      <w:bCs/>
      <w:sz w:val="32"/>
      <w:szCs w:val="32"/>
    </w:rPr>
  </w:style>
  <w:style w:type="paragraph" w:styleId="3">
    <w:name w:val="heading 3"/>
    <w:basedOn w:val="Standard"/>
    <w:next w:val="Standard"/>
    <w:link w:val="30"/>
    <w:rsid w:val="00F167A1"/>
    <w:pPr>
      <w:keepNext/>
      <w:spacing w:before="240" w:after="60"/>
      <w:outlineLvl w:val="2"/>
    </w:pPr>
    <w:rPr>
      <w:rFonts w:ascii="Arial" w:eastAsia="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67A1"/>
    <w:rPr>
      <w:rFonts w:ascii="Arial" w:eastAsia="Arial" w:hAnsi="Arial" w:cs="Arial"/>
      <w:b/>
      <w:bCs/>
      <w:kern w:val="3"/>
      <w:sz w:val="32"/>
      <w:szCs w:val="32"/>
      <w:lang w:eastAsia="zh-CN" w:bidi="hi-IN"/>
    </w:rPr>
  </w:style>
  <w:style w:type="character" w:customStyle="1" w:styleId="30">
    <w:name w:val="Заголовок 3 Знак"/>
    <w:basedOn w:val="a0"/>
    <w:link w:val="3"/>
    <w:rsid w:val="00F167A1"/>
    <w:rPr>
      <w:rFonts w:ascii="Arial" w:eastAsia="Arial" w:hAnsi="Arial" w:cs="Arial"/>
      <w:b/>
      <w:bCs/>
      <w:kern w:val="3"/>
      <w:sz w:val="24"/>
      <w:szCs w:val="26"/>
      <w:lang w:eastAsia="zh-CN" w:bidi="hi-IN"/>
    </w:rPr>
  </w:style>
  <w:style w:type="paragraph" w:customStyle="1" w:styleId="Standard">
    <w:name w:val="Standard"/>
    <w:rsid w:val="00F167A1"/>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Heading">
    <w:name w:val="Heading"/>
    <w:basedOn w:val="Standard"/>
    <w:next w:val="Textbody"/>
    <w:rsid w:val="00F167A1"/>
    <w:pPr>
      <w:keepNext/>
      <w:spacing w:before="240" w:after="120"/>
    </w:pPr>
    <w:rPr>
      <w:rFonts w:ascii="Liberation Sans" w:eastAsia="Microsoft YaHei" w:hAnsi="Liberation Sans"/>
      <w:sz w:val="28"/>
      <w:szCs w:val="28"/>
    </w:rPr>
  </w:style>
  <w:style w:type="paragraph" w:customStyle="1" w:styleId="Textbody">
    <w:name w:val="Text body"/>
    <w:basedOn w:val="Standard"/>
    <w:rsid w:val="00F167A1"/>
    <w:pPr>
      <w:spacing w:after="140" w:line="276" w:lineRule="auto"/>
    </w:pPr>
  </w:style>
  <w:style w:type="paragraph" w:styleId="a3">
    <w:name w:val="List"/>
    <w:basedOn w:val="Textbody"/>
    <w:rsid w:val="00F167A1"/>
  </w:style>
  <w:style w:type="paragraph" w:styleId="a4">
    <w:name w:val="caption"/>
    <w:basedOn w:val="Standard"/>
    <w:rsid w:val="00F167A1"/>
    <w:pPr>
      <w:suppressLineNumbers/>
      <w:spacing w:before="120" w:after="120"/>
    </w:pPr>
    <w:rPr>
      <w:i/>
      <w:iCs/>
    </w:rPr>
  </w:style>
  <w:style w:type="paragraph" w:customStyle="1" w:styleId="Index">
    <w:name w:val="Index"/>
    <w:basedOn w:val="Standard"/>
    <w:rsid w:val="00F167A1"/>
    <w:pPr>
      <w:suppressLineNumbers/>
    </w:pPr>
  </w:style>
  <w:style w:type="paragraph" w:customStyle="1" w:styleId="Default">
    <w:name w:val="Default"/>
    <w:rsid w:val="00F167A1"/>
    <w:pPr>
      <w:suppressAutoHyphens/>
      <w:autoSpaceDN w:val="0"/>
      <w:spacing w:after="0" w:line="240" w:lineRule="auto"/>
      <w:textAlignment w:val="baseline"/>
    </w:pPr>
    <w:rPr>
      <w:rFonts w:ascii="Times New Roman" w:eastAsia="Times New Roman" w:hAnsi="Times New Roman" w:cs="Times New Roman"/>
      <w:color w:val="000000"/>
      <w:sz w:val="24"/>
      <w:szCs w:val="24"/>
      <w:lang w:eastAsia="ru-RU"/>
    </w:rPr>
  </w:style>
  <w:style w:type="paragraph" w:customStyle="1" w:styleId="a5">
    <w:name w:val="Обычный (Интернет)"/>
    <w:basedOn w:val="Standard"/>
    <w:rsid w:val="00F167A1"/>
    <w:pPr>
      <w:spacing w:before="280" w:after="280"/>
    </w:pPr>
  </w:style>
  <w:style w:type="paragraph" w:customStyle="1" w:styleId="HeaderandFooter">
    <w:name w:val="Header and Footer"/>
    <w:basedOn w:val="Standard"/>
    <w:rsid w:val="00F167A1"/>
    <w:pPr>
      <w:suppressLineNumbers/>
      <w:tabs>
        <w:tab w:val="center" w:pos="4819"/>
        <w:tab w:val="right" w:pos="9638"/>
      </w:tabs>
    </w:pPr>
  </w:style>
  <w:style w:type="paragraph" w:styleId="a6">
    <w:name w:val="header"/>
    <w:basedOn w:val="Standard"/>
    <w:link w:val="a7"/>
    <w:rsid w:val="00F167A1"/>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0"/>
    <w:link w:val="a6"/>
    <w:rsid w:val="00F167A1"/>
    <w:rPr>
      <w:rFonts w:ascii="Calibri" w:eastAsia="Calibri" w:hAnsi="Calibri" w:cs="Mangal"/>
      <w:kern w:val="3"/>
      <w:lang w:bidi="hi-IN"/>
    </w:rPr>
  </w:style>
  <w:style w:type="paragraph" w:customStyle="1" w:styleId="point">
    <w:name w:val="point"/>
    <w:basedOn w:val="Standard"/>
    <w:rsid w:val="00F167A1"/>
    <w:pPr>
      <w:ind w:firstLine="567"/>
      <w:jc w:val="both"/>
    </w:pPr>
  </w:style>
  <w:style w:type="paragraph" w:customStyle="1" w:styleId="TableContents">
    <w:name w:val="Table Contents"/>
    <w:basedOn w:val="Standard"/>
    <w:rsid w:val="00F167A1"/>
    <w:pPr>
      <w:widowControl w:val="0"/>
      <w:suppressLineNumbers/>
    </w:pPr>
  </w:style>
  <w:style w:type="paragraph" w:customStyle="1" w:styleId="Standarduser">
    <w:name w:val="Standard (user)"/>
    <w:rsid w:val="00F167A1"/>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ConsNonformat">
    <w:name w:val="ConsNonformat"/>
    <w:rsid w:val="00F167A1"/>
    <w:pPr>
      <w:widowControl w:val="0"/>
      <w:suppressAutoHyphens/>
      <w:autoSpaceDN w:val="0"/>
      <w:spacing w:after="0" w:line="240" w:lineRule="auto"/>
      <w:textAlignment w:val="baseline"/>
    </w:pPr>
    <w:rPr>
      <w:rFonts w:ascii="Courier New" w:eastAsia="Arial" w:hAnsi="Courier New" w:cs="Courier New"/>
      <w:sz w:val="20"/>
      <w:szCs w:val="20"/>
      <w:lang w:eastAsia="zh-CN"/>
    </w:rPr>
  </w:style>
  <w:style w:type="paragraph" w:styleId="a8">
    <w:name w:val="List Paragraph"/>
    <w:basedOn w:val="Standard"/>
    <w:rsid w:val="00F167A1"/>
    <w:pPr>
      <w:spacing w:after="200" w:line="276" w:lineRule="auto"/>
      <w:ind w:left="720"/>
    </w:pPr>
    <w:rPr>
      <w:rFonts w:ascii="Calibri" w:eastAsia="Calibri" w:hAnsi="Calibri"/>
      <w:sz w:val="22"/>
      <w:szCs w:val="22"/>
      <w:lang w:eastAsia="en-US"/>
    </w:rPr>
  </w:style>
  <w:style w:type="character" w:customStyle="1" w:styleId="apple-converted-space">
    <w:name w:val="apple-converted-space"/>
    <w:basedOn w:val="a0"/>
    <w:rsid w:val="00F167A1"/>
  </w:style>
  <w:style w:type="character" w:customStyle="1" w:styleId="Internetlink">
    <w:name w:val="Internet link"/>
    <w:rsid w:val="00F167A1"/>
    <w:rPr>
      <w:color w:val="000080"/>
      <w:u w:val="single"/>
    </w:rPr>
  </w:style>
  <w:style w:type="character" w:customStyle="1" w:styleId="ListLabel3">
    <w:name w:val="ListLabel 3"/>
    <w:rsid w:val="00F167A1"/>
    <w:rPr>
      <w:b w:val="0"/>
      <w:color w:val="auto"/>
      <w:sz w:val="24"/>
      <w:szCs w:val="24"/>
    </w:rPr>
  </w:style>
  <w:style w:type="character" w:customStyle="1" w:styleId="ListLabel4">
    <w:name w:val="ListLabel 4"/>
    <w:rsid w:val="00F167A1"/>
    <w:rPr>
      <w:rFonts w:cs="Courier New"/>
      <w:color w:val="auto"/>
    </w:rPr>
  </w:style>
  <w:style w:type="character" w:customStyle="1" w:styleId="ListLabel5">
    <w:name w:val="ListLabel 5"/>
    <w:rsid w:val="00F167A1"/>
    <w:rPr>
      <w:rFonts w:ascii="Times New Roman" w:eastAsia="Times New Roman" w:hAnsi="Times New Roman" w:cs="Times New Roman"/>
      <w:b w:val="0"/>
      <w:color w:val="auto"/>
    </w:rPr>
  </w:style>
  <w:style w:type="character" w:customStyle="1" w:styleId="ListLabel6">
    <w:name w:val="ListLabel 6"/>
    <w:rsid w:val="00F167A1"/>
    <w:rPr>
      <w:b w:val="0"/>
      <w:color w:val="auto"/>
      <w:sz w:val="24"/>
      <w:szCs w:val="24"/>
    </w:rPr>
  </w:style>
  <w:style w:type="character" w:customStyle="1" w:styleId="ListLabel7">
    <w:name w:val="ListLabel 7"/>
    <w:rsid w:val="00F167A1"/>
    <w:rPr>
      <w:rFonts w:cs="Courier New"/>
      <w:color w:val="auto"/>
    </w:rPr>
  </w:style>
  <w:style w:type="character" w:customStyle="1" w:styleId="ListLabel8">
    <w:name w:val="ListLabel 8"/>
    <w:rsid w:val="00F167A1"/>
    <w:rPr>
      <w:color w:val="auto"/>
    </w:rPr>
  </w:style>
  <w:style w:type="paragraph" w:styleId="a9">
    <w:name w:val="Balloon Text"/>
    <w:basedOn w:val="a"/>
    <w:link w:val="aa"/>
    <w:rsid w:val="00F167A1"/>
    <w:rPr>
      <w:rFonts w:ascii="Segoe UI" w:hAnsi="Segoe UI"/>
      <w:sz w:val="18"/>
      <w:szCs w:val="16"/>
    </w:rPr>
  </w:style>
  <w:style w:type="character" w:customStyle="1" w:styleId="aa">
    <w:name w:val="Текст выноски Знак"/>
    <w:basedOn w:val="a0"/>
    <w:link w:val="a9"/>
    <w:rsid w:val="00F167A1"/>
    <w:rPr>
      <w:rFonts w:ascii="Segoe UI" w:eastAsia="NSimSun" w:hAnsi="Segoe UI" w:cs="Mangal"/>
      <w:kern w:val="3"/>
      <w:sz w:val="18"/>
      <w:szCs w:val="16"/>
      <w:lang w:eastAsia="zh-CN" w:bidi="hi-IN"/>
    </w:rPr>
  </w:style>
  <w:style w:type="numbering" w:customStyle="1" w:styleId="WWNum2">
    <w:name w:val="WWNum2"/>
    <w:basedOn w:val="a2"/>
    <w:rsid w:val="00F167A1"/>
    <w:pPr>
      <w:numPr>
        <w:numId w:val="1"/>
      </w:numPr>
    </w:pPr>
  </w:style>
  <w:style w:type="numbering" w:customStyle="1" w:styleId="WWNum3">
    <w:name w:val="WWNum3"/>
    <w:basedOn w:val="a2"/>
    <w:rsid w:val="00F167A1"/>
    <w:pPr>
      <w:numPr>
        <w:numId w:val="2"/>
      </w:numPr>
    </w:pPr>
  </w:style>
  <w:style w:type="numbering" w:customStyle="1" w:styleId="WWNum5">
    <w:name w:val="WWNum5"/>
    <w:basedOn w:val="a2"/>
    <w:rsid w:val="00F167A1"/>
    <w:pPr>
      <w:numPr>
        <w:numId w:val="3"/>
      </w:numPr>
    </w:pPr>
  </w:style>
  <w:style w:type="numbering" w:customStyle="1" w:styleId="WWNum4">
    <w:name w:val="WWNum4"/>
    <w:basedOn w:val="a2"/>
    <w:rsid w:val="00F167A1"/>
    <w:pPr>
      <w:numPr>
        <w:numId w:val="4"/>
      </w:numPr>
    </w:pPr>
  </w:style>
  <w:style w:type="numbering" w:customStyle="1" w:styleId="WWNum1">
    <w:name w:val="WWNum1"/>
    <w:basedOn w:val="a2"/>
    <w:rsid w:val="00F167A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7130&amp;date=01.11.2021" TargetMode="External"/><Relationship Id="rId13" Type="http://schemas.openxmlformats.org/officeDocument/2006/relationships/hyperlink" Target="https://login.consultant.ru/link/?req=doc&amp;base=PAP&amp;n=58549&amp;date=01.11.2021" TargetMode="External"/><Relationship Id="rId18" Type="http://schemas.openxmlformats.org/officeDocument/2006/relationships/hyperlink" Target="https://login.consultant.ru/link/?req=doc&amp;base=PAP&amp;n=6397&amp;date=01.11.20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PAP&amp;n=58552&amp;date=01.11.2021" TargetMode="External"/><Relationship Id="rId7" Type="http://schemas.openxmlformats.org/officeDocument/2006/relationships/hyperlink" Target="https://login.consultant.ru/link/?req=doc&amp;base=PAP&amp;n=6397&amp;date=01.11.2021" TargetMode="External"/><Relationship Id="rId12" Type="http://schemas.openxmlformats.org/officeDocument/2006/relationships/hyperlink" Target="https://login.consultant.ru/link/?req=doc&amp;base=PAP&amp;n=6397&amp;date=01.11.2021" TargetMode="External"/><Relationship Id="rId17" Type="http://schemas.openxmlformats.org/officeDocument/2006/relationships/hyperlink" Target="https://login.consultant.ru/link/?req=doc&amp;base=PAP&amp;n=6397&amp;date=01.11.2021" TargetMode="External"/><Relationship Id="rId25" Type="http://schemas.openxmlformats.org/officeDocument/2006/relationships/hyperlink" Target="https://login.consultant.ru/link/?req=doc&amp;base=LAW&amp;n=388923&amp;date=01.11.2021&amp;dst=100205&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PAP&amp;n=6397&amp;date=01.11.2021" TargetMode="External"/><Relationship Id="rId20" Type="http://schemas.openxmlformats.org/officeDocument/2006/relationships/hyperlink" Target="https://login.consultant.ru/link/?req=doc&amp;base=PAP&amp;n=58552&amp;date=01.11.2021" TargetMode="External"/><Relationship Id="rId1" Type="http://schemas.openxmlformats.org/officeDocument/2006/relationships/customXml" Target="../customXml/item1.xml"/><Relationship Id="rId6" Type="http://schemas.openxmlformats.org/officeDocument/2006/relationships/hyperlink" Target="https://login.consultant.ru/link/?req=doc&amp;base=PAP&amp;n=6397&amp;date=01.11.2021" TargetMode="External"/><Relationship Id="rId11" Type="http://schemas.openxmlformats.org/officeDocument/2006/relationships/hyperlink" Target="mailto:gamma.torgi@bk.ru" TargetMode="External"/><Relationship Id="rId24" Type="http://schemas.openxmlformats.org/officeDocument/2006/relationships/hyperlink" Target="https://login.consultant.ru/link/?req=doc&amp;base=LAW&amp;n=388534&amp;date=01.11.2021&amp;dst=10846&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PAP&amp;n=6397&amp;date=01.11.2021&amp;dst=100002&amp;field=134" TargetMode="External"/><Relationship Id="rId23" Type="http://schemas.openxmlformats.org/officeDocument/2006/relationships/hyperlink" Target="https://login.consultant.ru/link/?req=doc&amp;base=PAP&amp;n=58552&amp;date=01.11.2021" TargetMode="External"/><Relationship Id="rId10" Type="http://schemas.openxmlformats.org/officeDocument/2006/relationships/hyperlink" Target="https://login.consultant.ru/link/?req=doc&amp;base=PAP&amp;n=5830&amp;date=01.11.2021" TargetMode="External"/><Relationship Id="rId19" Type="http://schemas.openxmlformats.org/officeDocument/2006/relationships/hyperlink" Target="https://login.consultant.ru/link/?req=doc&amp;base=PAP&amp;n=6397&amp;date=01.11.2021" TargetMode="External"/><Relationship Id="rId4" Type="http://schemas.openxmlformats.org/officeDocument/2006/relationships/settings" Target="settings.xml"/><Relationship Id="rId9" Type="http://schemas.openxmlformats.org/officeDocument/2006/relationships/hyperlink" Target="https://login.consultant.ru/link/?req=doc&amp;base=LAW&amp;n=382295&amp;date=01.11.2021&amp;dst=100015&amp;field=134" TargetMode="External"/><Relationship Id="rId14" Type="http://schemas.openxmlformats.org/officeDocument/2006/relationships/hyperlink" Target="https://login.consultant.ru/link/?req=doc&amp;base=PAP&amp;n=6397&amp;date=01.11.2021" TargetMode="External"/><Relationship Id="rId22" Type="http://schemas.openxmlformats.org/officeDocument/2006/relationships/hyperlink" Target="https://login.consultant.ru/link/?req=doc&amp;base=PAP&amp;n=58552&amp;date=01.11.20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C2A2E-B531-4BBE-815B-5125EF26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5810</Words>
  <Characters>33119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Видеборец</dc:creator>
  <cp:keywords/>
  <dc:description/>
  <cp:lastModifiedBy>Ирина Видеборец</cp:lastModifiedBy>
  <cp:revision>7</cp:revision>
  <dcterms:created xsi:type="dcterms:W3CDTF">2024-03-18T11:45:00Z</dcterms:created>
  <dcterms:modified xsi:type="dcterms:W3CDTF">2024-03-18T12:52:00Z</dcterms:modified>
</cp:coreProperties>
</file>