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9156F" w14:textId="77777777" w:rsidR="0005083F" w:rsidRDefault="00000000">
      <w:pPr>
        <w:pStyle w:val="Standard"/>
        <w:ind w:left="5664"/>
        <w:jc w:val="both"/>
        <w:rPr>
          <w:rFonts w:hint="eastAsia"/>
          <w:b/>
          <w:bCs/>
          <w:lang w:eastAsia="en-US"/>
        </w:rPr>
      </w:pPr>
      <w:r>
        <w:rPr>
          <w:b/>
          <w:bCs/>
          <w:lang w:eastAsia="en-US"/>
        </w:rPr>
        <w:t>УТВЕРЖДЕНО</w:t>
      </w:r>
    </w:p>
    <w:p w14:paraId="4457F274" w14:textId="77777777" w:rsidR="0005083F" w:rsidRDefault="00000000">
      <w:pPr>
        <w:pStyle w:val="Standard"/>
        <w:ind w:left="5664"/>
        <w:jc w:val="both"/>
        <w:rPr>
          <w:rFonts w:hint="eastAsia"/>
          <w:lang w:eastAsia="en-US"/>
        </w:rPr>
      </w:pPr>
      <w:r>
        <w:rPr>
          <w:lang w:eastAsia="en-US"/>
        </w:rPr>
        <w:t>Директор</w:t>
      </w:r>
    </w:p>
    <w:p w14:paraId="7CFD2FA4" w14:textId="77777777" w:rsidR="0005083F" w:rsidRDefault="00000000">
      <w:pPr>
        <w:pStyle w:val="Standard"/>
        <w:ind w:left="5664"/>
        <w:rPr>
          <w:rFonts w:hint="eastAsia"/>
          <w:lang w:eastAsia="en-US"/>
        </w:rPr>
      </w:pPr>
      <w:r>
        <w:rPr>
          <w:lang w:eastAsia="en-US"/>
        </w:rPr>
        <w:t>ГУ санаторий «Белая Русь»</w:t>
      </w:r>
    </w:p>
    <w:p w14:paraId="1819AF2D" w14:textId="77777777" w:rsidR="0005083F" w:rsidRDefault="00000000">
      <w:pPr>
        <w:pStyle w:val="Standard"/>
        <w:ind w:left="5664"/>
        <w:rPr>
          <w:rFonts w:hint="eastAsia"/>
          <w:lang w:eastAsia="en-US"/>
        </w:rPr>
      </w:pPr>
      <w:r>
        <w:rPr>
          <w:lang w:eastAsia="en-US"/>
        </w:rPr>
        <w:t>__________С.М. Северин</w:t>
      </w:r>
    </w:p>
    <w:p w14:paraId="2C6209EC" w14:textId="77777777" w:rsidR="0005083F" w:rsidRDefault="00000000">
      <w:pPr>
        <w:pStyle w:val="Standard"/>
        <w:ind w:left="5664"/>
        <w:rPr>
          <w:rFonts w:hint="eastAsia"/>
          <w:lang w:eastAsia="en-US"/>
        </w:rPr>
      </w:pPr>
      <w:r>
        <w:rPr>
          <w:lang w:eastAsia="en-US"/>
        </w:rPr>
        <w:t>«10» марта  2025 год</w:t>
      </w:r>
    </w:p>
    <w:p w14:paraId="48235B88" w14:textId="77777777" w:rsidR="0005083F" w:rsidRDefault="0005083F">
      <w:pPr>
        <w:pStyle w:val="Standard"/>
        <w:jc w:val="center"/>
        <w:rPr>
          <w:rFonts w:hint="eastAsia"/>
          <w:lang w:eastAsia="en-US"/>
        </w:rPr>
      </w:pPr>
    </w:p>
    <w:p w14:paraId="0F7B3E1C" w14:textId="77777777" w:rsidR="0005083F" w:rsidRDefault="00000000">
      <w:pPr>
        <w:pStyle w:val="Standard"/>
        <w:jc w:val="center"/>
        <w:rPr>
          <w:rFonts w:hint="eastAsia"/>
          <w:b/>
          <w:bCs/>
        </w:rPr>
      </w:pPr>
      <w:r>
        <w:rPr>
          <w:b/>
          <w:bCs/>
        </w:rPr>
        <w:t>ТЕХНИЧЕСКОЕ ЗАДАНИЕ</w:t>
      </w:r>
    </w:p>
    <w:p w14:paraId="060A7983" w14:textId="77777777" w:rsidR="0005083F" w:rsidRDefault="00000000">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rPr>
      </w:pPr>
      <w:r>
        <w:rPr>
          <w:b/>
          <w:bCs/>
        </w:rPr>
        <w:t xml:space="preserve"> </w:t>
      </w:r>
      <w:r>
        <w:rPr>
          <w:b/>
        </w:rPr>
        <w:t xml:space="preserve">на поставку мясокопченностей и мясных деликатесов </w:t>
      </w:r>
    </w:p>
    <w:p w14:paraId="5AE4590D" w14:textId="77777777" w:rsidR="0005083F" w:rsidRDefault="0005083F">
      <w:pPr>
        <w:pStyle w:val="Standard"/>
        <w:jc w:val="center"/>
        <w:rPr>
          <w:rFonts w:hint="eastAsia"/>
          <w:b/>
          <w:bCs/>
        </w:rPr>
      </w:pPr>
    </w:p>
    <w:p w14:paraId="053925FD" w14:textId="77777777" w:rsidR="0005083F" w:rsidRDefault="0005083F">
      <w:pPr>
        <w:pStyle w:val="Standard"/>
        <w:jc w:val="center"/>
        <w:rPr>
          <w:rFonts w:hint="eastAsia"/>
          <w:b/>
          <w:bCs/>
        </w:rPr>
      </w:pPr>
    </w:p>
    <w:p w14:paraId="7C72FB5A" w14:textId="77777777" w:rsidR="0005083F" w:rsidRDefault="00000000">
      <w:pPr>
        <w:pStyle w:val="Standard"/>
        <w:tabs>
          <w:tab w:val="left" w:pos="0"/>
          <w:tab w:val="left" w:pos="709"/>
        </w:tabs>
        <w:spacing w:before="60"/>
        <w:jc w:val="both"/>
        <w:rPr>
          <w:rFonts w:hint="eastAsia"/>
        </w:rPr>
      </w:pPr>
      <w:r>
        <w:t>1</w:t>
      </w:r>
      <w:r>
        <w:rPr>
          <w:color w:val="000000"/>
        </w:rPr>
        <w:t>.  Предмет закупки: Поставка мясокопченностей  и мясных деликатесов для организации технологического процесса пищеблока, питания гостей санатория</w:t>
      </w:r>
    </w:p>
    <w:p w14:paraId="62219E7C" w14:textId="77777777" w:rsidR="0005083F" w:rsidRDefault="00000000">
      <w:pPr>
        <w:pStyle w:val="Standard"/>
        <w:tabs>
          <w:tab w:val="left" w:pos="0"/>
          <w:tab w:val="left" w:pos="709"/>
        </w:tabs>
        <w:spacing w:before="60"/>
        <w:jc w:val="both"/>
        <w:rPr>
          <w:rFonts w:hint="eastAsia"/>
        </w:rPr>
      </w:pPr>
      <w:r>
        <w:rPr>
          <w:color w:val="000000"/>
        </w:rPr>
        <w:t>2.  Наименование товара: согласно Спецификации (Приложение №1).</w:t>
      </w:r>
    </w:p>
    <w:p w14:paraId="3EC9DF60" w14:textId="77777777" w:rsidR="0005083F" w:rsidRDefault="00000000">
      <w:pPr>
        <w:pStyle w:val="Standard"/>
        <w:shd w:val="clear" w:color="auto" w:fill="FFFFFF"/>
        <w:tabs>
          <w:tab w:val="left" w:pos="0"/>
          <w:tab w:val="left" w:pos="709"/>
        </w:tabs>
        <w:jc w:val="both"/>
        <w:rPr>
          <w:rFonts w:hint="eastAsia"/>
          <w:color w:val="000000"/>
        </w:rPr>
      </w:pPr>
      <w:r>
        <w:rPr>
          <w:color w:val="000000"/>
        </w:rPr>
        <w:t>3.  Место поставки: Краснодарский край, Туапсинский район, п. Майский, ГУ санаторий «Белая Русь»</w:t>
      </w:r>
    </w:p>
    <w:p w14:paraId="618B4808" w14:textId="77777777" w:rsidR="0005083F" w:rsidRDefault="00000000">
      <w:pPr>
        <w:pStyle w:val="Standard"/>
        <w:shd w:val="clear" w:color="auto" w:fill="FFFFFF"/>
        <w:tabs>
          <w:tab w:val="left" w:pos="0"/>
          <w:tab w:val="left" w:pos="709"/>
        </w:tabs>
        <w:jc w:val="both"/>
        <w:rPr>
          <w:rFonts w:hint="eastAsia"/>
        </w:rPr>
      </w:pPr>
      <w:r>
        <w:rPr>
          <w:color w:val="000000"/>
        </w:rPr>
        <w:t>4.  Срок поставки</w:t>
      </w:r>
      <w:r>
        <w:t>: со дня заключения договора, в течении 3 (трех) календарных дней по заявке Покупателя на партию товара, по 30.09.2025года.</w:t>
      </w:r>
    </w:p>
    <w:p w14:paraId="375732CC" w14:textId="77777777" w:rsidR="0005083F" w:rsidRDefault="00000000">
      <w:pPr>
        <w:pStyle w:val="Standard"/>
        <w:shd w:val="clear" w:color="auto" w:fill="FFFFFF"/>
        <w:tabs>
          <w:tab w:val="left" w:pos="0"/>
          <w:tab w:val="left" w:pos="709"/>
        </w:tabs>
        <w:jc w:val="both"/>
        <w:rPr>
          <w:rFonts w:hint="eastAsia"/>
        </w:rPr>
      </w:pPr>
      <w:r>
        <w:t>5. Общие технические требования к товару.</w:t>
      </w:r>
    </w:p>
    <w:p w14:paraId="2744986C" w14:textId="77777777" w:rsidR="0005083F" w:rsidRDefault="00000000">
      <w:pPr>
        <w:pStyle w:val="Standard"/>
        <w:jc w:val="both"/>
        <w:rPr>
          <w:rFonts w:hint="eastAsia"/>
        </w:rPr>
      </w:pPr>
      <w:r>
        <w:t>5.1 Требования к стандартам на товар.</w:t>
      </w:r>
    </w:p>
    <w:p w14:paraId="0D9838AF" w14:textId="77777777" w:rsidR="0005083F" w:rsidRDefault="00000000">
      <w:pPr>
        <w:pStyle w:val="Standard"/>
        <w:jc w:val="both"/>
        <w:rPr>
          <w:rFonts w:hint="eastAsia"/>
        </w:rPr>
      </w:pPr>
      <w:r>
        <w:t>Поставляемый Товар должен соответствовать ГОСТам, стандартам, требованиям и сертификатам, действующим в отношении данного вида Товара, а также иным обязательным требованиям на данный вид товара, установленным в Российской Федерации.</w:t>
      </w:r>
    </w:p>
    <w:p w14:paraId="23C35610" w14:textId="77777777" w:rsidR="0005083F" w:rsidRDefault="00000000">
      <w:pPr>
        <w:pStyle w:val="Standard"/>
        <w:jc w:val="both"/>
        <w:rPr>
          <w:rFonts w:hint="eastAsia"/>
        </w:rPr>
      </w:pPr>
      <w:r>
        <w:t>5.2 Требования к сертификации товара.</w:t>
      </w:r>
    </w:p>
    <w:p w14:paraId="17C9580A" w14:textId="77777777" w:rsidR="0005083F" w:rsidRDefault="00000000">
      <w:pPr>
        <w:pStyle w:val="21"/>
        <w:spacing w:after="6" w:line="240" w:lineRule="auto"/>
        <w:jc w:val="both"/>
        <w:rPr>
          <w:rFonts w:hint="eastAsia"/>
        </w:rPr>
      </w:pPr>
      <w:r>
        <w:t>Товар должен быть сертифицирован (декларирован) в соответствии с постановлением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Указанные документы предоставляются в комплекте документации, а также вместе с Товаром.</w:t>
      </w:r>
    </w:p>
    <w:p w14:paraId="22434243" w14:textId="77777777" w:rsidR="0005083F" w:rsidRDefault="00000000">
      <w:pPr>
        <w:pStyle w:val="21"/>
        <w:spacing w:after="6" w:line="240" w:lineRule="auto"/>
        <w:jc w:val="both"/>
        <w:rPr>
          <w:rFonts w:hint="eastAsia"/>
        </w:rPr>
      </w:pPr>
      <w:r>
        <w:t>5.3 Требования к контролю качества и приемке Товара</w:t>
      </w:r>
      <w:r>
        <w:rPr>
          <w:b/>
        </w:rPr>
        <w:t>.</w:t>
      </w:r>
    </w:p>
    <w:p w14:paraId="0951DAE3" w14:textId="77777777" w:rsidR="0005083F" w:rsidRDefault="00000000">
      <w:pPr>
        <w:pStyle w:val="21"/>
        <w:spacing w:after="6" w:line="240" w:lineRule="auto"/>
        <w:jc w:val="both"/>
        <w:rPr>
          <w:rFonts w:hint="eastAsia"/>
        </w:rPr>
      </w:pPr>
      <w:r>
        <w:rPr>
          <w:iCs/>
        </w:rPr>
        <w:t>Маркировка упаковки, должна быть осуществл</w:t>
      </w:r>
      <w:bookmarkStart w:id="0" w:name="_GoBack2"/>
      <w:bookmarkEnd w:id="0"/>
      <w:r>
        <w:rPr>
          <w:iCs/>
        </w:rPr>
        <w:t>ена в соответствии с техническим регламентом Таможенного союза «О безопасности упаковки» (ТР ТС 005/2011).</w:t>
      </w:r>
    </w:p>
    <w:p w14:paraId="2446E213" w14:textId="77777777" w:rsidR="0005083F" w:rsidRDefault="00000000">
      <w:pPr>
        <w:pStyle w:val="21"/>
        <w:spacing w:after="0" w:line="100" w:lineRule="atLeast"/>
        <w:jc w:val="both"/>
        <w:rPr>
          <w:rFonts w:hint="eastAsia"/>
        </w:rPr>
      </w:pPr>
      <w:r>
        <w:t>6.Общие требования к документации.</w:t>
      </w:r>
    </w:p>
    <w:p w14:paraId="4E5BC1CD" w14:textId="77777777" w:rsidR="0005083F" w:rsidRDefault="00000000">
      <w:pPr>
        <w:pStyle w:val="21"/>
        <w:spacing w:after="0" w:line="100" w:lineRule="atLeast"/>
        <w:jc w:val="both"/>
        <w:rPr>
          <w:rFonts w:hint="eastAsia"/>
          <w:iCs/>
        </w:rPr>
      </w:pPr>
      <w:r>
        <w:rPr>
          <w:iCs/>
        </w:rPr>
        <w:t>Одновременно с передачей партии Товара Поставщик обязан вместе с товарной накладной и счет-фактурой/ счетом передать все относящиеся к Товару документы, предусмотренные действующим законодательством для товара данного вида (сертификат соответствия, свидетельство о декларировании).</w:t>
      </w:r>
    </w:p>
    <w:p w14:paraId="3126B994" w14:textId="77777777" w:rsidR="0005083F" w:rsidRDefault="00000000">
      <w:pPr>
        <w:pStyle w:val="Standard"/>
        <w:jc w:val="both"/>
        <w:rPr>
          <w:rFonts w:hint="eastAsia"/>
        </w:rPr>
      </w:pPr>
      <w:r>
        <w:t>7.Общие требования к условиям поставки товара.</w:t>
      </w:r>
      <w:bookmarkStart w:id="1" w:name="_Toc235939177"/>
    </w:p>
    <w:p w14:paraId="35AA3005" w14:textId="77777777" w:rsidR="0005083F" w:rsidRDefault="00000000">
      <w:pPr>
        <w:pStyle w:val="Standard"/>
        <w:numPr>
          <w:ilvl w:val="3"/>
          <w:numId w:val="2"/>
        </w:numPr>
        <w:rPr>
          <w:rFonts w:hint="eastAsia"/>
          <w:color w:val="000000"/>
        </w:rPr>
      </w:pPr>
      <w:r>
        <w:rPr>
          <w:color w:val="000000"/>
        </w:rPr>
        <w:t>7.1Требования к упаковке:</w:t>
      </w:r>
      <w:bookmarkEnd w:id="1"/>
    </w:p>
    <w:p w14:paraId="5D00EDB5" w14:textId="77777777" w:rsidR="0005083F" w:rsidRDefault="00000000">
      <w:pPr>
        <w:pStyle w:val="Standard"/>
        <w:rPr>
          <w:rFonts w:hint="eastAsia"/>
        </w:rPr>
      </w:pPr>
      <w:r>
        <w:t>Поставщик должен отгрузить Товар в упаковке, соответствующей требованиям:</w:t>
      </w:r>
    </w:p>
    <w:p w14:paraId="07AC13F2" w14:textId="77777777" w:rsidR="0005083F" w:rsidRDefault="00000000">
      <w:pPr>
        <w:pStyle w:val="Standard"/>
        <w:rPr>
          <w:rFonts w:hint="eastAsia"/>
        </w:rPr>
      </w:pPr>
      <w:r>
        <w:t>- ТР ТС 005/2011 "О безопасности упаковки".</w:t>
      </w:r>
    </w:p>
    <w:p w14:paraId="6F85E08F" w14:textId="77777777" w:rsidR="0005083F" w:rsidRDefault="00000000">
      <w:pPr>
        <w:pStyle w:val="Standard"/>
        <w:rPr>
          <w:rFonts w:hint="eastAsia"/>
        </w:rPr>
      </w:pPr>
      <w:r>
        <w:t>Товар должен быть упакован Поставщиком таким образом, чтобы исключить его порчу, повреждение и (или) уничтожение.</w:t>
      </w:r>
    </w:p>
    <w:p w14:paraId="7E04D03F" w14:textId="77777777" w:rsidR="0005083F" w:rsidRDefault="00000000">
      <w:pPr>
        <w:pStyle w:val="Standard"/>
        <w:rPr>
          <w:rFonts w:hint="eastAsia"/>
        </w:rPr>
      </w:pPr>
      <w:r>
        <w:t>Стоимость тары и упаковки входит в стоимость Товара.</w:t>
      </w:r>
    </w:p>
    <w:p w14:paraId="19B5FC4C" w14:textId="77777777" w:rsidR="0005083F" w:rsidRDefault="00000000">
      <w:pPr>
        <w:pStyle w:val="Standard"/>
        <w:tabs>
          <w:tab w:val="left" w:pos="0"/>
        </w:tabs>
        <w:ind w:hanging="57"/>
        <w:jc w:val="both"/>
        <w:rPr>
          <w:rFonts w:hint="eastAsia"/>
        </w:rPr>
      </w:pPr>
      <w:r>
        <w:t>В каждое транспортное место должны быть вложены документы (накладные, упаковочные листы и т.п.), содержащие полную информацию о номенклатуре и количестве товара, а также полный пакет технической документации.</w:t>
      </w:r>
    </w:p>
    <w:p w14:paraId="759CA960" w14:textId="77777777" w:rsidR="0005083F" w:rsidRDefault="00000000">
      <w:pPr>
        <w:pStyle w:val="Standard"/>
        <w:numPr>
          <w:ilvl w:val="3"/>
          <w:numId w:val="2"/>
        </w:numPr>
        <w:rPr>
          <w:rFonts w:hint="eastAsia"/>
        </w:rPr>
      </w:pPr>
      <w:r>
        <w:t xml:space="preserve">7.2 </w:t>
      </w:r>
      <w:bookmarkStart w:id="2" w:name="_Toc235939178"/>
      <w:r>
        <w:t>Требования к транспортировке и хранению</w:t>
      </w:r>
      <w:bookmarkEnd w:id="2"/>
      <w:r>
        <w:t>.</w:t>
      </w:r>
    </w:p>
    <w:p w14:paraId="161AC9CE" w14:textId="77777777" w:rsidR="0005083F" w:rsidRDefault="00000000">
      <w:pPr>
        <w:pStyle w:val="Standard"/>
        <w:rPr>
          <w:rFonts w:hint="eastAsia"/>
        </w:rPr>
      </w:pPr>
      <w:r>
        <w:t>Товар доставляется автомобильным транспортом на склад Покупателя.</w:t>
      </w:r>
    </w:p>
    <w:p w14:paraId="1CBC961E" w14:textId="77777777" w:rsidR="0005083F" w:rsidRDefault="00000000">
      <w:pPr>
        <w:pStyle w:val="Standard"/>
        <w:rPr>
          <w:rFonts w:hint="eastAsia"/>
        </w:rPr>
      </w:pPr>
      <w:r>
        <w:t>Товар должен быть размещен таким образом, чтобы габариты и масса одного грузового места соответствовали правилам и нормативной документации по перевозке грузов, принятым на соответствующем транспорте доставки Товара.</w:t>
      </w:r>
    </w:p>
    <w:p w14:paraId="09D7ABCF" w14:textId="77777777" w:rsidR="0005083F" w:rsidRDefault="00000000">
      <w:pPr>
        <w:pStyle w:val="Standard"/>
        <w:numPr>
          <w:ilvl w:val="3"/>
          <w:numId w:val="2"/>
        </w:numPr>
        <w:jc w:val="both"/>
        <w:rPr>
          <w:rFonts w:hint="eastAsia"/>
        </w:rPr>
      </w:pPr>
      <w:r>
        <w:t>7.3Условия поставки и доставки товара</w:t>
      </w:r>
      <w:r>
        <w:rPr>
          <w:i/>
        </w:rPr>
        <w:t>.</w:t>
      </w:r>
    </w:p>
    <w:p w14:paraId="31E6CC70" w14:textId="77777777" w:rsidR="0005083F" w:rsidRDefault="00000000">
      <w:pPr>
        <w:pStyle w:val="Standard"/>
        <w:ind w:hanging="57"/>
        <w:jc w:val="both"/>
        <w:rPr>
          <w:rFonts w:hint="eastAsia"/>
        </w:rPr>
      </w:pPr>
      <w:r>
        <w:lastRenderedPageBreak/>
        <w:t>Организация транспортировки от склада Поставщика до пункта назначения осуществляется силами Поставщика за счет Поставщика.</w:t>
      </w:r>
    </w:p>
    <w:p w14:paraId="7E3DACEA" w14:textId="77777777" w:rsidR="0005083F" w:rsidRDefault="00000000">
      <w:pPr>
        <w:pStyle w:val="Standard"/>
        <w:shd w:val="clear" w:color="auto" w:fill="FFFFFF"/>
        <w:tabs>
          <w:tab w:val="left" w:pos="0"/>
          <w:tab w:val="left" w:pos="709"/>
        </w:tabs>
        <w:jc w:val="both"/>
        <w:rPr>
          <w:rFonts w:hint="eastAsia"/>
        </w:rPr>
      </w:pPr>
      <w:r>
        <w:t>При транспортировке Товара силами Поставщика, Поставщик обязан за свой счёт застраховать Товар на время его перевозки от рисков утраты, гибели или повреждения.</w:t>
      </w:r>
    </w:p>
    <w:p w14:paraId="1F1F911C" w14:textId="77777777" w:rsidR="0005083F" w:rsidRDefault="00000000">
      <w:pPr>
        <w:pStyle w:val="Standard"/>
        <w:shd w:val="clear" w:color="auto" w:fill="FFFFFF"/>
        <w:tabs>
          <w:tab w:val="left" w:pos="0"/>
          <w:tab w:val="left" w:pos="709"/>
        </w:tabs>
        <w:jc w:val="both"/>
        <w:rPr>
          <w:rFonts w:hint="eastAsia"/>
        </w:rPr>
      </w:pPr>
      <w:r>
        <w:t>7.4Требования к безопасности.</w:t>
      </w:r>
    </w:p>
    <w:p w14:paraId="190E9BA4" w14:textId="77777777" w:rsidR="0005083F" w:rsidRDefault="00000000">
      <w:pPr>
        <w:pStyle w:val="Standard"/>
        <w:jc w:val="both"/>
        <w:rPr>
          <w:rFonts w:hint="eastAsia"/>
        </w:rPr>
      </w:pPr>
      <w:r>
        <w:t>Товар должен отвечать требованиям безопасности, относящимся к данной группе товаров, согласно существующим стандартам и соответствовать сертификату соответствия поставляемого Товара.</w:t>
      </w:r>
    </w:p>
    <w:p w14:paraId="6075AC75" w14:textId="77777777" w:rsidR="0005083F" w:rsidRDefault="00000000">
      <w:pPr>
        <w:pStyle w:val="Standard"/>
        <w:shd w:val="clear" w:color="auto" w:fill="FFFFFF"/>
        <w:tabs>
          <w:tab w:val="left" w:pos="0"/>
          <w:tab w:val="left" w:pos="709"/>
        </w:tabs>
        <w:jc w:val="both"/>
        <w:rPr>
          <w:rFonts w:hint="eastAsia"/>
        </w:rPr>
      </w:pPr>
      <w:r>
        <w:t>Поставляемый Товар при обычных условиях его использования, хранения, транспортировки и утилизации должен быть безопасен для жизни, здоровья Покупателя, граждан, а также не причинять вред окружающей среде.</w:t>
      </w:r>
    </w:p>
    <w:p w14:paraId="1D65E217" w14:textId="77777777" w:rsidR="0005083F" w:rsidRDefault="0005083F">
      <w:pPr>
        <w:pStyle w:val="Standard"/>
        <w:suppressAutoHyphens w:val="0"/>
        <w:spacing w:after="160"/>
        <w:rPr>
          <w:rFonts w:hint="eastAsia"/>
        </w:rPr>
      </w:pPr>
    </w:p>
    <w:p w14:paraId="689F612C" w14:textId="77777777" w:rsidR="0005083F" w:rsidRDefault="0005083F">
      <w:pPr>
        <w:pStyle w:val="Standard"/>
        <w:suppressAutoHyphens w:val="0"/>
        <w:spacing w:after="160"/>
        <w:rPr>
          <w:rFonts w:hint="eastAsia"/>
        </w:rPr>
      </w:pPr>
    </w:p>
    <w:p w14:paraId="455FC680" w14:textId="77777777" w:rsidR="0005083F" w:rsidRDefault="0005083F">
      <w:pPr>
        <w:pStyle w:val="Standard"/>
        <w:suppressAutoHyphens w:val="0"/>
        <w:spacing w:after="160"/>
        <w:rPr>
          <w:rFonts w:hint="eastAsia"/>
        </w:rPr>
      </w:pPr>
    </w:p>
    <w:p w14:paraId="064EFD76" w14:textId="77777777" w:rsidR="0005083F" w:rsidRDefault="0005083F">
      <w:pPr>
        <w:pStyle w:val="Standard"/>
        <w:suppressAutoHyphens w:val="0"/>
        <w:spacing w:after="160"/>
        <w:rPr>
          <w:rFonts w:hint="eastAsia"/>
        </w:rPr>
      </w:pPr>
    </w:p>
    <w:p w14:paraId="1F5E4CFE" w14:textId="77777777" w:rsidR="0005083F" w:rsidRDefault="0005083F">
      <w:pPr>
        <w:pStyle w:val="Standard"/>
        <w:suppressAutoHyphens w:val="0"/>
        <w:spacing w:after="160"/>
        <w:rPr>
          <w:rFonts w:hint="eastAsia"/>
        </w:rPr>
      </w:pPr>
    </w:p>
    <w:p w14:paraId="7FBC7DCB" w14:textId="77777777" w:rsidR="0005083F" w:rsidRDefault="00000000">
      <w:pPr>
        <w:pStyle w:val="Standard"/>
        <w:suppressAutoHyphens w:val="0"/>
        <w:spacing w:after="160"/>
        <w:rPr>
          <w:rFonts w:hint="eastAsia"/>
        </w:rPr>
      </w:pPr>
      <w:r>
        <w:t>Подготовил:</w:t>
      </w:r>
    </w:p>
    <w:p w14:paraId="7D32C68F" w14:textId="77777777" w:rsidR="0005083F" w:rsidRDefault="00000000">
      <w:pPr>
        <w:pStyle w:val="Standard"/>
        <w:suppressAutoHyphens w:val="0"/>
        <w:spacing w:after="160"/>
        <w:rPr>
          <w:rFonts w:hint="eastAsia"/>
        </w:rPr>
      </w:pPr>
      <w:r>
        <w:t>Начальник службы пищеблок                                                                    З.Г. Корчагина</w:t>
      </w:r>
    </w:p>
    <w:p w14:paraId="1FF858DB" w14:textId="77777777" w:rsidR="0005083F" w:rsidRDefault="0005083F">
      <w:pPr>
        <w:pStyle w:val="Standard"/>
        <w:suppressAutoHyphens w:val="0"/>
        <w:spacing w:after="160"/>
        <w:rPr>
          <w:rFonts w:hint="eastAsia"/>
        </w:rPr>
      </w:pPr>
    </w:p>
    <w:p w14:paraId="15759B9C" w14:textId="77777777" w:rsidR="0005083F" w:rsidRDefault="00000000">
      <w:pPr>
        <w:pStyle w:val="Standard"/>
        <w:suppressAutoHyphens w:val="0"/>
        <w:spacing w:after="160"/>
        <w:rPr>
          <w:rFonts w:hint="eastAsia"/>
        </w:rPr>
      </w:pPr>
      <w:r>
        <w:t>Согласовано:</w:t>
      </w:r>
    </w:p>
    <w:p w14:paraId="5BDF5F2D" w14:textId="77777777" w:rsidR="0005083F" w:rsidRDefault="00000000">
      <w:pPr>
        <w:pStyle w:val="Standard"/>
        <w:suppressAutoHyphens w:val="0"/>
        <w:spacing w:after="160"/>
        <w:rPr>
          <w:rFonts w:hint="eastAsia"/>
        </w:rPr>
      </w:pPr>
      <w:r>
        <w:t>Заместитель директора по медицинской части                                         Л.Р. Абубакарова</w:t>
      </w:r>
    </w:p>
    <w:p w14:paraId="23532155" w14:textId="77777777" w:rsidR="0005083F" w:rsidRDefault="00000000">
      <w:pPr>
        <w:pStyle w:val="Standard"/>
        <w:pageBreakBefore/>
        <w:tabs>
          <w:tab w:val="left" w:pos="709"/>
        </w:tabs>
        <w:jc w:val="right"/>
        <w:rPr>
          <w:rFonts w:hint="eastAsia"/>
        </w:rPr>
      </w:pPr>
      <w:r>
        <w:rPr>
          <w:rStyle w:val="apple-converted-space"/>
          <w:sz w:val="22"/>
          <w:szCs w:val="22"/>
          <w:shd w:val="clear" w:color="auto" w:fill="FFFFFF"/>
        </w:rPr>
        <w:lastRenderedPageBreak/>
        <w:t>Приложение №1 к техническому заданию</w:t>
      </w:r>
    </w:p>
    <w:p w14:paraId="47328781" w14:textId="77777777" w:rsidR="0005083F" w:rsidRDefault="0005083F">
      <w:pPr>
        <w:pStyle w:val="Standard"/>
        <w:tabs>
          <w:tab w:val="left" w:pos="709"/>
        </w:tabs>
        <w:ind w:firstLine="142"/>
        <w:jc w:val="both"/>
        <w:rPr>
          <w:rFonts w:hint="eastAsia"/>
          <w:sz w:val="22"/>
          <w:szCs w:val="22"/>
          <w:shd w:val="clear" w:color="auto" w:fill="FFFFFF"/>
        </w:rPr>
      </w:pPr>
    </w:p>
    <w:p w14:paraId="78854098" w14:textId="77777777" w:rsidR="0005083F" w:rsidRDefault="00000000">
      <w:pPr>
        <w:pStyle w:val="Standard"/>
        <w:rPr>
          <w:rFonts w:hint="eastAsia"/>
        </w:rPr>
      </w:pPr>
      <w:bookmarkStart w:id="3" w:name="_Hlk183695593"/>
      <w:r>
        <w:rPr>
          <w:rStyle w:val="apple-converted-space"/>
          <w:b/>
          <w:bCs/>
          <w:sz w:val="22"/>
          <w:szCs w:val="22"/>
          <w:shd w:val="clear" w:color="auto" w:fill="FFFFFF"/>
        </w:rPr>
        <w:t xml:space="preserve">                                                               СПЕЦИФИКАЦИЯ</w:t>
      </w:r>
    </w:p>
    <w:p w14:paraId="2B0BF42B" w14:textId="77777777" w:rsidR="0005083F" w:rsidRDefault="0005083F">
      <w:pPr>
        <w:pStyle w:val="Standard"/>
        <w:rPr>
          <w:rFonts w:hint="eastAsia"/>
          <w:b/>
          <w:bCs/>
          <w:sz w:val="22"/>
          <w:szCs w:val="22"/>
          <w:shd w:val="clear" w:color="auto" w:fill="FFFFFF"/>
        </w:rPr>
      </w:pPr>
    </w:p>
    <w:tbl>
      <w:tblPr>
        <w:tblW w:w="10496" w:type="dxa"/>
        <w:tblInd w:w="-431" w:type="dxa"/>
        <w:tblLayout w:type="fixed"/>
        <w:tblCellMar>
          <w:left w:w="10" w:type="dxa"/>
          <w:right w:w="10" w:type="dxa"/>
        </w:tblCellMar>
        <w:tblLook w:val="04A0" w:firstRow="1" w:lastRow="0" w:firstColumn="1" w:lastColumn="0" w:noHBand="0" w:noVBand="1"/>
      </w:tblPr>
      <w:tblGrid>
        <w:gridCol w:w="568"/>
        <w:gridCol w:w="4394"/>
        <w:gridCol w:w="1134"/>
        <w:gridCol w:w="1843"/>
        <w:gridCol w:w="992"/>
        <w:gridCol w:w="1565"/>
      </w:tblGrid>
      <w:tr w:rsidR="0005083F" w14:paraId="38F0548A" w14:textId="77777777">
        <w:tblPrEx>
          <w:tblCellMar>
            <w:top w:w="0" w:type="dxa"/>
            <w:bottom w:w="0" w:type="dxa"/>
          </w:tblCellMar>
        </w:tblPrEx>
        <w:trPr>
          <w:trHeight w:val="45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2CD4C" w14:textId="77777777" w:rsidR="0005083F" w:rsidRDefault="00000000">
            <w:pPr>
              <w:pStyle w:val="Standard"/>
              <w:widowControl w:val="0"/>
              <w:jc w:val="center"/>
              <w:rPr>
                <w:rFonts w:hint="eastAsia"/>
                <w:kern w:val="0"/>
                <w:lang w:bidi="ar-SA"/>
              </w:rPr>
            </w:pPr>
            <w:r>
              <w:rPr>
                <w:kern w:val="0"/>
                <w:lang w:bidi="ar-SA"/>
              </w:rPr>
              <w:t>п/н</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A8E82" w14:textId="77777777" w:rsidR="0005083F" w:rsidRDefault="00000000">
            <w:pPr>
              <w:pStyle w:val="Standard"/>
              <w:widowControl w:val="0"/>
              <w:jc w:val="center"/>
              <w:rPr>
                <w:rFonts w:hint="eastAsia"/>
                <w:kern w:val="0"/>
                <w:lang w:bidi="ar-SA"/>
              </w:rPr>
            </w:pPr>
            <w:r>
              <w:rPr>
                <w:kern w:val="0"/>
                <w:lang w:bidi="ar-SA"/>
              </w:rPr>
              <w:t>Наименование продукции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A1061" w14:textId="77777777" w:rsidR="0005083F" w:rsidRDefault="00000000">
            <w:pPr>
              <w:pStyle w:val="Standard"/>
              <w:widowControl w:val="0"/>
              <w:jc w:val="center"/>
              <w:rPr>
                <w:rFonts w:hint="eastAsia"/>
              </w:rPr>
            </w:pPr>
            <w:r>
              <w:rPr>
                <w:bCs/>
                <w:kern w:val="0"/>
                <w:lang w:bidi="ar-SA"/>
              </w:rPr>
              <w:t>Ед. изм.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33C85" w14:textId="77777777" w:rsidR="0005083F" w:rsidRDefault="00000000">
            <w:pPr>
              <w:pStyle w:val="Standard"/>
              <w:widowControl w:val="0"/>
              <w:rPr>
                <w:rFonts w:hint="eastAsia"/>
                <w:bCs/>
              </w:rPr>
            </w:pPr>
            <w:r>
              <w:rPr>
                <w:bCs/>
              </w:rPr>
              <w:t>Начальная (максимальная) цена за единицу измерения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587A4" w14:textId="77777777" w:rsidR="0005083F" w:rsidRDefault="00000000">
            <w:pPr>
              <w:pStyle w:val="Standard"/>
              <w:widowControl w:val="0"/>
              <w:jc w:val="center"/>
              <w:rPr>
                <w:rFonts w:hint="eastAsia"/>
                <w:bCs/>
              </w:rPr>
            </w:pPr>
            <w:r>
              <w:rPr>
                <w:bCs/>
              </w:rPr>
              <w:t>Обьем потребления</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189CE" w14:textId="77777777" w:rsidR="0005083F" w:rsidRDefault="00000000">
            <w:pPr>
              <w:pStyle w:val="Standard"/>
              <w:widowControl w:val="0"/>
              <w:rPr>
                <w:rFonts w:hint="eastAsia"/>
                <w:kern w:val="0"/>
                <w:lang w:bidi="ar-SA"/>
              </w:rPr>
            </w:pPr>
            <w:r>
              <w:rPr>
                <w:kern w:val="0"/>
                <w:lang w:bidi="ar-SA"/>
              </w:rPr>
              <w:t>Сумма поставки</w:t>
            </w:r>
          </w:p>
        </w:tc>
      </w:tr>
      <w:tr w:rsidR="0005083F" w14:paraId="78940AA1" w14:textId="77777777">
        <w:tblPrEx>
          <w:tblCellMar>
            <w:top w:w="0" w:type="dxa"/>
            <w:bottom w:w="0" w:type="dxa"/>
          </w:tblCellMar>
        </w:tblPrEx>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80E85" w14:textId="77777777" w:rsidR="0005083F" w:rsidRDefault="00000000">
            <w:pPr>
              <w:pStyle w:val="Standard"/>
              <w:widowControl w:val="0"/>
              <w:jc w:val="center"/>
              <w:rPr>
                <w:rFonts w:hint="eastAsia"/>
                <w:kern w:val="0"/>
                <w:lang w:bidi="ar-SA"/>
              </w:rPr>
            </w:pPr>
            <w:r>
              <w:rPr>
                <w:kern w:val="0"/>
                <w:lang w:bidi="ar-SA"/>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1EB1E" w14:textId="77777777" w:rsidR="0005083F" w:rsidRDefault="00000000">
            <w:pPr>
              <w:pStyle w:val="Standard"/>
              <w:widowControl w:val="0"/>
              <w:rPr>
                <w:rFonts w:hint="eastAsia"/>
                <w:kern w:val="0"/>
                <w:lang w:bidi="ar-SA"/>
              </w:rPr>
            </w:pPr>
            <w:r>
              <w:rPr>
                <w:kern w:val="0"/>
                <w:lang w:bidi="ar-SA"/>
              </w:rPr>
              <w:t>Буженина Динская запеченная, большой кусок(В)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5BFD4" w14:textId="77777777" w:rsidR="0005083F" w:rsidRDefault="00000000">
            <w:pPr>
              <w:pStyle w:val="Standard"/>
              <w:widowControl w:val="0"/>
              <w:jc w:val="center"/>
              <w:rPr>
                <w:rFonts w:hint="eastAsia"/>
                <w:kern w:val="0"/>
                <w:lang w:bidi="ar-SA"/>
              </w:rPr>
            </w:pPr>
            <w:r>
              <w:rPr>
                <w:kern w:val="0"/>
                <w:lang w:bidi="ar-SA"/>
              </w:rPr>
              <w:t>кг</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D115E" w14:textId="77777777" w:rsidR="0005083F" w:rsidRDefault="00000000">
            <w:pPr>
              <w:pStyle w:val="Standard"/>
              <w:widowControl w:val="0"/>
              <w:jc w:val="right"/>
              <w:rPr>
                <w:rFonts w:hint="eastAsia"/>
                <w:kern w:val="0"/>
                <w:lang w:bidi="ar-SA"/>
              </w:rPr>
            </w:pPr>
            <w:r>
              <w:rPr>
                <w:kern w:val="0"/>
                <w:lang w:bidi="ar-SA"/>
              </w:rPr>
              <w:t>890,00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0059C" w14:textId="77777777" w:rsidR="0005083F" w:rsidRDefault="00000000">
            <w:pPr>
              <w:pStyle w:val="Standard"/>
              <w:widowControl w:val="0"/>
              <w:jc w:val="center"/>
              <w:rPr>
                <w:rFonts w:hint="eastAsia"/>
                <w:kern w:val="0"/>
                <w:lang w:bidi="ar-SA"/>
              </w:rPr>
            </w:pPr>
            <w:r>
              <w:rPr>
                <w:kern w:val="0"/>
                <w:lang w:bidi="ar-SA"/>
              </w:rPr>
              <w:t>300</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40FEE" w14:textId="77777777" w:rsidR="0005083F" w:rsidRDefault="00000000">
            <w:pPr>
              <w:pStyle w:val="Standard"/>
              <w:widowControl w:val="0"/>
              <w:jc w:val="right"/>
              <w:rPr>
                <w:rFonts w:hint="eastAsia"/>
                <w:kern w:val="0"/>
                <w:lang w:bidi="ar-SA"/>
              </w:rPr>
            </w:pPr>
            <w:r>
              <w:rPr>
                <w:kern w:val="0"/>
                <w:lang w:bidi="ar-SA"/>
              </w:rPr>
              <w:t>267 000,00</w:t>
            </w:r>
          </w:p>
        </w:tc>
      </w:tr>
      <w:tr w:rsidR="0005083F" w14:paraId="08B07FE3" w14:textId="77777777">
        <w:tblPrEx>
          <w:tblCellMar>
            <w:top w:w="0" w:type="dxa"/>
            <w:bottom w:w="0" w:type="dxa"/>
          </w:tblCellMar>
        </w:tblPrEx>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8B547" w14:textId="77777777" w:rsidR="0005083F" w:rsidRDefault="00000000">
            <w:pPr>
              <w:pStyle w:val="Standard"/>
              <w:widowControl w:val="0"/>
              <w:jc w:val="center"/>
              <w:rPr>
                <w:rFonts w:hint="eastAsia"/>
                <w:kern w:val="0"/>
                <w:lang w:bidi="ar-SA"/>
              </w:rPr>
            </w:pPr>
            <w:r>
              <w:rPr>
                <w:kern w:val="0"/>
                <w:lang w:bidi="ar-SA"/>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F491F" w14:textId="77777777" w:rsidR="0005083F" w:rsidRDefault="00000000">
            <w:pPr>
              <w:pStyle w:val="Standard"/>
              <w:widowControl w:val="0"/>
              <w:rPr>
                <w:rFonts w:hint="eastAsia"/>
                <w:kern w:val="0"/>
                <w:lang w:bidi="ar-SA"/>
              </w:rPr>
            </w:pPr>
            <w:r>
              <w:rPr>
                <w:kern w:val="0"/>
                <w:lang w:bidi="ar-SA"/>
              </w:rPr>
              <w:t>Грудинка в обсыпке к/в большой кусок (В)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50C6C" w14:textId="77777777" w:rsidR="0005083F" w:rsidRDefault="00000000">
            <w:pPr>
              <w:pStyle w:val="Standard"/>
              <w:widowControl w:val="0"/>
              <w:jc w:val="center"/>
              <w:rPr>
                <w:rFonts w:hint="eastAsia"/>
                <w:kern w:val="0"/>
                <w:lang w:bidi="ar-SA"/>
              </w:rPr>
            </w:pPr>
            <w:r>
              <w:rPr>
                <w:kern w:val="0"/>
                <w:lang w:bidi="ar-SA"/>
              </w:rPr>
              <w:t>кг</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A3CC4" w14:textId="77777777" w:rsidR="0005083F" w:rsidRDefault="00000000">
            <w:pPr>
              <w:pStyle w:val="Standard"/>
              <w:widowControl w:val="0"/>
              <w:jc w:val="right"/>
              <w:rPr>
                <w:rFonts w:hint="eastAsia"/>
                <w:kern w:val="0"/>
                <w:lang w:bidi="ar-SA"/>
              </w:rPr>
            </w:pPr>
            <w:r>
              <w:rPr>
                <w:kern w:val="0"/>
                <w:lang w:bidi="ar-SA"/>
              </w:rPr>
              <w:t>708,00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9E127" w14:textId="77777777" w:rsidR="0005083F" w:rsidRDefault="00000000">
            <w:pPr>
              <w:pStyle w:val="Standard"/>
              <w:widowControl w:val="0"/>
              <w:jc w:val="center"/>
              <w:rPr>
                <w:rFonts w:hint="eastAsia"/>
                <w:kern w:val="0"/>
                <w:lang w:bidi="ar-SA"/>
              </w:rPr>
            </w:pPr>
            <w:r>
              <w:rPr>
                <w:kern w:val="0"/>
                <w:lang w:bidi="ar-SA"/>
              </w:rPr>
              <w:t>250</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F669E" w14:textId="77777777" w:rsidR="0005083F" w:rsidRDefault="00000000">
            <w:pPr>
              <w:pStyle w:val="Standard"/>
              <w:widowControl w:val="0"/>
              <w:jc w:val="right"/>
              <w:rPr>
                <w:rFonts w:hint="eastAsia"/>
                <w:kern w:val="0"/>
                <w:lang w:bidi="ar-SA"/>
              </w:rPr>
            </w:pPr>
            <w:r>
              <w:rPr>
                <w:kern w:val="0"/>
                <w:lang w:bidi="ar-SA"/>
              </w:rPr>
              <w:t>177 000,00</w:t>
            </w:r>
          </w:p>
        </w:tc>
      </w:tr>
      <w:tr w:rsidR="0005083F" w14:paraId="6186BB53" w14:textId="77777777">
        <w:tblPrEx>
          <w:tblCellMar>
            <w:top w:w="0" w:type="dxa"/>
            <w:bottom w:w="0" w:type="dxa"/>
          </w:tblCellMar>
        </w:tblPrEx>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6DBB0" w14:textId="77777777" w:rsidR="0005083F" w:rsidRDefault="00000000">
            <w:pPr>
              <w:pStyle w:val="Standard"/>
              <w:widowControl w:val="0"/>
              <w:jc w:val="center"/>
              <w:rPr>
                <w:rFonts w:hint="eastAsia"/>
                <w:kern w:val="0"/>
                <w:lang w:bidi="ar-SA"/>
              </w:rPr>
            </w:pPr>
            <w:r>
              <w:rPr>
                <w:kern w:val="0"/>
                <w:lang w:bidi="ar-SA"/>
              </w:rPr>
              <w:t>3</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6DFEE" w14:textId="77777777" w:rsidR="0005083F" w:rsidRDefault="00000000">
            <w:pPr>
              <w:pStyle w:val="Standard"/>
              <w:widowControl w:val="0"/>
              <w:rPr>
                <w:rFonts w:hint="eastAsia"/>
                <w:kern w:val="0"/>
                <w:lang w:bidi="ar-SA"/>
              </w:rPr>
            </w:pPr>
            <w:r>
              <w:rPr>
                <w:kern w:val="0"/>
                <w:lang w:bidi="ar-SA"/>
              </w:rPr>
              <w:t>Грудинка  Динская к/в большой кусок (В)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8401" w14:textId="77777777" w:rsidR="0005083F" w:rsidRDefault="00000000">
            <w:pPr>
              <w:pStyle w:val="Standard"/>
              <w:widowControl w:val="0"/>
              <w:jc w:val="center"/>
              <w:rPr>
                <w:rFonts w:hint="eastAsia"/>
                <w:kern w:val="0"/>
                <w:lang w:bidi="ar-SA"/>
              </w:rPr>
            </w:pPr>
            <w:r>
              <w:rPr>
                <w:kern w:val="0"/>
                <w:lang w:bidi="ar-SA"/>
              </w:rPr>
              <w:t>кг</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9EC55" w14:textId="77777777" w:rsidR="0005083F" w:rsidRDefault="00000000">
            <w:pPr>
              <w:pStyle w:val="Standard"/>
              <w:widowControl w:val="0"/>
              <w:jc w:val="right"/>
              <w:rPr>
                <w:rFonts w:hint="eastAsia"/>
                <w:kern w:val="0"/>
                <w:lang w:bidi="ar-SA"/>
              </w:rPr>
            </w:pPr>
            <w:r>
              <w:rPr>
                <w:kern w:val="0"/>
                <w:lang w:bidi="ar-SA"/>
              </w:rPr>
              <w:t>581,00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C6E24" w14:textId="77777777" w:rsidR="0005083F" w:rsidRDefault="00000000">
            <w:pPr>
              <w:pStyle w:val="Standard"/>
              <w:widowControl w:val="0"/>
              <w:jc w:val="center"/>
              <w:rPr>
                <w:rFonts w:hint="eastAsia"/>
                <w:kern w:val="0"/>
                <w:lang w:bidi="ar-SA"/>
              </w:rPr>
            </w:pPr>
            <w:r>
              <w:rPr>
                <w:kern w:val="0"/>
                <w:lang w:bidi="ar-SA"/>
              </w:rPr>
              <w:t>320</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A3F2F" w14:textId="77777777" w:rsidR="0005083F" w:rsidRDefault="00000000">
            <w:pPr>
              <w:pStyle w:val="Standard"/>
              <w:widowControl w:val="0"/>
              <w:jc w:val="right"/>
              <w:rPr>
                <w:rFonts w:hint="eastAsia"/>
                <w:kern w:val="0"/>
                <w:lang w:bidi="ar-SA"/>
              </w:rPr>
            </w:pPr>
            <w:r>
              <w:rPr>
                <w:kern w:val="0"/>
                <w:lang w:bidi="ar-SA"/>
              </w:rPr>
              <w:t>185 920,00</w:t>
            </w:r>
          </w:p>
        </w:tc>
      </w:tr>
      <w:tr w:rsidR="0005083F" w14:paraId="1E666586" w14:textId="77777777">
        <w:tblPrEx>
          <w:tblCellMar>
            <w:top w:w="0" w:type="dxa"/>
            <w:bottom w:w="0" w:type="dxa"/>
          </w:tblCellMar>
        </w:tblPrEx>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D4369" w14:textId="77777777" w:rsidR="0005083F" w:rsidRDefault="00000000">
            <w:pPr>
              <w:pStyle w:val="Standard"/>
              <w:widowControl w:val="0"/>
              <w:jc w:val="center"/>
              <w:rPr>
                <w:rFonts w:hint="eastAsia"/>
                <w:kern w:val="0"/>
                <w:lang w:bidi="ar-SA"/>
              </w:rPr>
            </w:pPr>
            <w:r>
              <w:rPr>
                <w:kern w:val="0"/>
                <w:lang w:bidi="ar-SA"/>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FC7F8" w14:textId="77777777" w:rsidR="0005083F" w:rsidRDefault="00000000">
            <w:pPr>
              <w:pStyle w:val="Standard"/>
              <w:widowControl w:val="0"/>
              <w:rPr>
                <w:rFonts w:hint="eastAsia"/>
                <w:kern w:val="0"/>
                <w:lang w:bidi="ar-SA"/>
              </w:rPr>
            </w:pPr>
            <w:r>
              <w:rPr>
                <w:kern w:val="0"/>
                <w:lang w:bidi="ar-SA"/>
              </w:rPr>
              <w:t>Карбонат Деликатесный  к/в большой кусок (В)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7511C" w14:textId="77777777" w:rsidR="0005083F" w:rsidRDefault="00000000">
            <w:pPr>
              <w:pStyle w:val="Standard"/>
              <w:widowControl w:val="0"/>
              <w:jc w:val="center"/>
              <w:rPr>
                <w:rFonts w:hint="eastAsia"/>
                <w:kern w:val="0"/>
                <w:lang w:bidi="ar-SA"/>
              </w:rPr>
            </w:pPr>
            <w:r>
              <w:rPr>
                <w:kern w:val="0"/>
                <w:lang w:bidi="ar-SA"/>
              </w:rPr>
              <w:t>кг</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F54C0" w14:textId="77777777" w:rsidR="0005083F" w:rsidRDefault="00000000">
            <w:pPr>
              <w:pStyle w:val="Standard"/>
              <w:widowControl w:val="0"/>
              <w:jc w:val="right"/>
              <w:rPr>
                <w:rFonts w:hint="eastAsia"/>
                <w:kern w:val="0"/>
                <w:lang w:bidi="ar-SA"/>
              </w:rPr>
            </w:pPr>
            <w:r>
              <w:rPr>
                <w:kern w:val="0"/>
                <w:lang w:bidi="ar-SA"/>
              </w:rPr>
              <w:t>630,00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2F85A" w14:textId="77777777" w:rsidR="0005083F" w:rsidRDefault="00000000">
            <w:pPr>
              <w:pStyle w:val="Standard"/>
              <w:widowControl w:val="0"/>
              <w:jc w:val="center"/>
              <w:rPr>
                <w:rFonts w:hint="eastAsia"/>
                <w:kern w:val="0"/>
                <w:lang w:bidi="ar-SA"/>
              </w:rPr>
            </w:pPr>
            <w:r>
              <w:rPr>
                <w:kern w:val="0"/>
                <w:lang w:bidi="ar-SA"/>
              </w:rPr>
              <w:t>200</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E9427" w14:textId="77777777" w:rsidR="0005083F" w:rsidRDefault="00000000">
            <w:pPr>
              <w:pStyle w:val="Standard"/>
              <w:widowControl w:val="0"/>
              <w:jc w:val="right"/>
              <w:rPr>
                <w:rFonts w:hint="eastAsia"/>
                <w:kern w:val="0"/>
                <w:lang w:bidi="ar-SA"/>
              </w:rPr>
            </w:pPr>
            <w:r>
              <w:rPr>
                <w:kern w:val="0"/>
                <w:lang w:bidi="ar-SA"/>
              </w:rPr>
              <w:t>126 000,00</w:t>
            </w:r>
          </w:p>
        </w:tc>
      </w:tr>
      <w:tr w:rsidR="0005083F" w14:paraId="4A01AAB3" w14:textId="77777777">
        <w:tblPrEx>
          <w:tblCellMar>
            <w:top w:w="0" w:type="dxa"/>
            <w:bottom w:w="0" w:type="dxa"/>
          </w:tblCellMar>
        </w:tblPrEx>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198D9" w14:textId="77777777" w:rsidR="0005083F" w:rsidRDefault="00000000">
            <w:pPr>
              <w:pStyle w:val="Standard"/>
              <w:widowControl w:val="0"/>
              <w:jc w:val="center"/>
              <w:rPr>
                <w:rFonts w:hint="eastAsia"/>
                <w:kern w:val="0"/>
                <w:lang w:bidi="ar-SA"/>
              </w:rPr>
            </w:pPr>
            <w:r>
              <w:rPr>
                <w:kern w:val="0"/>
                <w:lang w:bidi="ar-SA"/>
              </w:rPr>
              <w:t>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AE80" w14:textId="77777777" w:rsidR="0005083F" w:rsidRDefault="00000000">
            <w:pPr>
              <w:pStyle w:val="Standard"/>
              <w:widowControl w:val="0"/>
              <w:rPr>
                <w:rFonts w:hint="eastAsia"/>
                <w:kern w:val="0"/>
                <w:lang w:bidi="ar-SA"/>
              </w:rPr>
            </w:pPr>
            <w:r>
              <w:rPr>
                <w:kern w:val="0"/>
                <w:lang w:bidi="ar-SA"/>
              </w:rPr>
              <w:t>Карбонат Касло  с/к (В)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02D09" w14:textId="77777777" w:rsidR="0005083F" w:rsidRDefault="00000000">
            <w:pPr>
              <w:pStyle w:val="Standard"/>
              <w:widowControl w:val="0"/>
              <w:jc w:val="center"/>
              <w:rPr>
                <w:rFonts w:hint="eastAsia"/>
                <w:kern w:val="0"/>
                <w:lang w:bidi="ar-SA"/>
              </w:rPr>
            </w:pPr>
            <w:r>
              <w:rPr>
                <w:kern w:val="0"/>
                <w:lang w:bidi="ar-SA"/>
              </w:rPr>
              <w:t>кг</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C5F26" w14:textId="77777777" w:rsidR="0005083F" w:rsidRDefault="00000000">
            <w:pPr>
              <w:pStyle w:val="Standard"/>
              <w:widowControl w:val="0"/>
              <w:jc w:val="right"/>
              <w:rPr>
                <w:rFonts w:hint="eastAsia"/>
                <w:kern w:val="0"/>
                <w:lang w:bidi="ar-SA"/>
              </w:rPr>
            </w:pPr>
            <w:r>
              <w:rPr>
                <w:kern w:val="0"/>
                <w:lang w:bidi="ar-SA"/>
              </w:rPr>
              <w:t>796,00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B2D71" w14:textId="77777777" w:rsidR="0005083F" w:rsidRDefault="00000000">
            <w:pPr>
              <w:pStyle w:val="Standard"/>
              <w:widowControl w:val="0"/>
              <w:jc w:val="center"/>
              <w:rPr>
                <w:rFonts w:hint="eastAsia"/>
                <w:kern w:val="0"/>
                <w:lang w:bidi="ar-SA"/>
              </w:rPr>
            </w:pPr>
            <w:r>
              <w:rPr>
                <w:kern w:val="0"/>
                <w:lang w:bidi="ar-SA"/>
              </w:rPr>
              <w:t>200</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B17EE" w14:textId="77777777" w:rsidR="0005083F" w:rsidRDefault="00000000">
            <w:pPr>
              <w:pStyle w:val="Standard"/>
              <w:widowControl w:val="0"/>
              <w:jc w:val="right"/>
              <w:rPr>
                <w:rFonts w:hint="eastAsia"/>
                <w:kern w:val="0"/>
                <w:lang w:bidi="ar-SA"/>
              </w:rPr>
            </w:pPr>
            <w:r>
              <w:rPr>
                <w:kern w:val="0"/>
                <w:lang w:bidi="ar-SA"/>
              </w:rPr>
              <w:t>159 200,00</w:t>
            </w:r>
          </w:p>
        </w:tc>
      </w:tr>
      <w:tr w:rsidR="0005083F" w14:paraId="268411B5" w14:textId="77777777">
        <w:tblPrEx>
          <w:tblCellMar>
            <w:top w:w="0" w:type="dxa"/>
            <w:bottom w:w="0" w:type="dxa"/>
          </w:tblCellMar>
        </w:tblPrEx>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E796F" w14:textId="77777777" w:rsidR="0005083F" w:rsidRDefault="00000000">
            <w:pPr>
              <w:pStyle w:val="Standard"/>
              <w:widowControl w:val="0"/>
              <w:jc w:val="center"/>
              <w:rPr>
                <w:rFonts w:hint="eastAsia"/>
                <w:kern w:val="0"/>
                <w:lang w:bidi="ar-SA"/>
              </w:rPr>
            </w:pPr>
            <w:r>
              <w:rPr>
                <w:kern w:val="0"/>
                <w:lang w:bidi="ar-SA"/>
              </w:rPr>
              <w:t>6</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55A17" w14:textId="77777777" w:rsidR="0005083F" w:rsidRDefault="00000000">
            <w:pPr>
              <w:pStyle w:val="Standard"/>
              <w:widowControl w:val="0"/>
              <w:rPr>
                <w:rFonts w:hint="eastAsia"/>
                <w:kern w:val="0"/>
                <w:lang w:bidi="ar-SA"/>
              </w:rPr>
            </w:pPr>
            <w:r>
              <w:rPr>
                <w:kern w:val="0"/>
                <w:lang w:bidi="ar-SA"/>
              </w:rPr>
              <w:t>Колбаса Мартинелли п/к (В)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DD1C3" w14:textId="77777777" w:rsidR="0005083F" w:rsidRDefault="00000000">
            <w:pPr>
              <w:pStyle w:val="Standard"/>
              <w:widowControl w:val="0"/>
              <w:jc w:val="center"/>
              <w:rPr>
                <w:rFonts w:hint="eastAsia"/>
                <w:kern w:val="0"/>
                <w:lang w:bidi="ar-SA"/>
              </w:rPr>
            </w:pPr>
            <w:r>
              <w:rPr>
                <w:kern w:val="0"/>
                <w:lang w:bidi="ar-SA"/>
              </w:rPr>
              <w:t>кг</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50286" w14:textId="77777777" w:rsidR="0005083F" w:rsidRDefault="00000000">
            <w:pPr>
              <w:pStyle w:val="Standard"/>
              <w:widowControl w:val="0"/>
              <w:jc w:val="right"/>
              <w:rPr>
                <w:rFonts w:hint="eastAsia"/>
                <w:kern w:val="0"/>
                <w:lang w:bidi="ar-SA"/>
              </w:rPr>
            </w:pPr>
            <w:r>
              <w:rPr>
                <w:kern w:val="0"/>
                <w:lang w:bidi="ar-SA"/>
              </w:rPr>
              <w:t>713,00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EC2F9" w14:textId="77777777" w:rsidR="0005083F" w:rsidRDefault="00000000">
            <w:pPr>
              <w:pStyle w:val="Standard"/>
              <w:widowControl w:val="0"/>
              <w:jc w:val="center"/>
              <w:rPr>
                <w:rFonts w:hint="eastAsia"/>
                <w:kern w:val="0"/>
                <w:lang w:bidi="ar-SA"/>
              </w:rPr>
            </w:pPr>
            <w:r>
              <w:rPr>
                <w:kern w:val="0"/>
                <w:lang w:bidi="ar-SA"/>
              </w:rPr>
              <w:t>150</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A7A56" w14:textId="77777777" w:rsidR="0005083F" w:rsidRDefault="00000000">
            <w:pPr>
              <w:pStyle w:val="Standard"/>
              <w:widowControl w:val="0"/>
              <w:jc w:val="right"/>
              <w:rPr>
                <w:rFonts w:hint="eastAsia"/>
                <w:kern w:val="0"/>
                <w:lang w:bidi="ar-SA"/>
              </w:rPr>
            </w:pPr>
            <w:r>
              <w:rPr>
                <w:kern w:val="0"/>
                <w:lang w:bidi="ar-SA"/>
              </w:rPr>
              <w:t>106 950,00</w:t>
            </w:r>
          </w:p>
        </w:tc>
      </w:tr>
      <w:tr w:rsidR="0005083F" w14:paraId="6E1194F9" w14:textId="77777777">
        <w:tblPrEx>
          <w:tblCellMar>
            <w:top w:w="0" w:type="dxa"/>
            <w:bottom w:w="0" w:type="dxa"/>
          </w:tblCellMar>
        </w:tblPrEx>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805C7" w14:textId="77777777" w:rsidR="0005083F" w:rsidRDefault="00000000">
            <w:pPr>
              <w:pStyle w:val="Standard"/>
              <w:widowControl w:val="0"/>
              <w:jc w:val="center"/>
              <w:rPr>
                <w:rFonts w:hint="eastAsia"/>
                <w:kern w:val="0"/>
                <w:lang w:bidi="ar-SA"/>
              </w:rPr>
            </w:pPr>
            <w:r>
              <w:rPr>
                <w:kern w:val="0"/>
                <w:lang w:bidi="ar-SA"/>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25F89" w14:textId="77777777" w:rsidR="0005083F" w:rsidRDefault="00000000">
            <w:pPr>
              <w:pStyle w:val="Standard"/>
              <w:widowControl w:val="0"/>
              <w:rPr>
                <w:rFonts w:hint="eastAsia"/>
                <w:kern w:val="0"/>
                <w:lang w:bidi="ar-SA"/>
              </w:rPr>
            </w:pPr>
            <w:r>
              <w:rPr>
                <w:kern w:val="0"/>
                <w:lang w:bidi="ar-SA"/>
              </w:rPr>
              <w:t>Колбаса Ринальди  п/к (В)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7E61C" w14:textId="77777777" w:rsidR="0005083F" w:rsidRDefault="00000000">
            <w:pPr>
              <w:pStyle w:val="Standard"/>
              <w:widowControl w:val="0"/>
              <w:jc w:val="center"/>
              <w:rPr>
                <w:rFonts w:hint="eastAsia"/>
                <w:kern w:val="0"/>
                <w:lang w:bidi="ar-SA"/>
              </w:rPr>
            </w:pPr>
            <w:r>
              <w:rPr>
                <w:kern w:val="0"/>
                <w:lang w:bidi="ar-SA"/>
              </w:rPr>
              <w:t>кг</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83C3" w14:textId="77777777" w:rsidR="0005083F" w:rsidRDefault="00000000">
            <w:pPr>
              <w:pStyle w:val="Standard"/>
              <w:widowControl w:val="0"/>
              <w:jc w:val="right"/>
              <w:rPr>
                <w:rFonts w:hint="eastAsia"/>
                <w:kern w:val="0"/>
                <w:lang w:bidi="ar-SA"/>
              </w:rPr>
            </w:pPr>
            <w:r>
              <w:rPr>
                <w:kern w:val="0"/>
                <w:lang w:bidi="ar-SA"/>
              </w:rPr>
              <w:t>888,00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27D2B" w14:textId="77777777" w:rsidR="0005083F" w:rsidRDefault="00000000">
            <w:pPr>
              <w:pStyle w:val="Standard"/>
              <w:widowControl w:val="0"/>
              <w:jc w:val="center"/>
              <w:rPr>
                <w:rFonts w:hint="eastAsia"/>
                <w:kern w:val="0"/>
                <w:lang w:bidi="ar-SA"/>
              </w:rPr>
            </w:pPr>
            <w:r>
              <w:rPr>
                <w:kern w:val="0"/>
                <w:lang w:bidi="ar-SA"/>
              </w:rPr>
              <w:t>180</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8D6B5" w14:textId="77777777" w:rsidR="0005083F" w:rsidRDefault="00000000">
            <w:pPr>
              <w:pStyle w:val="Standard"/>
              <w:widowControl w:val="0"/>
              <w:jc w:val="right"/>
              <w:rPr>
                <w:rFonts w:hint="eastAsia"/>
                <w:kern w:val="0"/>
                <w:lang w:bidi="ar-SA"/>
              </w:rPr>
            </w:pPr>
            <w:r>
              <w:rPr>
                <w:kern w:val="0"/>
                <w:lang w:bidi="ar-SA"/>
              </w:rPr>
              <w:t>159 840,00</w:t>
            </w:r>
          </w:p>
        </w:tc>
      </w:tr>
      <w:tr w:rsidR="0005083F" w14:paraId="06C2127B" w14:textId="77777777">
        <w:tblPrEx>
          <w:tblCellMar>
            <w:top w:w="0" w:type="dxa"/>
            <w:bottom w:w="0" w:type="dxa"/>
          </w:tblCellMar>
        </w:tblPrEx>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D0FA4" w14:textId="77777777" w:rsidR="0005083F" w:rsidRDefault="00000000">
            <w:pPr>
              <w:pStyle w:val="Standard"/>
              <w:widowControl w:val="0"/>
              <w:jc w:val="center"/>
              <w:rPr>
                <w:rFonts w:hint="eastAsia"/>
                <w:kern w:val="0"/>
                <w:lang w:bidi="ar-SA"/>
              </w:rPr>
            </w:pPr>
            <w:r>
              <w:rPr>
                <w:kern w:val="0"/>
                <w:lang w:bidi="ar-SA"/>
              </w:rPr>
              <w:t>8</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DD1BB" w14:textId="77777777" w:rsidR="0005083F" w:rsidRDefault="00000000">
            <w:pPr>
              <w:pStyle w:val="Standard"/>
              <w:widowControl w:val="0"/>
              <w:rPr>
                <w:rFonts w:hint="eastAsia"/>
                <w:kern w:val="0"/>
                <w:lang w:bidi="ar-SA"/>
              </w:rPr>
            </w:pPr>
            <w:r>
              <w:rPr>
                <w:kern w:val="0"/>
                <w:lang w:bidi="ar-SA"/>
              </w:rPr>
              <w:t>Колбаса Сервелат с/к  ГОСТ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3D3E4" w14:textId="77777777" w:rsidR="0005083F" w:rsidRDefault="00000000">
            <w:pPr>
              <w:pStyle w:val="Standard"/>
              <w:widowControl w:val="0"/>
              <w:jc w:val="center"/>
              <w:rPr>
                <w:rFonts w:hint="eastAsia"/>
                <w:kern w:val="0"/>
                <w:lang w:bidi="ar-SA"/>
              </w:rPr>
            </w:pPr>
            <w:r>
              <w:rPr>
                <w:kern w:val="0"/>
                <w:lang w:bidi="ar-SA"/>
              </w:rPr>
              <w:t>кг</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4AD51" w14:textId="77777777" w:rsidR="0005083F" w:rsidRDefault="00000000">
            <w:pPr>
              <w:pStyle w:val="Standard"/>
              <w:widowControl w:val="0"/>
              <w:jc w:val="right"/>
              <w:rPr>
                <w:rFonts w:hint="eastAsia"/>
                <w:kern w:val="0"/>
                <w:lang w:bidi="ar-SA"/>
              </w:rPr>
            </w:pPr>
            <w:r>
              <w:rPr>
                <w:kern w:val="0"/>
                <w:lang w:bidi="ar-SA"/>
              </w:rPr>
              <w:t>1410,00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9CDF2" w14:textId="77777777" w:rsidR="0005083F" w:rsidRDefault="00000000">
            <w:pPr>
              <w:pStyle w:val="Standard"/>
              <w:widowControl w:val="0"/>
              <w:jc w:val="center"/>
              <w:rPr>
                <w:rFonts w:hint="eastAsia"/>
                <w:kern w:val="0"/>
                <w:lang w:bidi="ar-SA"/>
              </w:rPr>
            </w:pPr>
            <w:r>
              <w:rPr>
                <w:kern w:val="0"/>
                <w:lang w:bidi="ar-SA"/>
              </w:rPr>
              <w:t>100</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EAEBB" w14:textId="77777777" w:rsidR="0005083F" w:rsidRDefault="00000000">
            <w:pPr>
              <w:pStyle w:val="Standard"/>
              <w:widowControl w:val="0"/>
              <w:jc w:val="right"/>
              <w:rPr>
                <w:rFonts w:hint="eastAsia"/>
                <w:kern w:val="0"/>
                <w:lang w:bidi="ar-SA"/>
              </w:rPr>
            </w:pPr>
            <w:r>
              <w:rPr>
                <w:kern w:val="0"/>
                <w:lang w:bidi="ar-SA"/>
              </w:rPr>
              <w:t>141 000,00</w:t>
            </w:r>
          </w:p>
        </w:tc>
      </w:tr>
      <w:tr w:rsidR="0005083F" w14:paraId="7EE25807" w14:textId="77777777">
        <w:tblPrEx>
          <w:tblCellMar>
            <w:top w:w="0" w:type="dxa"/>
            <w:bottom w:w="0" w:type="dxa"/>
          </w:tblCellMar>
        </w:tblPrEx>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BA44A" w14:textId="77777777" w:rsidR="0005083F" w:rsidRDefault="00000000">
            <w:pPr>
              <w:pStyle w:val="Standard"/>
              <w:widowControl w:val="0"/>
              <w:jc w:val="center"/>
              <w:rPr>
                <w:rFonts w:hint="eastAsia"/>
                <w:kern w:val="0"/>
                <w:lang w:bidi="ar-SA"/>
              </w:rPr>
            </w:pPr>
            <w:r>
              <w:rPr>
                <w:kern w:val="0"/>
                <w:lang w:bidi="ar-SA"/>
              </w:rPr>
              <w:t>9</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AA026" w14:textId="77777777" w:rsidR="0005083F" w:rsidRDefault="00000000">
            <w:pPr>
              <w:pStyle w:val="Standard"/>
              <w:widowControl w:val="0"/>
              <w:rPr>
                <w:rFonts w:hint="eastAsia"/>
                <w:kern w:val="0"/>
                <w:lang w:bidi="ar-SA"/>
              </w:rPr>
            </w:pPr>
            <w:r>
              <w:rPr>
                <w:kern w:val="0"/>
                <w:lang w:bidi="ar-SA"/>
              </w:rPr>
              <w:t>Колбаски Супер п/к (МС) фас.200г.( ШТУЧ)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E8F8C" w14:textId="77777777" w:rsidR="0005083F" w:rsidRDefault="00000000">
            <w:pPr>
              <w:pStyle w:val="Standard"/>
              <w:widowControl w:val="0"/>
              <w:jc w:val="center"/>
              <w:rPr>
                <w:rFonts w:hint="eastAsia"/>
                <w:kern w:val="0"/>
                <w:lang w:bidi="ar-SA"/>
              </w:rPr>
            </w:pPr>
            <w:r>
              <w:rPr>
                <w:kern w:val="0"/>
                <w:lang w:bidi="ar-SA"/>
              </w:rPr>
              <w:t>шт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5BB1C" w14:textId="77777777" w:rsidR="0005083F" w:rsidRDefault="00000000">
            <w:pPr>
              <w:pStyle w:val="Standard"/>
              <w:widowControl w:val="0"/>
              <w:jc w:val="right"/>
              <w:rPr>
                <w:rFonts w:hint="eastAsia"/>
                <w:kern w:val="0"/>
                <w:lang w:bidi="ar-SA"/>
              </w:rPr>
            </w:pPr>
            <w:r>
              <w:rPr>
                <w:kern w:val="0"/>
                <w:lang w:bidi="ar-SA"/>
              </w:rPr>
              <w:t>115,00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8056D" w14:textId="77777777" w:rsidR="0005083F" w:rsidRDefault="00000000">
            <w:pPr>
              <w:pStyle w:val="Standard"/>
              <w:widowControl w:val="0"/>
              <w:jc w:val="center"/>
              <w:rPr>
                <w:rFonts w:hint="eastAsia"/>
                <w:kern w:val="0"/>
                <w:lang w:bidi="ar-SA"/>
              </w:rPr>
            </w:pPr>
            <w:r>
              <w:rPr>
                <w:kern w:val="0"/>
                <w:lang w:bidi="ar-SA"/>
              </w:rPr>
              <w:t>1000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501C8" w14:textId="77777777" w:rsidR="0005083F" w:rsidRDefault="00000000">
            <w:pPr>
              <w:pStyle w:val="Standard"/>
              <w:widowControl w:val="0"/>
              <w:jc w:val="right"/>
              <w:rPr>
                <w:rFonts w:hint="eastAsia"/>
                <w:kern w:val="0"/>
                <w:lang w:bidi="ar-SA"/>
              </w:rPr>
            </w:pPr>
            <w:r>
              <w:rPr>
                <w:kern w:val="0"/>
                <w:lang w:bidi="ar-SA"/>
              </w:rPr>
              <w:t>115 000,00</w:t>
            </w:r>
          </w:p>
        </w:tc>
      </w:tr>
      <w:tr w:rsidR="0005083F" w14:paraId="0E2CF635" w14:textId="77777777">
        <w:tblPrEx>
          <w:tblCellMar>
            <w:top w:w="0" w:type="dxa"/>
            <w:bottom w:w="0" w:type="dxa"/>
          </w:tblCellMar>
        </w:tblPrEx>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806D8" w14:textId="77777777" w:rsidR="0005083F" w:rsidRDefault="00000000">
            <w:pPr>
              <w:pStyle w:val="Standard"/>
              <w:widowControl w:val="0"/>
              <w:jc w:val="center"/>
              <w:rPr>
                <w:rFonts w:hint="eastAsia"/>
                <w:kern w:val="0"/>
                <w:lang w:bidi="ar-SA"/>
              </w:rPr>
            </w:pPr>
            <w:r>
              <w:rPr>
                <w:kern w:val="0"/>
                <w:lang w:bidi="ar-SA"/>
              </w:rPr>
              <w:t>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B6183" w14:textId="77777777" w:rsidR="0005083F" w:rsidRDefault="00000000">
            <w:pPr>
              <w:pStyle w:val="Standard"/>
              <w:widowControl w:val="0"/>
              <w:rPr>
                <w:rFonts w:hint="eastAsia"/>
                <w:kern w:val="0"/>
                <w:lang w:bidi="ar-SA"/>
              </w:rPr>
            </w:pPr>
            <w:r>
              <w:rPr>
                <w:kern w:val="0"/>
                <w:lang w:bidi="ar-SA"/>
              </w:rPr>
              <w:t xml:space="preserve">Купаты Говяжьи 12 см/15 мм фас. 3 кг, замороженные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8BEA7" w14:textId="77777777" w:rsidR="0005083F" w:rsidRDefault="00000000">
            <w:pPr>
              <w:pStyle w:val="Standard"/>
              <w:widowControl w:val="0"/>
              <w:jc w:val="center"/>
              <w:rPr>
                <w:rFonts w:hint="eastAsia"/>
                <w:kern w:val="0"/>
                <w:lang w:bidi="ar-SA"/>
              </w:rPr>
            </w:pPr>
            <w:r>
              <w:rPr>
                <w:kern w:val="0"/>
                <w:lang w:bidi="ar-SA"/>
              </w:rPr>
              <w:t>кг</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6BAE6" w14:textId="77777777" w:rsidR="0005083F" w:rsidRDefault="00000000">
            <w:pPr>
              <w:pStyle w:val="Standard"/>
              <w:widowControl w:val="0"/>
              <w:jc w:val="right"/>
              <w:rPr>
                <w:rFonts w:hint="eastAsia"/>
                <w:kern w:val="0"/>
                <w:lang w:bidi="ar-SA"/>
              </w:rPr>
            </w:pPr>
            <w:r>
              <w:rPr>
                <w:kern w:val="0"/>
                <w:lang w:bidi="ar-SA"/>
              </w:rPr>
              <w:t>663,00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CE62A" w14:textId="77777777" w:rsidR="0005083F" w:rsidRDefault="00000000">
            <w:pPr>
              <w:pStyle w:val="Standard"/>
              <w:widowControl w:val="0"/>
              <w:jc w:val="center"/>
              <w:rPr>
                <w:rFonts w:hint="eastAsia"/>
                <w:kern w:val="0"/>
                <w:lang w:bidi="ar-SA"/>
              </w:rPr>
            </w:pPr>
            <w:r>
              <w:rPr>
                <w:kern w:val="0"/>
                <w:lang w:bidi="ar-SA"/>
              </w:rPr>
              <w:t>350</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6C694" w14:textId="77777777" w:rsidR="0005083F" w:rsidRDefault="00000000">
            <w:pPr>
              <w:pStyle w:val="Standard"/>
              <w:widowControl w:val="0"/>
              <w:jc w:val="right"/>
              <w:rPr>
                <w:rFonts w:hint="eastAsia"/>
                <w:kern w:val="0"/>
                <w:lang w:bidi="ar-SA"/>
              </w:rPr>
            </w:pPr>
            <w:r>
              <w:rPr>
                <w:kern w:val="0"/>
                <w:lang w:bidi="ar-SA"/>
              </w:rPr>
              <w:t>232 050,00</w:t>
            </w:r>
          </w:p>
        </w:tc>
      </w:tr>
      <w:tr w:rsidR="0005083F" w14:paraId="63096706" w14:textId="77777777">
        <w:tblPrEx>
          <w:tblCellMar>
            <w:top w:w="0" w:type="dxa"/>
            <w:bottom w:w="0" w:type="dxa"/>
          </w:tblCellMar>
        </w:tblPrEx>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0BF1" w14:textId="77777777" w:rsidR="0005083F" w:rsidRDefault="00000000">
            <w:pPr>
              <w:pStyle w:val="Standard"/>
              <w:widowControl w:val="0"/>
              <w:jc w:val="center"/>
              <w:rPr>
                <w:rFonts w:hint="eastAsia"/>
                <w:kern w:val="0"/>
                <w:lang w:bidi="ar-SA"/>
              </w:rPr>
            </w:pPr>
            <w:r>
              <w:rPr>
                <w:kern w:val="0"/>
                <w:lang w:bidi="ar-SA"/>
              </w:rPr>
              <w:t>11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D21B2" w14:textId="77777777" w:rsidR="0005083F" w:rsidRDefault="00000000">
            <w:pPr>
              <w:pStyle w:val="Standard"/>
              <w:widowControl w:val="0"/>
              <w:rPr>
                <w:rFonts w:hint="eastAsia"/>
                <w:kern w:val="0"/>
                <w:lang w:bidi="ar-SA"/>
              </w:rPr>
            </w:pPr>
            <w:r>
              <w:rPr>
                <w:kern w:val="0"/>
                <w:lang w:bidi="ar-SA"/>
              </w:rPr>
              <w:t>Купаты Свиные 12 см/15мм фас.3 кг. замороженные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2A154" w14:textId="77777777" w:rsidR="0005083F" w:rsidRDefault="00000000">
            <w:pPr>
              <w:pStyle w:val="Standard"/>
              <w:widowControl w:val="0"/>
              <w:jc w:val="center"/>
              <w:rPr>
                <w:rFonts w:hint="eastAsia"/>
                <w:kern w:val="0"/>
                <w:lang w:bidi="ar-SA"/>
              </w:rPr>
            </w:pPr>
            <w:r>
              <w:rPr>
                <w:kern w:val="0"/>
                <w:lang w:bidi="ar-SA"/>
              </w:rPr>
              <w:t>кг</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3CA11" w14:textId="77777777" w:rsidR="0005083F" w:rsidRDefault="00000000">
            <w:pPr>
              <w:pStyle w:val="Standard"/>
              <w:widowControl w:val="0"/>
              <w:jc w:val="right"/>
              <w:rPr>
                <w:rFonts w:hint="eastAsia"/>
                <w:kern w:val="0"/>
                <w:lang w:bidi="ar-SA"/>
              </w:rPr>
            </w:pPr>
            <w:r>
              <w:rPr>
                <w:kern w:val="0"/>
                <w:lang w:bidi="ar-SA"/>
              </w:rPr>
              <w:t>530,00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BAAA4" w14:textId="77777777" w:rsidR="0005083F" w:rsidRDefault="00000000">
            <w:pPr>
              <w:pStyle w:val="Standard"/>
              <w:widowControl w:val="0"/>
              <w:jc w:val="center"/>
              <w:rPr>
                <w:rFonts w:hint="eastAsia"/>
                <w:kern w:val="0"/>
                <w:lang w:bidi="ar-SA"/>
              </w:rPr>
            </w:pPr>
            <w:r>
              <w:rPr>
                <w:kern w:val="0"/>
                <w:lang w:bidi="ar-SA"/>
              </w:rPr>
              <w:t>400</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E45D3" w14:textId="77777777" w:rsidR="0005083F" w:rsidRDefault="00000000">
            <w:pPr>
              <w:pStyle w:val="Standard"/>
              <w:widowControl w:val="0"/>
              <w:jc w:val="right"/>
              <w:rPr>
                <w:rFonts w:hint="eastAsia"/>
                <w:kern w:val="0"/>
                <w:lang w:bidi="ar-SA"/>
              </w:rPr>
            </w:pPr>
            <w:r>
              <w:rPr>
                <w:kern w:val="0"/>
                <w:lang w:bidi="ar-SA"/>
              </w:rPr>
              <w:t>212 000,00</w:t>
            </w:r>
          </w:p>
        </w:tc>
      </w:tr>
      <w:tr w:rsidR="0005083F" w14:paraId="7E9C757B" w14:textId="77777777">
        <w:tblPrEx>
          <w:tblCellMar>
            <w:top w:w="0" w:type="dxa"/>
            <w:bottom w:w="0" w:type="dxa"/>
          </w:tblCellMar>
        </w:tblPrEx>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233EF" w14:textId="77777777" w:rsidR="0005083F" w:rsidRDefault="00000000">
            <w:pPr>
              <w:pStyle w:val="Standard"/>
              <w:widowControl w:val="0"/>
              <w:jc w:val="center"/>
              <w:rPr>
                <w:rFonts w:hint="eastAsia"/>
                <w:kern w:val="0"/>
                <w:lang w:bidi="ar-SA"/>
              </w:rPr>
            </w:pPr>
            <w:r>
              <w:rPr>
                <w:kern w:val="0"/>
                <w:lang w:bidi="ar-SA"/>
              </w:rPr>
              <w:t>12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F411A" w14:textId="77777777" w:rsidR="0005083F" w:rsidRDefault="00000000">
            <w:pPr>
              <w:pStyle w:val="Standard"/>
              <w:widowControl w:val="0"/>
              <w:rPr>
                <w:rFonts w:hint="eastAsia"/>
                <w:kern w:val="0"/>
                <w:lang w:bidi="ar-SA"/>
              </w:rPr>
            </w:pPr>
            <w:r>
              <w:rPr>
                <w:kern w:val="0"/>
                <w:lang w:bidi="ar-SA"/>
              </w:rPr>
              <w:t>Сало Белорусское ГОСТ (В)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13DDE" w14:textId="77777777" w:rsidR="0005083F" w:rsidRDefault="00000000">
            <w:pPr>
              <w:pStyle w:val="Standard"/>
              <w:widowControl w:val="0"/>
              <w:jc w:val="center"/>
              <w:rPr>
                <w:rFonts w:hint="eastAsia"/>
                <w:kern w:val="0"/>
                <w:lang w:bidi="ar-SA"/>
              </w:rPr>
            </w:pPr>
            <w:r>
              <w:rPr>
                <w:kern w:val="0"/>
                <w:lang w:bidi="ar-SA"/>
              </w:rPr>
              <w:t>кг</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F22B3" w14:textId="77777777" w:rsidR="0005083F" w:rsidRDefault="00000000">
            <w:pPr>
              <w:pStyle w:val="Standard"/>
              <w:widowControl w:val="0"/>
              <w:jc w:val="right"/>
              <w:rPr>
                <w:rFonts w:hint="eastAsia"/>
                <w:kern w:val="0"/>
                <w:lang w:bidi="ar-SA"/>
              </w:rPr>
            </w:pPr>
            <w:r>
              <w:rPr>
                <w:kern w:val="0"/>
                <w:lang w:bidi="ar-SA"/>
              </w:rPr>
              <w:t>620,00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2F794" w14:textId="77777777" w:rsidR="0005083F" w:rsidRDefault="00000000">
            <w:pPr>
              <w:pStyle w:val="Standard"/>
              <w:widowControl w:val="0"/>
              <w:jc w:val="center"/>
              <w:rPr>
                <w:rFonts w:hint="eastAsia"/>
                <w:kern w:val="0"/>
                <w:lang w:bidi="ar-SA"/>
              </w:rPr>
            </w:pPr>
            <w:r>
              <w:rPr>
                <w:kern w:val="0"/>
                <w:lang w:bidi="ar-SA"/>
              </w:rPr>
              <w:t>200</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0DEB4" w14:textId="77777777" w:rsidR="0005083F" w:rsidRDefault="00000000">
            <w:pPr>
              <w:pStyle w:val="Standard"/>
              <w:widowControl w:val="0"/>
              <w:jc w:val="right"/>
              <w:rPr>
                <w:rFonts w:hint="eastAsia"/>
                <w:kern w:val="0"/>
                <w:lang w:bidi="ar-SA"/>
              </w:rPr>
            </w:pPr>
            <w:r>
              <w:rPr>
                <w:kern w:val="0"/>
                <w:lang w:bidi="ar-SA"/>
              </w:rPr>
              <w:t>124 000,00</w:t>
            </w:r>
          </w:p>
        </w:tc>
      </w:tr>
      <w:tr w:rsidR="0005083F" w14:paraId="6D9F8E17" w14:textId="77777777">
        <w:tblPrEx>
          <w:tblCellMar>
            <w:top w:w="0" w:type="dxa"/>
            <w:bottom w:w="0" w:type="dxa"/>
          </w:tblCellMar>
        </w:tblPrEx>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3E492" w14:textId="77777777" w:rsidR="0005083F" w:rsidRDefault="00000000">
            <w:pPr>
              <w:pStyle w:val="Standard"/>
              <w:widowControl w:val="0"/>
              <w:jc w:val="center"/>
              <w:rPr>
                <w:rFonts w:hint="eastAsia"/>
                <w:kern w:val="0"/>
                <w:lang w:bidi="ar-SA"/>
              </w:rPr>
            </w:pPr>
            <w:r>
              <w:rPr>
                <w:kern w:val="0"/>
                <w:lang w:bidi="ar-SA"/>
              </w:rPr>
              <w:t>13</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49CAA" w14:textId="77777777" w:rsidR="0005083F" w:rsidRDefault="00000000">
            <w:pPr>
              <w:pStyle w:val="Standard"/>
              <w:widowControl w:val="0"/>
              <w:rPr>
                <w:rFonts w:hint="eastAsia"/>
                <w:kern w:val="0"/>
                <w:lang w:bidi="ar-SA"/>
              </w:rPr>
            </w:pPr>
            <w:r>
              <w:rPr>
                <w:kern w:val="0"/>
                <w:lang w:bidi="ar-SA"/>
              </w:rPr>
              <w:t>Рулет Фермерский к/в (В)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B079E" w14:textId="77777777" w:rsidR="0005083F" w:rsidRDefault="00000000">
            <w:pPr>
              <w:pStyle w:val="Standard"/>
              <w:widowControl w:val="0"/>
              <w:jc w:val="center"/>
              <w:rPr>
                <w:rFonts w:hint="eastAsia"/>
                <w:kern w:val="0"/>
                <w:lang w:bidi="ar-SA"/>
              </w:rPr>
            </w:pPr>
            <w:r>
              <w:rPr>
                <w:kern w:val="0"/>
                <w:lang w:bidi="ar-SA"/>
              </w:rPr>
              <w:t>кг</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FF46A" w14:textId="77777777" w:rsidR="0005083F" w:rsidRDefault="00000000">
            <w:pPr>
              <w:pStyle w:val="Standard"/>
              <w:widowControl w:val="0"/>
              <w:jc w:val="right"/>
              <w:rPr>
                <w:rFonts w:hint="eastAsia"/>
                <w:kern w:val="0"/>
                <w:lang w:bidi="ar-SA"/>
              </w:rPr>
            </w:pPr>
            <w:r>
              <w:rPr>
                <w:kern w:val="0"/>
                <w:lang w:bidi="ar-SA"/>
              </w:rPr>
              <w:t>675,00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0734E" w14:textId="77777777" w:rsidR="0005083F" w:rsidRDefault="00000000">
            <w:pPr>
              <w:pStyle w:val="Standard"/>
              <w:widowControl w:val="0"/>
              <w:jc w:val="center"/>
              <w:rPr>
                <w:rFonts w:hint="eastAsia"/>
                <w:kern w:val="0"/>
                <w:lang w:bidi="ar-SA"/>
              </w:rPr>
            </w:pPr>
            <w:r>
              <w:rPr>
                <w:kern w:val="0"/>
                <w:lang w:bidi="ar-SA"/>
              </w:rPr>
              <w:t>200</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44749" w14:textId="77777777" w:rsidR="0005083F" w:rsidRDefault="00000000">
            <w:pPr>
              <w:pStyle w:val="Standard"/>
              <w:widowControl w:val="0"/>
              <w:jc w:val="right"/>
              <w:rPr>
                <w:rFonts w:hint="eastAsia"/>
                <w:kern w:val="0"/>
                <w:lang w:bidi="ar-SA"/>
              </w:rPr>
            </w:pPr>
            <w:r>
              <w:rPr>
                <w:kern w:val="0"/>
                <w:lang w:bidi="ar-SA"/>
              </w:rPr>
              <w:t>135 000,00</w:t>
            </w:r>
          </w:p>
        </w:tc>
      </w:tr>
      <w:tr w:rsidR="0005083F" w14:paraId="58948F51" w14:textId="77777777">
        <w:tblPrEx>
          <w:tblCellMar>
            <w:top w:w="0" w:type="dxa"/>
            <w:bottom w:w="0" w:type="dxa"/>
          </w:tblCellMar>
        </w:tblPrEx>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AE8A4" w14:textId="77777777" w:rsidR="0005083F" w:rsidRDefault="00000000">
            <w:pPr>
              <w:pStyle w:val="Standard"/>
              <w:widowControl w:val="0"/>
              <w:jc w:val="center"/>
              <w:rPr>
                <w:rFonts w:hint="eastAsia"/>
                <w:kern w:val="0"/>
                <w:lang w:bidi="ar-SA"/>
              </w:rPr>
            </w:pPr>
            <w:r>
              <w:rPr>
                <w:kern w:val="0"/>
                <w:lang w:bidi="ar-SA"/>
              </w:rPr>
              <w:t>14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B9ECA" w14:textId="77777777" w:rsidR="0005083F" w:rsidRDefault="00000000">
            <w:pPr>
              <w:pStyle w:val="Standard"/>
              <w:widowControl w:val="0"/>
              <w:rPr>
                <w:rFonts w:hint="eastAsia"/>
                <w:kern w:val="0"/>
                <w:lang w:bidi="ar-SA"/>
              </w:rPr>
            </w:pPr>
            <w:r>
              <w:rPr>
                <w:kern w:val="0"/>
                <w:lang w:bidi="ar-SA"/>
              </w:rPr>
              <w:t>Рулет Кубанский с/к (В)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78299" w14:textId="77777777" w:rsidR="0005083F" w:rsidRDefault="00000000">
            <w:pPr>
              <w:pStyle w:val="Standard"/>
              <w:widowControl w:val="0"/>
              <w:jc w:val="center"/>
              <w:rPr>
                <w:rFonts w:hint="eastAsia"/>
                <w:kern w:val="0"/>
                <w:lang w:bidi="ar-SA"/>
              </w:rPr>
            </w:pPr>
            <w:r>
              <w:rPr>
                <w:kern w:val="0"/>
                <w:lang w:bidi="ar-SA"/>
              </w:rPr>
              <w:t>кг</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A11E8" w14:textId="77777777" w:rsidR="0005083F" w:rsidRDefault="00000000">
            <w:pPr>
              <w:pStyle w:val="Standard"/>
              <w:widowControl w:val="0"/>
              <w:jc w:val="right"/>
              <w:rPr>
                <w:rFonts w:hint="eastAsia"/>
                <w:kern w:val="0"/>
                <w:lang w:bidi="ar-SA"/>
              </w:rPr>
            </w:pPr>
            <w:r>
              <w:rPr>
                <w:kern w:val="0"/>
                <w:lang w:bidi="ar-SA"/>
              </w:rPr>
              <w:t>675,00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DC175" w14:textId="77777777" w:rsidR="0005083F" w:rsidRDefault="00000000">
            <w:pPr>
              <w:pStyle w:val="Standard"/>
              <w:widowControl w:val="0"/>
              <w:jc w:val="center"/>
              <w:rPr>
                <w:rFonts w:hint="eastAsia"/>
                <w:kern w:val="0"/>
                <w:lang w:bidi="ar-SA"/>
              </w:rPr>
            </w:pPr>
            <w:r>
              <w:rPr>
                <w:kern w:val="0"/>
                <w:lang w:bidi="ar-SA"/>
              </w:rPr>
              <w:t>200</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3669E" w14:textId="77777777" w:rsidR="0005083F" w:rsidRDefault="00000000">
            <w:pPr>
              <w:pStyle w:val="Standard"/>
              <w:widowControl w:val="0"/>
              <w:jc w:val="right"/>
              <w:rPr>
                <w:rFonts w:hint="eastAsia"/>
                <w:kern w:val="0"/>
                <w:lang w:bidi="ar-SA"/>
              </w:rPr>
            </w:pPr>
            <w:r>
              <w:rPr>
                <w:kern w:val="0"/>
                <w:lang w:bidi="ar-SA"/>
              </w:rPr>
              <w:t>135 000,00</w:t>
            </w:r>
          </w:p>
        </w:tc>
      </w:tr>
      <w:tr w:rsidR="0005083F" w14:paraId="413EB91E" w14:textId="77777777">
        <w:tblPrEx>
          <w:tblCellMar>
            <w:top w:w="0" w:type="dxa"/>
            <w:bottom w:w="0" w:type="dxa"/>
          </w:tblCellMar>
        </w:tblPrEx>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B0C83" w14:textId="77777777" w:rsidR="0005083F" w:rsidRDefault="00000000">
            <w:pPr>
              <w:pStyle w:val="Standard"/>
              <w:widowControl w:val="0"/>
              <w:jc w:val="center"/>
              <w:rPr>
                <w:rFonts w:hint="eastAsia"/>
                <w:kern w:val="0"/>
                <w:lang w:bidi="ar-SA"/>
              </w:rPr>
            </w:pPr>
            <w:r>
              <w:rPr>
                <w:kern w:val="0"/>
                <w:lang w:bidi="ar-SA"/>
              </w:rPr>
              <w:t>15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BE19F" w14:textId="77777777" w:rsidR="0005083F" w:rsidRDefault="00000000">
            <w:pPr>
              <w:pStyle w:val="Standard"/>
              <w:widowControl w:val="0"/>
              <w:rPr>
                <w:rFonts w:hint="eastAsia"/>
                <w:kern w:val="0"/>
                <w:lang w:bidi="ar-SA"/>
              </w:rPr>
            </w:pPr>
            <w:r>
              <w:rPr>
                <w:kern w:val="0"/>
                <w:lang w:bidi="ar-SA"/>
              </w:rPr>
              <w:t>Сосиски Шашлычные замороженные, (В) (КД) 18 см.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B570B" w14:textId="77777777" w:rsidR="0005083F" w:rsidRDefault="00000000">
            <w:pPr>
              <w:pStyle w:val="Standard"/>
              <w:widowControl w:val="0"/>
              <w:jc w:val="center"/>
              <w:rPr>
                <w:rFonts w:hint="eastAsia"/>
                <w:kern w:val="0"/>
                <w:lang w:bidi="ar-SA"/>
              </w:rPr>
            </w:pPr>
            <w:r>
              <w:rPr>
                <w:kern w:val="0"/>
                <w:lang w:bidi="ar-SA"/>
              </w:rPr>
              <w:t>кг</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72960" w14:textId="77777777" w:rsidR="0005083F" w:rsidRDefault="00000000">
            <w:pPr>
              <w:pStyle w:val="Standard"/>
              <w:widowControl w:val="0"/>
              <w:jc w:val="right"/>
              <w:rPr>
                <w:rFonts w:hint="eastAsia"/>
                <w:kern w:val="0"/>
                <w:lang w:bidi="ar-SA"/>
              </w:rPr>
            </w:pPr>
            <w:r>
              <w:rPr>
                <w:kern w:val="0"/>
                <w:lang w:bidi="ar-SA"/>
              </w:rPr>
              <w:t>635,00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AFC54" w14:textId="77777777" w:rsidR="0005083F" w:rsidRDefault="00000000">
            <w:pPr>
              <w:pStyle w:val="Standard"/>
              <w:widowControl w:val="0"/>
              <w:jc w:val="center"/>
              <w:rPr>
                <w:rFonts w:hint="eastAsia"/>
                <w:kern w:val="0"/>
                <w:lang w:bidi="ar-SA"/>
              </w:rPr>
            </w:pPr>
            <w:r>
              <w:rPr>
                <w:kern w:val="0"/>
                <w:lang w:bidi="ar-SA"/>
              </w:rPr>
              <w:t>500</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EDBAF" w14:textId="77777777" w:rsidR="0005083F" w:rsidRDefault="00000000">
            <w:pPr>
              <w:pStyle w:val="Standard"/>
              <w:widowControl w:val="0"/>
              <w:jc w:val="right"/>
              <w:rPr>
                <w:rFonts w:hint="eastAsia"/>
                <w:kern w:val="0"/>
                <w:lang w:bidi="ar-SA"/>
              </w:rPr>
            </w:pPr>
            <w:r>
              <w:rPr>
                <w:kern w:val="0"/>
                <w:lang w:bidi="ar-SA"/>
              </w:rPr>
              <w:t>317 500,00</w:t>
            </w:r>
          </w:p>
        </w:tc>
      </w:tr>
      <w:tr w:rsidR="0005083F" w14:paraId="04E9621D" w14:textId="77777777">
        <w:tblPrEx>
          <w:tblCellMar>
            <w:top w:w="0" w:type="dxa"/>
            <w:bottom w:w="0" w:type="dxa"/>
          </w:tblCellMar>
        </w:tblPrEx>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08725" w14:textId="77777777" w:rsidR="0005083F" w:rsidRDefault="00000000">
            <w:pPr>
              <w:pStyle w:val="Standard"/>
              <w:widowControl w:val="0"/>
              <w:jc w:val="center"/>
              <w:rPr>
                <w:rFonts w:hint="eastAsia"/>
                <w:kern w:val="0"/>
                <w:lang w:bidi="ar-SA"/>
              </w:rPr>
            </w:pPr>
            <w:r>
              <w:rPr>
                <w:kern w:val="0"/>
                <w:lang w:bidi="ar-SA"/>
              </w:rPr>
              <w:t>16</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D68B7" w14:textId="77777777" w:rsidR="0005083F" w:rsidRDefault="00000000">
            <w:pPr>
              <w:pStyle w:val="Standard"/>
              <w:widowControl w:val="0"/>
              <w:rPr>
                <w:rFonts w:hint="eastAsia"/>
                <w:kern w:val="0"/>
                <w:lang w:bidi="ar-SA"/>
              </w:rPr>
            </w:pPr>
            <w:r>
              <w:rPr>
                <w:kern w:val="0"/>
                <w:lang w:bidi="ar-SA"/>
              </w:rPr>
              <w:t>Шейка Изысканная к/в большой кусок (В)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6F8E4" w14:textId="77777777" w:rsidR="0005083F" w:rsidRDefault="00000000">
            <w:pPr>
              <w:pStyle w:val="Standard"/>
              <w:widowControl w:val="0"/>
              <w:jc w:val="center"/>
              <w:rPr>
                <w:rFonts w:hint="eastAsia"/>
                <w:kern w:val="0"/>
                <w:lang w:bidi="ar-SA"/>
              </w:rPr>
            </w:pPr>
            <w:r>
              <w:rPr>
                <w:kern w:val="0"/>
                <w:lang w:bidi="ar-SA"/>
              </w:rPr>
              <w:t>кг</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71672" w14:textId="77777777" w:rsidR="0005083F" w:rsidRDefault="00000000">
            <w:pPr>
              <w:pStyle w:val="Standard"/>
              <w:widowControl w:val="0"/>
              <w:jc w:val="right"/>
              <w:rPr>
                <w:rFonts w:hint="eastAsia"/>
                <w:kern w:val="0"/>
                <w:lang w:bidi="ar-SA"/>
              </w:rPr>
            </w:pPr>
            <w:r>
              <w:rPr>
                <w:kern w:val="0"/>
                <w:lang w:bidi="ar-SA"/>
              </w:rPr>
              <w:t>790,00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50887" w14:textId="77777777" w:rsidR="0005083F" w:rsidRDefault="00000000">
            <w:pPr>
              <w:pStyle w:val="Standard"/>
              <w:widowControl w:val="0"/>
              <w:jc w:val="center"/>
              <w:rPr>
                <w:rFonts w:hint="eastAsia"/>
                <w:kern w:val="0"/>
                <w:lang w:bidi="ar-SA"/>
              </w:rPr>
            </w:pPr>
            <w:r>
              <w:rPr>
                <w:kern w:val="0"/>
                <w:lang w:bidi="ar-SA"/>
              </w:rPr>
              <w:t>150</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4F937" w14:textId="77777777" w:rsidR="0005083F" w:rsidRDefault="00000000">
            <w:pPr>
              <w:pStyle w:val="Standard"/>
              <w:widowControl w:val="0"/>
              <w:jc w:val="right"/>
              <w:rPr>
                <w:rFonts w:hint="eastAsia"/>
                <w:kern w:val="0"/>
                <w:lang w:bidi="ar-SA"/>
              </w:rPr>
            </w:pPr>
            <w:r>
              <w:rPr>
                <w:kern w:val="0"/>
                <w:lang w:bidi="ar-SA"/>
              </w:rPr>
              <w:t>118 500,00</w:t>
            </w:r>
          </w:p>
        </w:tc>
      </w:tr>
      <w:tr w:rsidR="0005083F" w14:paraId="2BECEC5B" w14:textId="77777777">
        <w:tblPrEx>
          <w:tblCellMar>
            <w:top w:w="0" w:type="dxa"/>
            <w:bottom w:w="0" w:type="dxa"/>
          </w:tblCellMar>
        </w:tblPrEx>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5AFAE" w14:textId="77777777" w:rsidR="0005083F" w:rsidRDefault="00000000">
            <w:pPr>
              <w:pStyle w:val="Standard"/>
              <w:widowControl w:val="0"/>
              <w:jc w:val="center"/>
              <w:rPr>
                <w:rFonts w:hint="eastAsia"/>
                <w:kern w:val="0"/>
                <w:lang w:bidi="ar-SA"/>
              </w:rPr>
            </w:pPr>
            <w:r>
              <w:rPr>
                <w:kern w:val="0"/>
                <w:lang w:bidi="ar-SA"/>
              </w:rPr>
              <w:t>17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16214" w14:textId="77777777" w:rsidR="0005083F" w:rsidRDefault="00000000">
            <w:pPr>
              <w:pStyle w:val="Standard"/>
              <w:widowControl w:val="0"/>
              <w:rPr>
                <w:rFonts w:hint="eastAsia"/>
                <w:kern w:val="0"/>
                <w:lang w:bidi="ar-SA"/>
              </w:rPr>
            </w:pPr>
            <w:r>
              <w:rPr>
                <w:kern w:val="0"/>
                <w:lang w:bidi="ar-SA"/>
              </w:rPr>
              <w:t>Свинина Деревенская к/в (В)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C781F" w14:textId="77777777" w:rsidR="0005083F" w:rsidRDefault="00000000">
            <w:pPr>
              <w:pStyle w:val="Standard"/>
              <w:widowControl w:val="0"/>
              <w:jc w:val="center"/>
              <w:rPr>
                <w:rFonts w:hint="eastAsia"/>
                <w:kern w:val="0"/>
                <w:lang w:bidi="ar-SA"/>
              </w:rPr>
            </w:pPr>
            <w:r>
              <w:rPr>
                <w:kern w:val="0"/>
                <w:lang w:bidi="ar-SA"/>
              </w:rPr>
              <w:t>кг</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93BD2" w14:textId="77777777" w:rsidR="0005083F" w:rsidRDefault="00000000">
            <w:pPr>
              <w:pStyle w:val="Standard"/>
              <w:widowControl w:val="0"/>
              <w:jc w:val="right"/>
              <w:rPr>
                <w:rFonts w:hint="eastAsia"/>
                <w:kern w:val="0"/>
                <w:lang w:bidi="ar-SA"/>
              </w:rPr>
            </w:pPr>
            <w:r>
              <w:rPr>
                <w:kern w:val="0"/>
                <w:lang w:bidi="ar-SA"/>
              </w:rPr>
              <w:t>678,00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892D3" w14:textId="77777777" w:rsidR="0005083F" w:rsidRDefault="00000000">
            <w:pPr>
              <w:pStyle w:val="Standard"/>
              <w:widowControl w:val="0"/>
              <w:jc w:val="center"/>
              <w:rPr>
                <w:rFonts w:hint="eastAsia"/>
                <w:kern w:val="0"/>
                <w:lang w:bidi="ar-SA"/>
              </w:rPr>
            </w:pPr>
            <w:r>
              <w:rPr>
                <w:kern w:val="0"/>
                <w:lang w:bidi="ar-SA"/>
              </w:rPr>
              <w:t>200</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57095" w14:textId="77777777" w:rsidR="0005083F" w:rsidRDefault="00000000">
            <w:pPr>
              <w:pStyle w:val="Standard"/>
              <w:widowControl w:val="0"/>
              <w:jc w:val="right"/>
              <w:rPr>
                <w:rFonts w:hint="eastAsia"/>
                <w:kern w:val="0"/>
                <w:lang w:bidi="ar-SA"/>
              </w:rPr>
            </w:pPr>
            <w:r>
              <w:rPr>
                <w:kern w:val="0"/>
                <w:lang w:bidi="ar-SA"/>
              </w:rPr>
              <w:t>135 600,00</w:t>
            </w:r>
          </w:p>
        </w:tc>
      </w:tr>
      <w:tr w:rsidR="0005083F" w14:paraId="0C9F9BFD" w14:textId="77777777">
        <w:tblPrEx>
          <w:tblCellMar>
            <w:top w:w="0" w:type="dxa"/>
            <w:bottom w:w="0" w:type="dxa"/>
          </w:tblCellMar>
        </w:tblPrEx>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42BF0" w14:textId="77777777" w:rsidR="0005083F" w:rsidRDefault="00000000">
            <w:pPr>
              <w:pStyle w:val="Standard"/>
              <w:widowControl w:val="0"/>
              <w:jc w:val="center"/>
              <w:rPr>
                <w:rFonts w:hint="eastAsia"/>
                <w:kern w:val="0"/>
                <w:lang w:bidi="ar-SA"/>
              </w:rPr>
            </w:pPr>
            <w:r>
              <w:rPr>
                <w:kern w:val="0"/>
                <w:lang w:bidi="ar-SA"/>
              </w:rPr>
              <w:t>18</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65799" w14:textId="77777777" w:rsidR="0005083F" w:rsidRDefault="00000000">
            <w:pPr>
              <w:pStyle w:val="Standard"/>
              <w:widowControl w:val="0"/>
              <w:rPr>
                <w:rFonts w:hint="eastAsia"/>
                <w:kern w:val="0"/>
                <w:lang w:bidi="ar-SA"/>
              </w:rPr>
            </w:pPr>
            <w:r>
              <w:rPr>
                <w:kern w:val="0"/>
                <w:lang w:bidi="ar-SA"/>
              </w:rPr>
              <w:t>Сосиски Чаду-Надо (МС) фас.1,5 кг.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B7860" w14:textId="77777777" w:rsidR="0005083F" w:rsidRDefault="00000000">
            <w:pPr>
              <w:pStyle w:val="Standard"/>
              <w:widowControl w:val="0"/>
              <w:jc w:val="center"/>
              <w:rPr>
                <w:rFonts w:hint="eastAsia"/>
                <w:kern w:val="0"/>
                <w:lang w:bidi="ar-SA"/>
              </w:rPr>
            </w:pPr>
            <w:r>
              <w:rPr>
                <w:kern w:val="0"/>
                <w:lang w:bidi="ar-SA"/>
              </w:rPr>
              <w:t>кг</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5D504" w14:textId="77777777" w:rsidR="0005083F" w:rsidRDefault="00000000">
            <w:pPr>
              <w:pStyle w:val="Standard"/>
              <w:widowControl w:val="0"/>
              <w:jc w:val="right"/>
              <w:rPr>
                <w:rFonts w:hint="eastAsia"/>
                <w:kern w:val="0"/>
                <w:lang w:bidi="ar-SA"/>
              </w:rPr>
            </w:pPr>
            <w:r>
              <w:rPr>
                <w:kern w:val="0"/>
                <w:lang w:bidi="ar-SA"/>
              </w:rPr>
              <w:t>521,00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9C1A3" w14:textId="77777777" w:rsidR="0005083F" w:rsidRDefault="00000000">
            <w:pPr>
              <w:pStyle w:val="Standard"/>
              <w:widowControl w:val="0"/>
              <w:jc w:val="center"/>
              <w:rPr>
                <w:rFonts w:hint="eastAsia"/>
                <w:kern w:val="0"/>
                <w:lang w:bidi="ar-SA"/>
              </w:rPr>
            </w:pPr>
            <w:r>
              <w:rPr>
                <w:kern w:val="0"/>
                <w:lang w:bidi="ar-SA"/>
              </w:rPr>
              <w:t>200</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6531F" w14:textId="77777777" w:rsidR="0005083F" w:rsidRDefault="00000000">
            <w:pPr>
              <w:pStyle w:val="Standard"/>
              <w:widowControl w:val="0"/>
              <w:jc w:val="right"/>
              <w:rPr>
                <w:rFonts w:hint="eastAsia"/>
                <w:kern w:val="0"/>
                <w:lang w:bidi="ar-SA"/>
              </w:rPr>
            </w:pPr>
            <w:r>
              <w:rPr>
                <w:kern w:val="0"/>
                <w:lang w:bidi="ar-SA"/>
              </w:rPr>
              <w:t>104 200,00</w:t>
            </w:r>
          </w:p>
        </w:tc>
      </w:tr>
      <w:tr w:rsidR="0005083F" w14:paraId="490982CA" w14:textId="77777777">
        <w:tblPrEx>
          <w:tblCellMar>
            <w:top w:w="0" w:type="dxa"/>
            <w:bottom w:w="0" w:type="dxa"/>
          </w:tblCellMar>
        </w:tblPrEx>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F693" w14:textId="77777777" w:rsidR="0005083F" w:rsidRDefault="00000000">
            <w:pPr>
              <w:pStyle w:val="Standard"/>
              <w:widowControl w:val="0"/>
              <w:jc w:val="center"/>
              <w:rPr>
                <w:rFonts w:hint="eastAsia"/>
                <w:kern w:val="0"/>
                <w:lang w:bidi="ar-SA"/>
              </w:rPr>
            </w:pPr>
            <w:r>
              <w:rPr>
                <w:kern w:val="0"/>
                <w:lang w:bidi="ar-SA"/>
              </w:rPr>
              <w:t>19</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3520C" w14:textId="77777777" w:rsidR="0005083F" w:rsidRDefault="00000000">
            <w:pPr>
              <w:pStyle w:val="Standard"/>
              <w:widowControl w:val="0"/>
              <w:rPr>
                <w:rFonts w:hint="eastAsia"/>
                <w:kern w:val="0"/>
                <w:lang w:bidi="ar-SA"/>
              </w:rPr>
            </w:pPr>
            <w:r>
              <w:rPr>
                <w:kern w:val="0"/>
                <w:lang w:bidi="ar-SA"/>
              </w:rPr>
              <w:t>Колбаса Балыковая  п/к (В)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F7EBC" w14:textId="77777777" w:rsidR="0005083F" w:rsidRDefault="00000000">
            <w:pPr>
              <w:pStyle w:val="Standard"/>
              <w:widowControl w:val="0"/>
              <w:jc w:val="center"/>
              <w:rPr>
                <w:rFonts w:hint="eastAsia"/>
                <w:kern w:val="0"/>
                <w:lang w:bidi="ar-SA"/>
              </w:rPr>
            </w:pPr>
            <w:r>
              <w:rPr>
                <w:kern w:val="0"/>
                <w:lang w:bidi="ar-SA"/>
              </w:rPr>
              <w:t>кг</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DCD1C" w14:textId="77777777" w:rsidR="0005083F" w:rsidRDefault="00000000">
            <w:pPr>
              <w:pStyle w:val="Standard"/>
              <w:widowControl w:val="0"/>
              <w:jc w:val="right"/>
              <w:rPr>
                <w:rFonts w:hint="eastAsia"/>
                <w:kern w:val="0"/>
                <w:lang w:bidi="ar-SA"/>
              </w:rPr>
            </w:pPr>
            <w:r>
              <w:rPr>
                <w:kern w:val="0"/>
                <w:lang w:bidi="ar-SA"/>
              </w:rPr>
              <w:t>703,00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28AB5" w14:textId="77777777" w:rsidR="0005083F" w:rsidRDefault="00000000">
            <w:pPr>
              <w:pStyle w:val="Standard"/>
              <w:widowControl w:val="0"/>
              <w:jc w:val="center"/>
              <w:rPr>
                <w:rFonts w:hint="eastAsia"/>
                <w:kern w:val="0"/>
                <w:lang w:bidi="ar-SA"/>
              </w:rPr>
            </w:pPr>
            <w:r>
              <w:rPr>
                <w:kern w:val="0"/>
                <w:lang w:bidi="ar-SA"/>
              </w:rPr>
              <w:t>150</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00C02" w14:textId="77777777" w:rsidR="0005083F" w:rsidRDefault="00000000">
            <w:pPr>
              <w:pStyle w:val="Standard"/>
              <w:widowControl w:val="0"/>
              <w:jc w:val="right"/>
              <w:rPr>
                <w:rFonts w:hint="eastAsia"/>
                <w:kern w:val="0"/>
                <w:lang w:bidi="ar-SA"/>
              </w:rPr>
            </w:pPr>
            <w:r>
              <w:rPr>
                <w:kern w:val="0"/>
                <w:lang w:bidi="ar-SA"/>
              </w:rPr>
              <w:t>105 450,00</w:t>
            </w:r>
          </w:p>
        </w:tc>
      </w:tr>
      <w:tr w:rsidR="0005083F" w14:paraId="29B1A912" w14:textId="77777777">
        <w:tblPrEx>
          <w:tblCellMar>
            <w:top w:w="0" w:type="dxa"/>
            <w:bottom w:w="0" w:type="dxa"/>
          </w:tblCellMar>
        </w:tblPrEx>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B65F7" w14:textId="77777777" w:rsidR="0005083F" w:rsidRDefault="0005083F">
            <w:pPr>
              <w:pStyle w:val="Standard"/>
              <w:widowControl w:val="0"/>
              <w:jc w:val="center"/>
              <w:rPr>
                <w:rFonts w:hint="eastAsia"/>
                <w:kern w:val="0"/>
                <w:lang w:bidi="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35B65" w14:textId="77777777" w:rsidR="0005083F" w:rsidRDefault="00000000">
            <w:pPr>
              <w:pStyle w:val="Standard"/>
              <w:widowControl w:val="0"/>
              <w:jc w:val="center"/>
              <w:rPr>
                <w:rFonts w:hint="eastAsia"/>
                <w:kern w:val="0"/>
                <w:lang w:bidi="ar-SA"/>
              </w:rPr>
            </w:pPr>
            <w:r>
              <w:rPr>
                <w:kern w:val="0"/>
                <w:lang w:bidi="ar-SA"/>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6010B" w14:textId="77777777" w:rsidR="0005083F" w:rsidRDefault="0005083F">
            <w:pPr>
              <w:pStyle w:val="Standard"/>
              <w:widowControl w:val="0"/>
              <w:jc w:val="center"/>
              <w:rPr>
                <w:rFonts w:hint="eastAsia"/>
                <w:kern w:val="0"/>
                <w:lang w:bidi="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2C42F" w14:textId="77777777" w:rsidR="0005083F" w:rsidRDefault="0005083F">
            <w:pPr>
              <w:pStyle w:val="Standard"/>
              <w:widowControl w:val="0"/>
              <w:jc w:val="center"/>
              <w:rPr>
                <w:rFonts w:hint="eastAsia"/>
                <w:kern w:val="0"/>
                <w:lang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D19F6" w14:textId="77777777" w:rsidR="0005083F" w:rsidRDefault="0005083F">
            <w:pPr>
              <w:pStyle w:val="Standard"/>
              <w:widowControl w:val="0"/>
              <w:jc w:val="center"/>
              <w:rPr>
                <w:rFonts w:hint="eastAsia"/>
                <w:kern w:val="0"/>
                <w:lang w:bidi="ar-SA"/>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9D8DE" w14:textId="77777777" w:rsidR="0005083F" w:rsidRDefault="00000000">
            <w:pPr>
              <w:pStyle w:val="Standard"/>
              <w:widowControl w:val="0"/>
              <w:jc w:val="right"/>
              <w:rPr>
                <w:rFonts w:hint="eastAsia"/>
                <w:kern w:val="0"/>
                <w:lang w:bidi="ar-SA"/>
              </w:rPr>
            </w:pPr>
            <w:r>
              <w:rPr>
                <w:kern w:val="0"/>
                <w:lang w:bidi="ar-SA"/>
              </w:rPr>
              <w:t>3 057 210,00</w:t>
            </w:r>
          </w:p>
        </w:tc>
      </w:tr>
    </w:tbl>
    <w:p w14:paraId="1FAFEB03" w14:textId="77777777" w:rsidR="0005083F" w:rsidRDefault="0005083F">
      <w:pPr>
        <w:pStyle w:val="Standard"/>
        <w:rPr>
          <w:rFonts w:hint="eastAsia"/>
        </w:rPr>
      </w:pPr>
    </w:p>
    <w:p w14:paraId="3AD792E7" w14:textId="77777777" w:rsidR="0005083F" w:rsidRDefault="0005083F">
      <w:pPr>
        <w:pStyle w:val="Standard"/>
        <w:suppressAutoHyphens w:val="0"/>
        <w:spacing w:after="160"/>
        <w:rPr>
          <w:rFonts w:hint="eastAsia"/>
        </w:rPr>
      </w:pPr>
    </w:p>
    <w:p w14:paraId="7B2B8653" w14:textId="77777777" w:rsidR="0005083F" w:rsidRDefault="00000000">
      <w:pPr>
        <w:pStyle w:val="Standard"/>
        <w:suppressAutoHyphens w:val="0"/>
        <w:spacing w:after="160"/>
        <w:rPr>
          <w:rFonts w:hint="eastAsia"/>
        </w:rPr>
      </w:pPr>
      <w:r>
        <w:t>Начальник службы пищеблок     _________________________   З.Г. Корчагина</w:t>
      </w:r>
      <w:bookmarkEnd w:id="3"/>
    </w:p>
    <w:p w14:paraId="4FCD1942" w14:textId="77777777" w:rsidR="0005083F" w:rsidRDefault="0005083F">
      <w:pPr>
        <w:pStyle w:val="Standard"/>
        <w:widowControl w:val="0"/>
        <w:jc w:val="center"/>
        <w:rPr>
          <w:rFonts w:hint="eastAsia"/>
          <w:b/>
        </w:rPr>
      </w:pPr>
    </w:p>
    <w:p w14:paraId="0A4EE39A" w14:textId="77777777" w:rsidR="0005083F" w:rsidRDefault="0005083F">
      <w:pPr>
        <w:pStyle w:val="Standard"/>
        <w:widowControl w:val="0"/>
        <w:jc w:val="center"/>
        <w:rPr>
          <w:rFonts w:hint="eastAsia"/>
          <w:b/>
        </w:rPr>
      </w:pPr>
    </w:p>
    <w:p w14:paraId="0F7E50A2" w14:textId="77777777" w:rsidR="0005083F" w:rsidRDefault="0005083F">
      <w:pPr>
        <w:pStyle w:val="Standard"/>
        <w:widowControl w:val="0"/>
        <w:jc w:val="center"/>
        <w:rPr>
          <w:rFonts w:hint="eastAsia"/>
          <w:b/>
        </w:rPr>
      </w:pPr>
    </w:p>
    <w:p w14:paraId="7BE8077A" w14:textId="77777777" w:rsidR="0005083F" w:rsidRDefault="0005083F">
      <w:pPr>
        <w:pStyle w:val="Standard"/>
        <w:widowControl w:val="0"/>
        <w:jc w:val="center"/>
        <w:rPr>
          <w:rFonts w:hint="eastAsia"/>
          <w:b/>
        </w:rPr>
      </w:pPr>
    </w:p>
    <w:p w14:paraId="0F73CF1B" w14:textId="77777777" w:rsidR="0005083F" w:rsidRDefault="0005083F">
      <w:pPr>
        <w:pStyle w:val="Standard"/>
        <w:widowControl w:val="0"/>
        <w:jc w:val="center"/>
        <w:rPr>
          <w:rFonts w:hint="eastAsia"/>
          <w:b/>
        </w:rPr>
      </w:pPr>
    </w:p>
    <w:p w14:paraId="68DCF4FB" w14:textId="77777777" w:rsidR="0005083F" w:rsidRDefault="0005083F">
      <w:pPr>
        <w:pStyle w:val="Standard"/>
        <w:widowControl w:val="0"/>
        <w:jc w:val="center"/>
        <w:rPr>
          <w:rFonts w:hint="eastAsia"/>
          <w:b/>
        </w:rPr>
      </w:pPr>
    </w:p>
    <w:p w14:paraId="7FAF2788" w14:textId="77777777" w:rsidR="0005083F" w:rsidRDefault="0005083F">
      <w:pPr>
        <w:pStyle w:val="Standard"/>
        <w:widowControl w:val="0"/>
        <w:jc w:val="center"/>
        <w:rPr>
          <w:rFonts w:hint="eastAsia"/>
          <w:b/>
        </w:rPr>
      </w:pPr>
    </w:p>
    <w:p w14:paraId="7D8C9140" w14:textId="77777777" w:rsidR="0005083F" w:rsidRDefault="0005083F">
      <w:pPr>
        <w:pStyle w:val="Standard"/>
        <w:widowControl w:val="0"/>
        <w:jc w:val="center"/>
        <w:rPr>
          <w:rFonts w:hint="eastAsia"/>
          <w:b/>
        </w:rPr>
      </w:pPr>
    </w:p>
    <w:p w14:paraId="14AD4667" w14:textId="77777777" w:rsidR="0005083F" w:rsidRDefault="0005083F">
      <w:pPr>
        <w:pStyle w:val="Standard"/>
        <w:widowControl w:val="0"/>
        <w:jc w:val="center"/>
        <w:rPr>
          <w:rFonts w:hint="eastAsia"/>
          <w:b/>
        </w:rPr>
      </w:pPr>
    </w:p>
    <w:p w14:paraId="5672A486" w14:textId="77777777" w:rsidR="0005083F" w:rsidRDefault="0005083F">
      <w:pPr>
        <w:pStyle w:val="Standard"/>
        <w:widowControl w:val="0"/>
        <w:jc w:val="center"/>
        <w:rPr>
          <w:rFonts w:hint="eastAsia"/>
          <w:b/>
        </w:rPr>
      </w:pPr>
    </w:p>
    <w:p w14:paraId="071E90FC" w14:textId="77777777" w:rsidR="0005083F" w:rsidRDefault="00000000">
      <w:pPr>
        <w:pStyle w:val="Standard"/>
        <w:jc w:val="center"/>
        <w:rPr>
          <w:rFonts w:hint="eastAsia"/>
          <w:b/>
          <w:sz w:val="22"/>
          <w:szCs w:val="22"/>
          <w:lang w:eastAsia="en-US"/>
        </w:rPr>
      </w:pPr>
      <w:r>
        <w:rPr>
          <w:b/>
          <w:sz w:val="22"/>
          <w:szCs w:val="22"/>
          <w:lang w:eastAsia="en-US"/>
        </w:rPr>
        <w:lastRenderedPageBreak/>
        <w:t>ИНСТРУКЦИИ УЧАСТНИКАМ КОНКУРСА</w:t>
      </w:r>
    </w:p>
    <w:p w14:paraId="3AACC107" w14:textId="77777777" w:rsidR="0005083F" w:rsidRDefault="0005083F">
      <w:pPr>
        <w:pStyle w:val="Standard"/>
        <w:jc w:val="center"/>
        <w:rPr>
          <w:rFonts w:hint="eastAsia"/>
          <w:b/>
          <w:sz w:val="22"/>
          <w:szCs w:val="22"/>
          <w:lang w:eastAsia="en-US"/>
        </w:rPr>
      </w:pPr>
    </w:p>
    <w:p w14:paraId="10760D33" w14:textId="77777777" w:rsidR="0005083F" w:rsidRDefault="00000000">
      <w:pPr>
        <w:pStyle w:val="Standard"/>
        <w:widowControl w:val="0"/>
        <w:ind w:firstLine="709"/>
        <w:jc w:val="both"/>
        <w:rPr>
          <w:rFonts w:hint="eastAsia"/>
          <w:sz w:val="22"/>
          <w:szCs w:val="22"/>
          <w:lang w:eastAsia="en-US"/>
        </w:rPr>
      </w:pPr>
      <w:r>
        <w:rPr>
          <w:sz w:val="22"/>
          <w:szCs w:val="22"/>
          <w:lang w:eastAsia="en-US"/>
        </w:rPr>
        <w:t>Настоящая процедура закупки (открытый конкурс) проводится в соответствии с законодательством о закупках.</w:t>
      </w:r>
    </w:p>
    <w:p w14:paraId="1BE52756" w14:textId="77777777" w:rsidR="0005083F" w:rsidRDefault="00000000">
      <w:pPr>
        <w:pStyle w:val="Standard"/>
        <w:jc w:val="both"/>
        <w:rPr>
          <w:rFonts w:hint="eastAsia"/>
          <w:b/>
          <w:sz w:val="22"/>
          <w:szCs w:val="22"/>
          <w:lang w:eastAsia="en-US"/>
        </w:rPr>
      </w:pPr>
      <w:r>
        <w:rPr>
          <w:b/>
          <w:sz w:val="22"/>
          <w:szCs w:val="22"/>
          <w:lang w:eastAsia="en-US"/>
        </w:rPr>
        <w:t>1. Требования к составу участников конкурса и их квалификационным данным</w:t>
      </w:r>
    </w:p>
    <w:p w14:paraId="4122BE7F" w14:textId="77777777" w:rsidR="0005083F" w:rsidRDefault="00000000">
      <w:pPr>
        <w:pStyle w:val="Standard"/>
        <w:jc w:val="both"/>
        <w:rPr>
          <w:rFonts w:hint="eastAsia"/>
          <w:sz w:val="22"/>
          <w:szCs w:val="22"/>
          <w:lang w:eastAsia="en-US"/>
        </w:rPr>
      </w:pPr>
      <w:r>
        <w:rPr>
          <w:sz w:val="22"/>
          <w:szCs w:val="22"/>
          <w:lang w:eastAsia="en-US"/>
        </w:rPr>
        <w:t>Участвовать в конкурсе могут поставщики, удовлетворяющие требованиям Приглашения. Предложения иных участников будут отклонены.</w:t>
      </w:r>
    </w:p>
    <w:p w14:paraId="6CF2E713" w14:textId="77777777" w:rsidR="0005083F" w:rsidRDefault="00000000">
      <w:pPr>
        <w:pStyle w:val="Standard"/>
        <w:jc w:val="both"/>
        <w:rPr>
          <w:rFonts w:hint="eastAsia"/>
          <w:b/>
          <w:sz w:val="22"/>
          <w:szCs w:val="22"/>
          <w:lang w:eastAsia="en-US"/>
        </w:rPr>
      </w:pPr>
      <w:r>
        <w:rPr>
          <w:b/>
          <w:sz w:val="22"/>
          <w:szCs w:val="22"/>
          <w:lang w:eastAsia="en-US"/>
        </w:rPr>
        <w:t>2. Расходы на участие в конкурсе</w:t>
      </w:r>
    </w:p>
    <w:p w14:paraId="3D97B50B" w14:textId="77777777" w:rsidR="0005083F" w:rsidRDefault="00000000">
      <w:pPr>
        <w:pStyle w:val="Standard"/>
        <w:jc w:val="both"/>
        <w:rPr>
          <w:rFonts w:hint="eastAsia"/>
          <w:sz w:val="22"/>
          <w:szCs w:val="22"/>
          <w:lang w:eastAsia="en-US"/>
        </w:rPr>
      </w:pPr>
      <w:r>
        <w:rPr>
          <w:sz w:val="22"/>
          <w:szCs w:val="22"/>
          <w:lang w:eastAsia="en-US"/>
        </w:rPr>
        <w:t>Участник конкурса несет все расходы, связанные с подготовкой и подачей своего предложения.</w:t>
      </w:r>
    </w:p>
    <w:p w14:paraId="00094BA1" w14:textId="77777777" w:rsidR="0005083F" w:rsidRDefault="00000000">
      <w:pPr>
        <w:pStyle w:val="Standard"/>
        <w:jc w:val="both"/>
        <w:rPr>
          <w:rFonts w:hint="eastAsia"/>
          <w:b/>
          <w:sz w:val="22"/>
          <w:szCs w:val="22"/>
          <w:lang w:eastAsia="en-US"/>
        </w:rPr>
      </w:pPr>
      <w:r>
        <w:rPr>
          <w:b/>
          <w:sz w:val="22"/>
          <w:szCs w:val="22"/>
          <w:lang w:eastAsia="en-US"/>
        </w:rPr>
        <w:t>3. Разъяснение конкурсных документов</w:t>
      </w:r>
    </w:p>
    <w:p w14:paraId="7FA710CA" w14:textId="77777777" w:rsidR="0005083F" w:rsidRDefault="00000000">
      <w:pPr>
        <w:pStyle w:val="Standard"/>
        <w:jc w:val="both"/>
        <w:rPr>
          <w:rFonts w:hint="eastAsia"/>
        </w:rPr>
      </w:pPr>
      <w:r>
        <w:rPr>
          <w:sz w:val="22"/>
          <w:szCs w:val="22"/>
          <w:lang w:eastAsia="en-US"/>
        </w:rPr>
        <w:t>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28.03.2025г.</w:t>
      </w:r>
    </w:p>
    <w:p w14:paraId="473C0327" w14:textId="77777777" w:rsidR="0005083F" w:rsidRDefault="00000000">
      <w:pPr>
        <w:pStyle w:val="Standard"/>
        <w:jc w:val="both"/>
        <w:rPr>
          <w:rFonts w:hint="eastAsia"/>
          <w:b/>
          <w:sz w:val="22"/>
          <w:szCs w:val="22"/>
          <w:lang w:eastAsia="en-US"/>
        </w:rPr>
      </w:pPr>
      <w:r>
        <w:rPr>
          <w:b/>
          <w:sz w:val="22"/>
          <w:szCs w:val="22"/>
          <w:lang w:eastAsia="en-US"/>
        </w:rPr>
        <w:t>4.  Изменение и (или) дополнение конкурсных документов</w:t>
      </w:r>
    </w:p>
    <w:p w14:paraId="6451DAB0" w14:textId="77777777" w:rsidR="0005083F" w:rsidRDefault="00000000">
      <w:pPr>
        <w:pStyle w:val="Standard"/>
        <w:jc w:val="both"/>
        <w:rPr>
          <w:rFonts w:hint="eastAsia"/>
        </w:rPr>
      </w:pPr>
      <w:r>
        <w:rPr>
          <w:sz w:val="22"/>
          <w:szCs w:val="22"/>
          <w:lang w:eastAsia="en-US"/>
        </w:rPr>
        <w:t>4.1. До 31.03.2025г.  конкурсные документы могут быть изменены и (или) дополнены.</w:t>
      </w:r>
    </w:p>
    <w:p w14:paraId="333F84E1" w14:textId="77777777" w:rsidR="0005083F" w:rsidRDefault="00000000">
      <w:pPr>
        <w:pStyle w:val="Standard"/>
        <w:jc w:val="both"/>
        <w:rPr>
          <w:rFonts w:hint="eastAsia"/>
          <w:sz w:val="22"/>
          <w:szCs w:val="22"/>
          <w:lang w:eastAsia="en-US"/>
        </w:rPr>
      </w:pPr>
      <w:r>
        <w:rPr>
          <w:sz w:val="22"/>
          <w:szCs w:val="22"/>
          <w:lang w:eastAsia="en-US"/>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26D977A4" w14:textId="77777777" w:rsidR="0005083F" w:rsidRDefault="00000000">
      <w:pPr>
        <w:pStyle w:val="Standard"/>
        <w:jc w:val="both"/>
        <w:rPr>
          <w:rFonts w:hint="eastAsia"/>
          <w:sz w:val="22"/>
          <w:szCs w:val="22"/>
          <w:lang w:eastAsia="en-US"/>
        </w:rPr>
      </w:pPr>
      <w:r>
        <w:rPr>
          <w:sz w:val="22"/>
          <w:szCs w:val="22"/>
          <w:lang w:eastAsia="en-US"/>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7FCFA87D" w14:textId="77777777" w:rsidR="0005083F" w:rsidRDefault="00000000">
      <w:pPr>
        <w:pStyle w:val="Standard"/>
        <w:jc w:val="both"/>
        <w:rPr>
          <w:rFonts w:hint="eastAsia"/>
          <w:b/>
          <w:sz w:val="22"/>
          <w:szCs w:val="22"/>
          <w:lang w:eastAsia="en-US"/>
        </w:rPr>
      </w:pPr>
      <w:r>
        <w:rPr>
          <w:b/>
          <w:sz w:val="22"/>
          <w:szCs w:val="22"/>
          <w:lang w:eastAsia="en-US"/>
        </w:rPr>
        <w:t>5. Официальный язык и обмен документами и сведениями</w:t>
      </w:r>
    </w:p>
    <w:p w14:paraId="5C7FC26A" w14:textId="77777777" w:rsidR="0005083F" w:rsidRDefault="00000000">
      <w:pPr>
        <w:pStyle w:val="Standard"/>
        <w:jc w:val="both"/>
        <w:rPr>
          <w:rFonts w:hint="eastAsia"/>
          <w:sz w:val="22"/>
          <w:szCs w:val="22"/>
          <w:lang w:eastAsia="en-US"/>
        </w:rPr>
      </w:pPr>
      <w:r>
        <w:rPr>
          <w:sz w:val="22"/>
          <w:szCs w:val="22"/>
          <w:lang w:eastAsia="en-US"/>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2C5231DA" w14:textId="77777777" w:rsidR="0005083F" w:rsidRDefault="00000000">
      <w:pPr>
        <w:pStyle w:val="Standard"/>
        <w:jc w:val="both"/>
        <w:rPr>
          <w:rFonts w:hint="eastAsia"/>
          <w:sz w:val="22"/>
          <w:szCs w:val="22"/>
          <w:lang w:eastAsia="en-US"/>
        </w:rPr>
      </w:pPr>
      <w:r>
        <w:rPr>
          <w:sz w:val="22"/>
          <w:szCs w:val="22"/>
          <w:lang w:eastAsia="en-US"/>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684F4DC3" w14:textId="77777777" w:rsidR="0005083F" w:rsidRDefault="00000000">
      <w:pPr>
        <w:pStyle w:val="Standard"/>
        <w:jc w:val="both"/>
        <w:rPr>
          <w:rFonts w:hint="eastAsia"/>
          <w:b/>
          <w:sz w:val="22"/>
          <w:szCs w:val="22"/>
          <w:lang w:eastAsia="en-US"/>
        </w:rPr>
      </w:pPr>
      <w:r>
        <w:rPr>
          <w:b/>
          <w:sz w:val="22"/>
          <w:szCs w:val="22"/>
          <w:lang w:eastAsia="en-US"/>
        </w:rPr>
        <w:t>6. Оценка данных участников</w:t>
      </w:r>
    </w:p>
    <w:p w14:paraId="45671C50" w14:textId="77777777" w:rsidR="0005083F" w:rsidRDefault="00000000">
      <w:pPr>
        <w:pStyle w:val="Standard"/>
        <w:jc w:val="both"/>
        <w:rPr>
          <w:rFonts w:hint="eastAsia"/>
          <w:sz w:val="22"/>
          <w:szCs w:val="22"/>
          <w:lang w:eastAsia="en-US"/>
        </w:rPr>
      </w:pPr>
      <w:r>
        <w:rPr>
          <w:sz w:val="22"/>
          <w:szCs w:val="22"/>
          <w:lang w:eastAsia="en-US"/>
        </w:rPr>
        <w:t>6.1. Оценка данных участников будет проведена на стадии до оценки конкурсных предложений.</w:t>
      </w:r>
    </w:p>
    <w:p w14:paraId="1FB6072D" w14:textId="77777777" w:rsidR="0005083F" w:rsidRDefault="00000000">
      <w:pPr>
        <w:pStyle w:val="Standard"/>
        <w:jc w:val="both"/>
        <w:rPr>
          <w:rFonts w:hint="eastAsia"/>
        </w:rPr>
      </w:pPr>
      <w:r>
        <w:rPr>
          <w:sz w:val="22"/>
          <w:szCs w:val="22"/>
          <w:lang w:eastAsia="en-US"/>
        </w:rPr>
        <w:t xml:space="preserve">6.2. Оценка данных участников будет осуществляться отдельно от оценки предложений в следующем порядке: </w:t>
      </w:r>
      <w:r>
        <w:rPr>
          <w:sz w:val="22"/>
          <w:szCs w:val="22"/>
        </w:rPr>
        <w:t>финансовая состоятельность, опыт, техническая квалификация.</w:t>
      </w:r>
    </w:p>
    <w:p w14:paraId="253E0238" w14:textId="77777777" w:rsidR="0005083F" w:rsidRDefault="00000000">
      <w:pPr>
        <w:pStyle w:val="Standard"/>
        <w:widowControl w:val="0"/>
        <w:jc w:val="both"/>
        <w:rPr>
          <w:rFonts w:hint="eastAsia"/>
          <w:sz w:val="22"/>
          <w:szCs w:val="22"/>
          <w:lang w:eastAsia="en-US"/>
        </w:rPr>
      </w:pPr>
      <w:r>
        <w:rPr>
          <w:sz w:val="22"/>
          <w:szCs w:val="22"/>
          <w:lang w:eastAsia="en-US"/>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конкурсе, а его предложение – отклонено.</w:t>
      </w:r>
    </w:p>
    <w:p w14:paraId="56E7F303" w14:textId="77777777" w:rsidR="0005083F" w:rsidRDefault="00000000">
      <w:pPr>
        <w:pStyle w:val="Standard"/>
        <w:jc w:val="both"/>
        <w:rPr>
          <w:rFonts w:hint="eastAsia"/>
        </w:rPr>
      </w:pPr>
      <w:r>
        <w:rPr>
          <w:sz w:val="22"/>
          <w:szCs w:val="22"/>
          <w:lang w:eastAsia="en-US"/>
        </w:rPr>
        <w:t>6.4.</w:t>
      </w:r>
      <w:r>
        <w:rPr>
          <w:rFonts w:eastAsia="Calibri"/>
          <w:sz w:val="22"/>
          <w:szCs w:val="22"/>
          <w:lang w:eastAsia="en-US"/>
        </w:rPr>
        <w:t xml:space="preserve"> Участником должны быть предоставлены документы, указанные в Приглашении:</w:t>
      </w:r>
    </w:p>
    <w:p w14:paraId="1B629DAC" w14:textId="77777777" w:rsidR="0005083F" w:rsidRDefault="00000000">
      <w:pPr>
        <w:pStyle w:val="Standard"/>
        <w:jc w:val="both"/>
        <w:rPr>
          <w:rFonts w:hint="eastAsia"/>
          <w:b/>
          <w:sz w:val="22"/>
          <w:szCs w:val="22"/>
          <w:lang w:eastAsia="en-US"/>
        </w:rPr>
      </w:pPr>
      <w:r>
        <w:rPr>
          <w:b/>
          <w:sz w:val="22"/>
          <w:szCs w:val="22"/>
          <w:lang w:eastAsia="en-US"/>
        </w:rPr>
        <w:t>7. Оформление предложения</w:t>
      </w:r>
    </w:p>
    <w:p w14:paraId="31479252" w14:textId="77777777" w:rsidR="0005083F" w:rsidRDefault="00000000">
      <w:pPr>
        <w:pStyle w:val="Standard"/>
        <w:jc w:val="both"/>
        <w:rPr>
          <w:rFonts w:hint="eastAsia"/>
        </w:rPr>
      </w:pPr>
      <w:r>
        <w:rPr>
          <w:sz w:val="22"/>
          <w:szCs w:val="22"/>
          <w:lang w:eastAsia="en-US"/>
        </w:rPr>
        <w:t xml:space="preserve">7.1. Предложение подается участником на бумажном носителе, запечатанное в конверт. На конверте указывается наименование участника, юридический адрес, ИНН, название процедуры закупки в которой он принимает участие (пример: «Предложение для участия в открытом конкурсе на поставку </w:t>
      </w:r>
      <w:r>
        <w:rPr>
          <w:bCs/>
        </w:rPr>
        <w:t>мясокопченностей и мясных деликатесов</w:t>
      </w:r>
      <w:r>
        <w:rPr>
          <w:b/>
        </w:rPr>
        <w:t xml:space="preserve"> </w:t>
      </w:r>
      <w:r>
        <w:rPr>
          <w:sz w:val="22"/>
          <w:szCs w:val="22"/>
          <w:lang w:eastAsia="en-US"/>
        </w:rPr>
        <w:t>для пищеблока ГУ санаторий «Белая Русь»). Конверт должен быть опечатан (в случае наличия у участника печати).</w:t>
      </w:r>
    </w:p>
    <w:p w14:paraId="21C52E88" w14:textId="77777777" w:rsidR="0005083F" w:rsidRDefault="00000000">
      <w:pPr>
        <w:pStyle w:val="Standard"/>
        <w:jc w:val="both"/>
        <w:rPr>
          <w:rFonts w:hint="eastAsia"/>
          <w:b/>
          <w:sz w:val="22"/>
          <w:szCs w:val="22"/>
          <w:lang w:eastAsia="en-US"/>
        </w:rPr>
      </w:pPr>
      <w:r>
        <w:rPr>
          <w:b/>
          <w:sz w:val="22"/>
          <w:szCs w:val="22"/>
          <w:lang w:eastAsia="en-US"/>
        </w:rPr>
        <w:t>9. Подача предложения</w:t>
      </w:r>
    </w:p>
    <w:p w14:paraId="2496C99C" w14:textId="77777777" w:rsidR="0005083F" w:rsidRDefault="00000000">
      <w:pPr>
        <w:pStyle w:val="Standard"/>
        <w:jc w:val="both"/>
        <w:rPr>
          <w:rFonts w:hint="eastAsia"/>
          <w:sz w:val="22"/>
          <w:szCs w:val="22"/>
          <w:lang w:eastAsia="en-US"/>
        </w:rPr>
      </w:pPr>
      <w:r>
        <w:rPr>
          <w:sz w:val="22"/>
          <w:szCs w:val="22"/>
          <w:lang w:eastAsia="en-US"/>
        </w:rPr>
        <w:t>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w:t>
      </w:r>
    </w:p>
    <w:p w14:paraId="47C133F9" w14:textId="77777777" w:rsidR="0005083F" w:rsidRDefault="00000000">
      <w:pPr>
        <w:pStyle w:val="Standard"/>
        <w:jc w:val="both"/>
        <w:rPr>
          <w:rFonts w:hint="eastAsia"/>
        </w:rPr>
      </w:pPr>
      <w:r>
        <w:rPr>
          <w:sz w:val="22"/>
          <w:szCs w:val="22"/>
          <w:lang w:eastAsia="en-US"/>
        </w:rPr>
        <w:t xml:space="preserve">9.2. Предложение будет регистрироваться секретарем комиссии </w:t>
      </w:r>
      <w:r>
        <w:rPr>
          <w:sz w:val="22"/>
          <w:szCs w:val="22"/>
        </w:rPr>
        <w:t>по проведению процедур закупок товаров (работ, услуг) в день поступления</w:t>
      </w:r>
      <w:r>
        <w:rPr>
          <w:sz w:val="22"/>
          <w:szCs w:val="22"/>
          <w:lang w:eastAsia="en-US"/>
        </w:rPr>
        <w:t>.</w:t>
      </w:r>
    </w:p>
    <w:p w14:paraId="59F3AA2D" w14:textId="77777777" w:rsidR="0005083F" w:rsidRDefault="00000000">
      <w:pPr>
        <w:pStyle w:val="Standard"/>
        <w:jc w:val="both"/>
        <w:rPr>
          <w:rFonts w:hint="eastAsia"/>
          <w:b/>
          <w:sz w:val="22"/>
          <w:szCs w:val="22"/>
          <w:lang w:eastAsia="en-US"/>
        </w:rPr>
      </w:pPr>
      <w:r>
        <w:rPr>
          <w:b/>
          <w:sz w:val="22"/>
          <w:szCs w:val="22"/>
          <w:lang w:eastAsia="en-US"/>
        </w:rPr>
        <w:t>10. Запоздавшие предложения</w:t>
      </w:r>
    </w:p>
    <w:p w14:paraId="73D46E90" w14:textId="77777777" w:rsidR="0005083F" w:rsidRDefault="00000000">
      <w:pPr>
        <w:pStyle w:val="Standard"/>
        <w:jc w:val="both"/>
        <w:rPr>
          <w:rFonts w:hint="eastAsia"/>
          <w:sz w:val="22"/>
          <w:szCs w:val="22"/>
          <w:lang w:eastAsia="en-US"/>
        </w:rPr>
      </w:pPr>
      <w:r>
        <w:rPr>
          <w:sz w:val="22"/>
          <w:szCs w:val="22"/>
          <w:lang w:eastAsia="en-US"/>
        </w:rPr>
        <w:t>После истечения срока для подготовки и подачи предложений предложения не принимаются.</w:t>
      </w:r>
    </w:p>
    <w:p w14:paraId="37A291EF" w14:textId="77777777" w:rsidR="0005083F" w:rsidRDefault="00000000">
      <w:pPr>
        <w:pStyle w:val="Standard"/>
        <w:jc w:val="both"/>
        <w:rPr>
          <w:rFonts w:hint="eastAsia"/>
          <w:b/>
          <w:sz w:val="22"/>
          <w:szCs w:val="22"/>
          <w:lang w:eastAsia="en-US"/>
        </w:rPr>
      </w:pPr>
      <w:r>
        <w:rPr>
          <w:b/>
          <w:sz w:val="22"/>
          <w:szCs w:val="22"/>
          <w:lang w:eastAsia="en-US"/>
        </w:rPr>
        <w:t>11. Изменение и отзыв предложения</w:t>
      </w:r>
    </w:p>
    <w:p w14:paraId="72C54EF8" w14:textId="77777777" w:rsidR="0005083F" w:rsidRDefault="00000000">
      <w:pPr>
        <w:pStyle w:val="Standard"/>
        <w:jc w:val="both"/>
        <w:rPr>
          <w:rFonts w:hint="eastAsia"/>
          <w:sz w:val="22"/>
          <w:szCs w:val="22"/>
          <w:lang w:eastAsia="en-US"/>
        </w:rPr>
      </w:pPr>
      <w:r>
        <w:rPr>
          <w:sz w:val="22"/>
          <w:szCs w:val="22"/>
          <w:lang w:eastAsia="en-US"/>
        </w:rPr>
        <w:t>11.1. Участник вправе изменить или отозвать свое предложение до истечения срока для подготовки и подачи предложений.</w:t>
      </w:r>
    </w:p>
    <w:p w14:paraId="1673756F" w14:textId="77777777" w:rsidR="0005083F" w:rsidRDefault="00000000">
      <w:pPr>
        <w:pStyle w:val="Standard"/>
        <w:jc w:val="both"/>
        <w:rPr>
          <w:rFonts w:hint="eastAsia"/>
          <w:sz w:val="22"/>
          <w:szCs w:val="22"/>
          <w:lang w:eastAsia="en-US"/>
        </w:rPr>
      </w:pPr>
      <w:r>
        <w:rPr>
          <w:sz w:val="22"/>
          <w:szCs w:val="22"/>
          <w:lang w:eastAsia="en-US"/>
        </w:rPr>
        <w:t>11.2. После истечения срока для подготовки и подачи предложений не допускается внесение изменений по существу предложения.</w:t>
      </w:r>
    </w:p>
    <w:p w14:paraId="666CE82E" w14:textId="77777777" w:rsidR="0005083F" w:rsidRDefault="00000000">
      <w:pPr>
        <w:pStyle w:val="Standard"/>
        <w:rPr>
          <w:rFonts w:hint="eastAsia"/>
          <w:b/>
          <w:sz w:val="22"/>
          <w:szCs w:val="22"/>
          <w:lang w:eastAsia="en-US"/>
        </w:rPr>
      </w:pPr>
      <w:r>
        <w:rPr>
          <w:b/>
          <w:sz w:val="22"/>
          <w:szCs w:val="22"/>
          <w:lang w:eastAsia="en-US"/>
        </w:rPr>
        <w:t>13. Открытие предложений</w:t>
      </w:r>
    </w:p>
    <w:p w14:paraId="7B142A23" w14:textId="77777777" w:rsidR="0005083F" w:rsidRDefault="00000000">
      <w:pPr>
        <w:pStyle w:val="Standard"/>
        <w:jc w:val="both"/>
        <w:rPr>
          <w:rFonts w:hint="eastAsia"/>
        </w:rPr>
      </w:pPr>
      <w:r>
        <w:rPr>
          <w:sz w:val="22"/>
          <w:szCs w:val="22"/>
          <w:lang w:eastAsia="en-US"/>
        </w:rPr>
        <w:t xml:space="preserve">13.1. Открытие предложений будут производиться комиссией </w:t>
      </w:r>
      <w:r>
        <w:rPr>
          <w:sz w:val="22"/>
          <w:szCs w:val="22"/>
        </w:rPr>
        <w:t xml:space="preserve">по проведению процедур закупок товаров (работ, услуг), 31.03.2025г.  </w:t>
      </w:r>
      <w:r>
        <w:rPr>
          <w:sz w:val="22"/>
          <w:szCs w:val="22"/>
          <w:lang w:eastAsia="en-US"/>
        </w:rPr>
        <w:t>в 10.30 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4FA18377" w14:textId="77777777" w:rsidR="0005083F" w:rsidRDefault="00000000">
      <w:pPr>
        <w:pStyle w:val="Standard"/>
        <w:jc w:val="both"/>
        <w:rPr>
          <w:rFonts w:hint="eastAsia"/>
          <w:sz w:val="22"/>
          <w:szCs w:val="22"/>
          <w:lang w:eastAsia="en-US"/>
        </w:rPr>
      </w:pPr>
      <w:r>
        <w:rPr>
          <w:sz w:val="22"/>
          <w:szCs w:val="22"/>
          <w:lang w:eastAsia="en-US"/>
        </w:rPr>
        <w:lastRenderedPageBreak/>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023D44BA" w14:textId="77777777" w:rsidR="0005083F" w:rsidRDefault="00000000">
      <w:pPr>
        <w:pStyle w:val="Standard"/>
        <w:jc w:val="both"/>
        <w:rPr>
          <w:rFonts w:hint="eastAsia"/>
          <w:b/>
          <w:sz w:val="22"/>
          <w:szCs w:val="22"/>
          <w:lang w:eastAsia="en-US"/>
        </w:rPr>
      </w:pPr>
      <w:r>
        <w:rPr>
          <w:b/>
          <w:sz w:val="22"/>
          <w:szCs w:val="22"/>
          <w:lang w:eastAsia="en-US"/>
        </w:rPr>
        <w:t>14. Рассмотрение предложений</w:t>
      </w:r>
    </w:p>
    <w:p w14:paraId="0382348B" w14:textId="77777777" w:rsidR="0005083F" w:rsidRDefault="00000000">
      <w:pPr>
        <w:pStyle w:val="Standard"/>
        <w:jc w:val="both"/>
        <w:rPr>
          <w:rFonts w:hint="eastAsia"/>
          <w:sz w:val="22"/>
          <w:szCs w:val="22"/>
          <w:lang w:eastAsia="en-US"/>
        </w:rPr>
      </w:pPr>
      <w:r>
        <w:rPr>
          <w:sz w:val="22"/>
          <w:szCs w:val="22"/>
          <w:lang w:eastAsia="en-US"/>
        </w:rPr>
        <w:t>14.1. Рассмотрению на соответствие требованиям конкурсных документов подлежат предложения, прошедшие процедуру открытия предложений.</w:t>
      </w:r>
    </w:p>
    <w:p w14:paraId="352668FA" w14:textId="77777777" w:rsidR="0005083F" w:rsidRDefault="00000000">
      <w:pPr>
        <w:pStyle w:val="Standard"/>
        <w:jc w:val="both"/>
        <w:rPr>
          <w:rFonts w:hint="eastAsia"/>
        </w:rPr>
      </w:pPr>
      <w:r>
        <w:rPr>
          <w:sz w:val="22"/>
          <w:szCs w:val="22"/>
          <w:lang w:eastAsia="en-US"/>
        </w:rPr>
        <w:t>Предложения будут рассмотрены до 01.04.2025г.</w:t>
      </w:r>
    </w:p>
    <w:p w14:paraId="1D961D4C" w14:textId="77777777" w:rsidR="0005083F" w:rsidRDefault="00000000">
      <w:pPr>
        <w:pStyle w:val="Standard"/>
        <w:jc w:val="both"/>
        <w:rPr>
          <w:rFonts w:hint="eastAsia"/>
          <w:b/>
          <w:sz w:val="22"/>
          <w:szCs w:val="22"/>
          <w:lang w:eastAsia="en-US"/>
        </w:rPr>
      </w:pPr>
      <w:r>
        <w:rPr>
          <w:b/>
          <w:sz w:val="22"/>
          <w:szCs w:val="22"/>
          <w:lang w:eastAsia="en-US"/>
        </w:rPr>
        <w:t>15. Отклонение предложений</w:t>
      </w:r>
    </w:p>
    <w:p w14:paraId="22EEB913" w14:textId="77777777" w:rsidR="0005083F" w:rsidRDefault="00000000">
      <w:pPr>
        <w:pStyle w:val="Standard"/>
        <w:jc w:val="both"/>
        <w:rPr>
          <w:rFonts w:hint="eastAsia"/>
          <w:sz w:val="22"/>
          <w:szCs w:val="22"/>
          <w:lang w:eastAsia="en-US"/>
        </w:rPr>
      </w:pPr>
      <w:r>
        <w:rPr>
          <w:sz w:val="22"/>
          <w:szCs w:val="22"/>
          <w:lang w:eastAsia="en-US"/>
        </w:rPr>
        <w:t>15.1. Предложение будет отклонено, если:</w:t>
      </w:r>
    </w:p>
    <w:p w14:paraId="3B3EE289" w14:textId="77777777" w:rsidR="0005083F" w:rsidRDefault="00000000">
      <w:pPr>
        <w:pStyle w:val="Standard"/>
        <w:jc w:val="both"/>
        <w:rPr>
          <w:rFonts w:hint="eastAsia"/>
          <w:sz w:val="22"/>
          <w:szCs w:val="22"/>
          <w:lang w:eastAsia="en-US"/>
        </w:rPr>
      </w:pPr>
      <w:r>
        <w:rPr>
          <w:sz w:val="22"/>
          <w:szCs w:val="22"/>
          <w:lang w:eastAsia="en-US"/>
        </w:rPr>
        <w:t>предложение не отвечает требованиям конкурсных документов;</w:t>
      </w:r>
    </w:p>
    <w:p w14:paraId="76856EAE" w14:textId="77777777" w:rsidR="0005083F" w:rsidRDefault="00000000">
      <w:pPr>
        <w:pStyle w:val="Standard"/>
        <w:jc w:val="both"/>
        <w:rPr>
          <w:rFonts w:hint="eastAsia"/>
          <w:sz w:val="22"/>
          <w:szCs w:val="22"/>
          <w:lang w:eastAsia="en-US"/>
        </w:rPr>
      </w:pPr>
      <w:r>
        <w:rPr>
          <w:sz w:val="22"/>
          <w:szCs w:val="22"/>
          <w:lang w:eastAsia="en-US"/>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77F407B0" w14:textId="77777777" w:rsidR="0005083F" w:rsidRDefault="00000000">
      <w:pPr>
        <w:pStyle w:val="Standard"/>
        <w:jc w:val="both"/>
        <w:rPr>
          <w:rFonts w:hint="eastAsia"/>
          <w:sz w:val="22"/>
          <w:szCs w:val="22"/>
          <w:lang w:eastAsia="en-US"/>
        </w:rPr>
      </w:pPr>
      <w:r>
        <w:rPr>
          <w:sz w:val="22"/>
          <w:szCs w:val="22"/>
          <w:lang w:eastAsia="en-US"/>
        </w:rPr>
        <w:t>участник, представивший его, не соответствует требованиям к квалификационным данным, указанным в конкурсных документах;</w:t>
      </w:r>
    </w:p>
    <w:p w14:paraId="67D7DC27" w14:textId="77777777" w:rsidR="0005083F" w:rsidRDefault="00000000">
      <w:pPr>
        <w:pStyle w:val="Standard"/>
        <w:jc w:val="both"/>
        <w:rPr>
          <w:rFonts w:hint="eastAsia"/>
          <w:sz w:val="22"/>
          <w:szCs w:val="22"/>
          <w:lang w:eastAsia="en-US"/>
        </w:rPr>
      </w:pPr>
      <w:r>
        <w:rPr>
          <w:sz w:val="22"/>
          <w:szCs w:val="22"/>
          <w:lang w:eastAsia="en-US"/>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5F25AFB0" w14:textId="77777777" w:rsidR="0005083F" w:rsidRDefault="00000000">
      <w:pPr>
        <w:pStyle w:val="Standard"/>
        <w:jc w:val="both"/>
        <w:rPr>
          <w:rFonts w:hint="eastAsia"/>
          <w:sz w:val="22"/>
          <w:szCs w:val="22"/>
          <w:lang w:eastAsia="en-US"/>
        </w:rPr>
      </w:pPr>
      <w:r>
        <w:rPr>
          <w:sz w:val="22"/>
          <w:szCs w:val="22"/>
          <w:lang w:eastAsia="en-US"/>
        </w:rPr>
        <w:t>заказчик (организатор) установит, что участником, представившим его, направлены недостоверные документы и сведения;</w:t>
      </w:r>
    </w:p>
    <w:p w14:paraId="43D1E5E1" w14:textId="77777777" w:rsidR="0005083F" w:rsidRDefault="00000000">
      <w:pPr>
        <w:pStyle w:val="Standard"/>
        <w:jc w:val="both"/>
        <w:rPr>
          <w:rFonts w:hint="eastAsia"/>
          <w:sz w:val="22"/>
          <w:szCs w:val="22"/>
          <w:lang w:eastAsia="en-US"/>
        </w:rPr>
      </w:pPr>
      <w:r>
        <w:rPr>
          <w:sz w:val="22"/>
          <w:szCs w:val="22"/>
          <w:lang w:eastAsia="en-US"/>
        </w:rPr>
        <w:t>15.2. Заказчик оставляет за собой право отклонить все предложения до выбора наилучшего из них.</w:t>
      </w:r>
    </w:p>
    <w:p w14:paraId="666CB4A3" w14:textId="77777777" w:rsidR="0005083F" w:rsidRDefault="00000000">
      <w:pPr>
        <w:pStyle w:val="Standard"/>
        <w:jc w:val="both"/>
        <w:rPr>
          <w:rFonts w:hint="eastAsia"/>
          <w:sz w:val="22"/>
          <w:szCs w:val="22"/>
          <w:lang w:eastAsia="en-US"/>
        </w:rPr>
      </w:pPr>
      <w:r>
        <w:rPr>
          <w:sz w:val="22"/>
          <w:szCs w:val="22"/>
          <w:lang w:eastAsia="en-US"/>
        </w:rPr>
        <w:t>15.3. Уведомление участнику(ам), предложение(я) которого(ых)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735AD17D" w14:textId="77777777" w:rsidR="0005083F" w:rsidRDefault="00000000">
      <w:pPr>
        <w:pStyle w:val="Standard"/>
        <w:jc w:val="both"/>
        <w:rPr>
          <w:rFonts w:hint="eastAsia"/>
          <w:b/>
          <w:sz w:val="22"/>
          <w:szCs w:val="22"/>
          <w:lang w:eastAsia="en-US"/>
        </w:rPr>
      </w:pPr>
      <w:r>
        <w:rPr>
          <w:b/>
          <w:sz w:val="22"/>
          <w:szCs w:val="22"/>
          <w:lang w:eastAsia="en-US"/>
        </w:rPr>
        <w:t>16. Оценка предложений и выбор поставщика (подрядчика, исполнителя)</w:t>
      </w:r>
    </w:p>
    <w:p w14:paraId="7E23A769" w14:textId="77777777" w:rsidR="0005083F" w:rsidRDefault="00000000">
      <w:pPr>
        <w:pStyle w:val="Standard"/>
        <w:jc w:val="both"/>
        <w:rPr>
          <w:rFonts w:hint="eastAsia"/>
          <w:sz w:val="22"/>
          <w:szCs w:val="22"/>
          <w:lang w:eastAsia="en-US"/>
        </w:rPr>
      </w:pPr>
      <w:r>
        <w:rPr>
          <w:sz w:val="22"/>
          <w:szCs w:val="22"/>
          <w:lang w:eastAsia="en-US"/>
        </w:rPr>
        <w:t>16.1. Оценка предложений будет проведена в том случае, если два и более предложения соответствуют требованиям конкурсных документов.</w:t>
      </w:r>
    </w:p>
    <w:p w14:paraId="38DA62DA" w14:textId="77777777" w:rsidR="0005083F" w:rsidRDefault="00000000">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eastAsia"/>
          <w:color w:val="000000"/>
          <w:sz w:val="22"/>
          <w:szCs w:val="22"/>
        </w:rPr>
      </w:pPr>
      <w:r>
        <w:rPr>
          <w:color w:val="000000"/>
          <w:sz w:val="22"/>
          <w:szCs w:val="22"/>
        </w:rPr>
        <w:t>16.2 Оценка предложений будет проводиться в соответствии со следующими критериями: минимальная стоимость при соответствии товара установленным требованиям, сроки поставки, условия оплаты, соответствующее финансовое положение и технические возможности.</w:t>
      </w:r>
    </w:p>
    <w:p w14:paraId="2D0F1AD7" w14:textId="77777777" w:rsidR="0005083F" w:rsidRDefault="00000000">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eastAsia"/>
          <w:sz w:val="22"/>
          <w:szCs w:val="22"/>
        </w:rPr>
      </w:pPr>
      <w:r>
        <w:rPr>
          <w:sz w:val="22"/>
          <w:szCs w:val="22"/>
        </w:rPr>
        <w:t>16.3. Требования к товару: согласно Техническому заданию.</w:t>
      </w:r>
    </w:p>
    <w:p w14:paraId="3785752F" w14:textId="77777777" w:rsidR="0005083F" w:rsidRDefault="00000000">
      <w:pPr>
        <w:pStyle w:val="Standard"/>
        <w:jc w:val="both"/>
        <w:rPr>
          <w:rFonts w:hint="eastAsia"/>
        </w:rPr>
      </w:pPr>
      <w:r>
        <w:rPr>
          <w:sz w:val="22"/>
          <w:szCs w:val="22"/>
          <w:lang w:eastAsia="en-US"/>
        </w:rPr>
        <w:t>16.4. Решение комиссии о выборе наилучшего предложения и поставщика (подрядчика, исполнителя) либо ином результате конкурса будет принято 31.03.2025г.</w:t>
      </w:r>
    </w:p>
    <w:p w14:paraId="15ED6611" w14:textId="77777777" w:rsidR="0005083F" w:rsidRDefault="00000000">
      <w:pPr>
        <w:pStyle w:val="Standard"/>
        <w:rPr>
          <w:rFonts w:hint="eastAsia"/>
          <w:b/>
          <w:sz w:val="22"/>
          <w:szCs w:val="22"/>
          <w:lang w:eastAsia="en-US"/>
        </w:rPr>
      </w:pPr>
      <w:r>
        <w:rPr>
          <w:b/>
          <w:sz w:val="22"/>
          <w:szCs w:val="22"/>
          <w:lang w:eastAsia="en-US"/>
        </w:rPr>
        <w:t>17. Заключение договора</w:t>
      </w:r>
    </w:p>
    <w:p w14:paraId="4F71536C" w14:textId="77777777" w:rsidR="0005083F" w:rsidRDefault="00000000">
      <w:pPr>
        <w:pStyle w:val="Standard"/>
        <w:jc w:val="both"/>
        <w:rPr>
          <w:rFonts w:hint="eastAsia"/>
          <w:sz w:val="22"/>
          <w:szCs w:val="22"/>
          <w:lang w:eastAsia="en-US"/>
        </w:rPr>
      </w:pPr>
      <w:r>
        <w:rPr>
          <w:sz w:val="22"/>
          <w:szCs w:val="22"/>
          <w:lang w:eastAsia="en-US"/>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499A2762" w14:textId="77777777" w:rsidR="0005083F" w:rsidRDefault="0005083F">
      <w:pPr>
        <w:pStyle w:val="Standard"/>
        <w:tabs>
          <w:tab w:val="left" w:pos="709"/>
        </w:tabs>
        <w:ind w:firstLine="142"/>
        <w:jc w:val="both"/>
        <w:rPr>
          <w:rFonts w:hint="eastAsia"/>
          <w:shd w:val="clear" w:color="auto" w:fill="FFFFFF"/>
        </w:rPr>
      </w:pPr>
    </w:p>
    <w:p w14:paraId="39E5A994" w14:textId="77777777" w:rsidR="0005083F" w:rsidRDefault="0005083F">
      <w:pPr>
        <w:pStyle w:val="Standard"/>
        <w:tabs>
          <w:tab w:val="left" w:pos="709"/>
        </w:tabs>
        <w:ind w:firstLine="142"/>
        <w:jc w:val="both"/>
        <w:rPr>
          <w:rFonts w:hint="eastAsia"/>
          <w:shd w:val="clear" w:color="auto" w:fill="FFFFFF"/>
        </w:rPr>
      </w:pPr>
    </w:p>
    <w:p w14:paraId="3AA7577A" w14:textId="77777777" w:rsidR="0005083F" w:rsidRDefault="0005083F">
      <w:pPr>
        <w:pStyle w:val="Standard"/>
        <w:tabs>
          <w:tab w:val="left" w:pos="709"/>
        </w:tabs>
        <w:ind w:firstLine="142"/>
        <w:jc w:val="both"/>
        <w:rPr>
          <w:rFonts w:hint="eastAsia"/>
          <w:shd w:val="clear" w:color="auto" w:fill="FFFFFF"/>
        </w:rPr>
      </w:pPr>
    </w:p>
    <w:p w14:paraId="40D3AC73" w14:textId="77777777" w:rsidR="0005083F" w:rsidRDefault="0005083F">
      <w:pPr>
        <w:pStyle w:val="Standard"/>
        <w:tabs>
          <w:tab w:val="left" w:pos="709"/>
        </w:tabs>
        <w:ind w:firstLine="142"/>
        <w:jc w:val="both"/>
        <w:rPr>
          <w:rFonts w:hint="eastAsia"/>
          <w:shd w:val="clear" w:color="auto" w:fill="FFFFFF"/>
        </w:rPr>
      </w:pPr>
    </w:p>
    <w:p w14:paraId="138B9C69" w14:textId="77777777" w:rsidR="0005083F" w:rsidRDefault="0005083F">
      <w:pPr>
        <w:pStyle w:val="Standard"/>
        <w:rPr>
          <w:rFonts w:hint="eastAsia"/>
          <w:shd w:val="clear" w:color="auto" w:fill="FFFFFF"/>
        </w:rPr>
      </w:pPr>
    </w:p>
    <w:p w14:paraId="6DFC1972" w14:textId="77777777" w:rsidR="0005083F" w:rsidRDefault="0005083F">
      <w:pPr>
        <w:pStyle w:val="Standard"/>
        <w:rPr>
          <w:rFonts w:hint="eastAsia"/>
        </w:rPr>
      </w:pPr>
    </w:p>
    <w:p w14:paraId="7B69182E" w14:textId="77777777" w:rsidR="0005083F" w:rsidRDefault="0005083F">
      <w:pPr>
        <w:pStyle w:val="Standard"/>
        <w:rPr>
          <w:rFonts w:hint="eastAsia"/>
        </w:rPr>
      </w:pPr>
    </w:p>
    <w:p w14:paraId="09D1A0F7" w14:textId="77777777" w:rsidR="0005083F" w:rsidRDefault="0005083F">
      <w:pPr>
        <w:pStyle w:val="Standard"/>
        <w:rPr>
          <w:rFonts w:hint="eastAsia"/>
        </w:rPr>
      </w:pPr>
    </w:p>
    <w:p w14:paraId="4A18C7C5" w14:textId="77777777" w:rsidR="0005083F" w:rsidRDefault="0005083F">
      <w:pPr>
        <w:pStyle w:val="Standard"/>
        <w:rPr>
          <w:rFonts w:hint="eastAsia"/>
        </w:rPr>
      </w:pPr>
    </w:p>
    <w:p w14:paraId="33B4B891" w14:textId="77777777" w:rsidR="0005083F" w:rsidRDefault="0005083F">
      <w:pPr>
        <w:pStyle w:val="Standard"/>
        <w:rPr>
          <w:rFonts w:hint="eastAsia"/>
        </w:rPr>
      </w:pPr>
    </w:p>
    <w:p w14:paraId="37197103" w14:textId="77777777" w:rsidR="0005083F" w:rsidRDefault="0005083F">
      <w:pPr>
        <w:pStyle w:val="Standard"/>
        <w:rPr>
          <w:rFonts w:hint="eastAsia"/>
        </w:rPr>
      </w:pPr>
    </w:p>
    <w:p w14:paraId="66114DDD" w14:textId="77777777" w:rsidR="0005083F" w:rsidRDefault="0005083F">
      <w:pPr>
        <w:pStyle w:val="Standard"/>
        <w:rPr>
          <w:rFonts w:hint="eastAsia"/>
        </w:rPr>
      </w:pPr>
    </w:p>
    <w:p w14:paraId="40E505F4" w14:textId="77777777" w:rsidR="0005083F" w:rsidRDefault="0005083F">
      <w:pPr>
        <w:pStyle w:val="Standard"/>
        <w:rPr>
          <w:rFonts w:hint="eastAsia"/>
        </w:rPr>
      </w:pPr>
    </w:p>
    <w:p w14:paraId="2D224659" w14:textId="77777777" w:rsidR="0005083F" w:rsidRDefault="0005083F">
      <w:pPr>
        <w:pStyle w:val="Standard"/>
        <w:rPr>
          <w:rFonts w:hint="eastAsia"/>
        </w:rPr>
      </w:pPr>
    </w:p>
    <w:p w14:paraId="16F17C9B" w14:textId="77777777" w:rsidR="0005083F" w:rsidRDefault="0005083F">
      <w:pPr>
        <w:pStyle w:val="Standard"/>
        <w:rPr>
          <w:rFonts w:hint="eastAsia"/>
        </w:rPr>
      </w:pPr>
    </w:p>
    <w:p w14:paraId="49460998" w14:textId="77777777" w:rsidR="0005083F" w:rsidRDefault="0005083F">
      <w:pPr>
        <w:pStyle w:val="Standard"/>
        <w:rPr>
          <w:rFonts w:hint="eastAsia"/>
        </w:rPr>
      </w:pPr>
    </w:p>
    <w:p w14:paraId="1EEAEA68" w14:textId="77777777" w:rsidR="0005083F" w:rsidRDefault="0005083F">
      <w:pPr>
        <w:pStyle w:val="Standard"/>
        <w:rPr>
          <w:rFonts w:hint="eastAsia"/>
        </w:rPr>
      </w:pPr>
    </w:p>
    <w:p w14:paraId="352F579F" w14:textId="77777777" w:rsidR="0005083F" w:rsidRDefault="0005083F">
      <w:pPr>
        <w:pStyle w:val="Standard"/>
        <w:rPr>
          <w:rFonts w:hint="eastAsia"/>
        </w:rPr>
      </w:pPr>
    </w:p>
    <w:p w14:paraId="74413F4F" w14:textId="77777777" w:rsidR="0005083F" w:rsidRDefault="0005083F">
      <w:pPr>
        <w:pStyle w:val="Standard"/>
        <w:rPr>
          <w:rFonts w:hint="eastAsia"/>
        </w:rPr>
      </w:pPr>
    </w:p>
    <w:p w14:paraId="06269DA8" w14:textId="77777777" w:rsidR="0005083F" w:rsidRDefault="0005083F">
      <w:pPr>
        <w:pStyle w:val="Standard"/>
        <w:rPr>
          <w:rFonts w:hint="eastAsia"/>
        </w:rPr>
      </w:pPr>
    </w:p>
    <w:p w14:paraId="127AF580" w14:textId="77777777" w:rsidR="0005083F" w:rsidRDefault="00000000">
      <w:pPr>
        <w:pStyle w:val="Standard"/>
        <w:rPr>
          <w:rFonts w:hint="eastAsia"/>
        </w:rPr>
      </w:pPr>
      <w:r>
        <w:lastRenderedPageBreak/>
        <w:t xml:space="preserve">                                                                                     На фирменном бланке письма организации</w:t>
      </w:r>
    </w:p>
    <w:p w14:paraId="1228DD36" w14:textId="77777777" w:rsidR="0005083F" w:rsidRDefault="00000000">
      <w:pPr>
        <w:pStyle w:val="Standard"/>
        <w:rPr>
          <w:rFonts w:hint="eastAsia"/>
          <w:b/>
        </w:rPr>
      </w:pPr>
      <w:r>
        <w:rPr>
          <w:b/>
        </w:rPr>
        <w:t>________________________________________________________________________________</w:t>
      </w:r>
    </w:p>
    <w:p w14:paraId="44BB0C73" w14:textId="77777777" w:rsidR="0005083F" w:rsidRDefault="00000000">
      <w:pPr>
        <w:pStyle w:val="Standard"/>
        <w:tabs>
          <w:tab w:val="left" w:pos="5580"/>
        </w:tabs>
        <w:rPr>
          <w:rFonts w:hint="eastAsia"/>
        </w:rPr>
      </w:pPr>
      <w:r>
        <w:t>Исх.№__ от ____202_г.                                               И.о. директора ГУ Санаторий «Белая Русь»</w:t>
      </w:r>
    </w:p>
    <w:p w14:paraId="56D97B95" w14:textId="77777777" w:rsidR="0005083F" w:rsidRDefault="00000000">
      <w:pPr>
        <w:pStyle w:val="Standard"/>
        <w:tabs>
          <w:tab w:val="left" w:pos="5580"/>
        </w:tabs>
        <w:rPr>
          <w:rFonts w:hint="eastAsia"/>
        </w:rPr>
      </w:pPr>
      <w:r>
        <w:t xml:space="preserve">                                                                                       Герасимовичу Михаилу Игорьевичу</w:t>
      </w:r>
    </w:p>
    <w:p w14:paraId="7066DADE" w14:textId="77777777" w:rsidR="0005083F" w:rsidRDefault="00000000">
      <w:pPr>
        <w:pStyle w:val="1"/>
        <w:numPr>
          <w:ilvl w:val="0"/>
          <w:numId w:val="7"/>
        </w:numPr>
        <w:ind w:left="720" w:hanging="360"/>
        <w:jc w:val="center"/>
        <w:rPr>
          <w:rFonts w:ascii="Times New Roman" w:hAnsi="Times New Roman" w:cs="Times New Roman"/>
          <w:b w:val="0"/>
          <w:sz w:val="24"/>
          <w:szCs w:val="24"/>
        </w:rPr>
      </w:pPr>
      <w:r>
        <w:rPr>
          <w:rFonts w:ascii="Times New Roman" w:hAnsi="Times New Roman" w:cs="Times New Roman"/>
          <w:b w:val="0"/>
          <w:sz w:val="24"/>
          <w:szCs w:val="24"/>
        </w:rPr>
        <w:t>Предложение (заявка) на участие в конкурсе</w:t>
      </w:r>
    </w:p>
    <w:p w14:paraId="34E76B63" w14:textId="77777777" w:rsidR="0005083F" w:rsidRDefault="00000000">
      <w:pPr>
        <w:pStyle w:val="3"/>
        <w:numPr>
          <w:ilvl w:val="2"/>
          <w:numId w:val="6"/>
        </w:numPr>
        <w:ind w:left="1560" w:hanging="720"/>
        <w:rPr>
          <w:rFonts w:ascii="Times New Roman" w:hAnsi="Times New Roman" w:cs="Times New Roman"/>
          <w:b w:val="0"/>
        </w:rPr>
      </w:pPr>
      <w:r>
        <w:rPr>
          <w:rFonts w:ascii="Times New Roman" w:hAnsi="Times New Roman" w:cs="Times New Roman"/>
          <w:b w:val="0"/>
        </w:rPr>
        <w:t>Общие сведения об участнике</w:t>
      </w:r>
    </w:p>
    <w:tbl>
      <w:tblPr>
        <w:tblW w:w="9933" w:type="dxa"/>
        <w:tblInd w:w="1" w:type="dxa"/>
        <w:tblLayout w:type="fixed"/>
        <w:tblCellMar>
          <w:left w:w="10" w:type="dxa"/>
          <w:right w:w="10" w:type="dxa"/>
        </w:tblCellMar>
        <w:tblLook w:val="04A0" w:firstRow="1" w:lastRow="0" w:firstColumn="1" w:lastColumn="0" w:noHBand="0" w:noVBand="1"/>
      </w:tblPr>
      <w:tblGrid>
        <w:gridCol w:w="3261"/>
        <w:gridCol w:w="6672"/>
      </w:tblGrid>
      <w:tr w:rsidR="0005083F" w14:paraId="452BC29E" w14:textId="77777777">
        <w:tblPrEx>
          <w:tblCellMar>
            <w:top w:w="0" w:type="dxa"/>
            <w:bottom w:w="0" w:type="dxa"/>
          </w:tblCellMar>
        </w:tblPrEx>
        <w:trPr>
          <w:trHeight w:val="57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0F8ECE" w14:textId="77777777" w:rsidR="0005083F" w:rsidRDefault="00000000">
            <w:pPr>
              <w:pStyle w:val="Standard"/>
              <w:widowControl w:val="0"/>
              <w:jc w:val="center"/>
              <w:rPr>
                <w:rFonts w:hint="eastAsia"/>
              </w:rPr>
            </w:pPr>
            <w:r>
              <w:t>Наименование</w:t>
            </w:r>
          </w:p>
        </w:tc>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64682" w14:textId="77777777" w:rsidR="0005083F" w:rsidRDefault="00000000">
            <w:pPr>
              <w:pStyle w:val="Standard"/>
              <w:widowControl w:val="0"/>
              <w:jc w:val="center"/>
              <w:rPr>
                <w:rFonts w:hint="eastAsia"/>
                <w:color w:val="000000"/>
              </w:rPr>
            </w:pPr>
            <w:r>
              <w:rPr>
                <w:color w:val="000000"/>
              </w:rPr>
              <w:t>Сведения о соискателе</w:t>
            </w:r>
          </w:p>
        </w:tc>
      </w:tr>
      <w:tr w:rsidR="0005083F" w14:paraId="5FA671B7" w14:textId="77777777">
        <w:tblPrEx>
          <w:tblCellMar>
            <w:top w:w="0" w:type="dxa"/>
            <w:bottom w:w="0" w:type="dxa"/>
          </w:tblCellMar>
        </w:tblPrEx>
        <w:trPr>
          <w:trHeight w:val="44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5F5A0" w14:textId="77777777" w:rsidR="0005083F" w:rsidRDefault="00000000">
            <w:pPr>
              <w:pStyle w:val="Standard"/>
              <w:widowControl w:val="0"/>
              <w:ind w:left="-108"/>
              <w:rPr>
                <w:rFonts w:hint="eastAsia"/>
                <w:sz w:val="20"/>
                <w:szCs w:val="20"/>
              </w:rPr>
            </w:pPr>
            <w:r>
              <w:rPr>
                <w:sz w:val="20"/>
                <w:szCs w:val="20"/>
              </w:rPr>
              <w:t xml:space="preserve"> Полное наименование организации</w:t>
            </w:r>
          </w:p>
        </w:tc>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CC6E1" w14:textId="77777777" w:rsidR="0005083F" w:rsidRDefault="0005083F">
            <w:pPr>
              <w:pStyle w:val="Standard"/>
              <w:widowControl w:val="0"/>
              <w:snapToGrid w:val="0"/>
              <w:rPr>
                <w:rFonts w:hint="eastAsia"/>
                <w:color w:val="000000"/>
                <w:sz w:val="20"/>
                <w:szCs w:val="20"/>
              </w:rPr>
            </w:pPr>
          </w:p>
        </w:tc>
      </w:tr>
      <w:tr w:rsidR="0005083F" w14:paraId="06DB5F44" w14:textId="77777777">
        <w:tblPrEx>
          <w:tblCellMar>
            <w:top w:w="0" w:type="dxa"/>
            <w:bottom w:w="0" w:type="dxa"/>
          </w:tblCellMar>
        </w:tblPrEx>
        <w:trPr>
          <w:trHeight w:val="693"/>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55A5E" w14:textId="77777777" w:rsidR="0005083F" w:rsidRDefault="00000000">
            <w:pPr>
              <w:pStyle w:val="Standard"/>
              <w:widowControl w:val="0"/>
              <w:ind w:left="-108"/>
              <w:rPr>
                <w:rFonts w:hint="eastAsia"/>
                <w:sz w:val="20"/>
                <w:szCs w:val="20"/>
              </w:rPr>
            </w:pPr>
            <w:r>
              <w:rPr>
                <w:sz w:val="20"/>
                <w:szCs w:val="20"/>
              </w:rPr>
              <w:t xml:space="preserve"> Свидетельство о регистрации</w:t>
            </w:r>
          </w:p>
          <w:p w14:paraId="3E48764E" w14:textId="77777777" w:rsidR="0005083F" w:rsidRDefault="00000000">
            <w:pPr>
              <w:pStyle w:val="Standard"/>
              <w:widowControl w:val="0"/>
              <w:ind w:left="-108"/>
              <w:rPr>
                <w:rFonts w:hint="eastAsia"/>
                <w:sz w:val="20"/>
                <w:szCs w:val="20"/>
              </w:rPr>
            </w:pPr>
            <w:r>
              <w:rPr>
                <w:sz w:val="20"/>
                <w:szCs w:val="20"/>
              </w:rPr>
              <w:t xml:space="preserve"> (дата, номер, орган регистрации)</w:t>
            </w:r>
          </w:p>
        </w:tc>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F63FA" w14:textId="77777777" w:rsidR="0005083F" w:rsidRDefault="0005083F">
            <w:pPr>
              <w:pStyle w:val="Standard"/>
              <w:widowControl w:val="0"/>
              <w:snapToGrid w:val="0"/>
              <w:rPr>
                <w:rFonts w:hint="eastAsia"/>
                <w:color w:val="000000"/>
                <w:sz w:val="20"/>
                <w:szCs w:val="20"/>
              </w:rPr>
            </w:pPr>
          </w:p>
        </w:tc>
      </w:tr>
      <w:tr w:rsidR="0005083F" w14:paraId="30302D8E" w14:textId="77777777">
        <w:tblPrEx>
          <w:tblCellMar>
            <w:top w:w="0" w:type="dxa"/>
            <w:bottom w:w="0" w:type="dxa"/>
          </w:tblCellMar>
        </w:tblPrEx>
        <w:trPr>
          <w:trHeight w:val="346"/>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E2677B" w14:textId="77777777" w:rsidR="0005083F" w:rsidRDefault="00000000">
            <w:pPr>
              <w:pStyle w:val="Standard"/>
              <w:widowControl w:val="0"/>
              <w:ind w:right="-108"/>
              <w:rPr>
                <w:rFonts w:hint="eastAsia"/>
                <w:sz w:val="20"/>
                <w:szCs w:val="20"/>
              </w:rPr>
            </w:pPr>
            <w:r>
              <w:rPr>
                <w:sz w:val="20"/>
                <w:szCs w:val="20"/>
              </w:rPr>
              <w:t>Адрес</w:t>
            </w:r>
          </w:p>
        </w:tc>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8A0DE" w14:textId="77777777" w:rsidR="0005083F" w:rsidRDefault="0005083F">
            <w:pPr>
              <w:pStyle w:val="Standard"/>
              <w:widowControl w:val="0"/>
              <w:snapToGrid w:val="0"/>
              <w:rPr>
                <w:rFonts w:hint="eastAsia"/>
                <w:color w:val="000000"/>
                <w:sz w:val="20"/>
                <w:szCs w:val="20"/>
              </w:rPr>
            </w:pPr>
          </w:p>
        </w:tc>
      </w:tr>
      <w:tr w:rsidR="0005083F" w14:paraId="4CFD7C81" w14:textId="77777777">
        <w:tblPrEx>
          <w:tblCellMar>
            <w:top w:w="0" w:type="dxa"/>
            <w:bottom w:w="0" w:type="dxa"/>
          </w:tblCellMar>
        </w:tblPrEx>
        <w:trPr>
          <w:trHeight w:val="343"/>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0704F" w14:textId="77777777" w:rsidR="0005083F" w:rsidRDefault="00000000">
            <w:pPr>
              <w:pStyle w:val="Standard"/>
              <w:widowControl w:val="0"/>
              <w:ind w:left="-108"/>
              <w:rPr>
                <w:rFonts w:hint="eastAsia"/>
              </w:rPr>
            </w:pPr>
            <w:r>
              <w:rPr>
                <w:sz w:val="20"/>
                <w:szCs w:val="20"/>
              </w:rPr>
              <w:t xml:space="preserve"> Телефон, Е-</w:t>
            </w:r>
            <w:r>
              <w:rPr>
                <w:sz w:val="20"/>
                <w:szCs w:val="20"/>
                <w:lang w:val="en-US"/>
              </w:rPr>
              <w:t>mail</w:t>
            </w:r>
          </w:p>
          <w:p w14:paraId="7FF16ABA" w14:textId="77777777" w:rsidR="0005083F" w:rsidRDefault="00000000">
            <w:pPr>
              <w:pStyle w:val="Standard"/>
              <w:widowControl w:val="0"/>
              <w:ind w:left="-108"/>
              <w:rPr>
                <w:rFonts w:hint="eastAsia"/>
                <w:sz w:val="20"/>
                <w:szCs w:val="20"/>
                <w:lang w:eastAsia="en-US"/>
              </w:rPr>
            </w:pPr>
            <w:r>
              <w:rPr>
                <w:sz w:val="20"/>
                <w:szCs w:val="20"/>
                <w:lang w:eastAsia="en-US"/>
              </w:rPr>
              <w:t xml:space="preserve"> Контактное лицо</w:t>
            </w:r>
          </w:p>
        </w:tc>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84E37" w14:textId="77777777" w:rsidR="0005083F" w:rsidRDefault="0005083F">
            <w:pPr>
              <w:pStyle w:val="Standard"/>
              <w:widowControl w:val="0"/>
              <w:snapToGrid w:val="0"/>
              <w:rPr>
                <w:rFonts w:hint="eastAsia"/>
                <w:color w:val="000000"/>
                <w:sz w:val="20"/>
                <w:szCs w:val="20"/>
              </w:rPr>
            </w:pPr>
          </w:p>
        </w:tc>
      </w:tr>
      <w:tr w:rsidR="0005083F" w14:paraId="5C1BA9AB" w14:textId="77777777">
        <w:tblPrEx>
          <w:tblCellMar>
            <w:top w:w="0" w:type="dxa"/>
            <w:bottom w:w="0" w:type="dxa"/>
          </w:tblCellMar>
        </w:tblPrEx>
        <w:trPr>
          <w:trHeight w:val="229"/>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E49B0" w14:textId="77777777" w:rsidR="0005083F" w:rsidRDefault="00000000">
            <w:pPr>
              <w:pStyle w:val="Standard"/>
              <w:widowControl w:val="0"/>
              <w:rPr>
                <w:rFonts w:hint="eastAsia"/>
                <w:sz w:val="20"/>
                <w:szCs w:val="20"/>
              </w:rPr>
            </w:pPr>
            <w:r>
              <w:rPr>
                <w:sz w:val="20"/>
                <w:szCs w:val="20"/>
              </w:rPr>
              <w:t>Банковские реквизиты</w:t>
            </w:r>
          </w:p>
          <w:p w14:paraId="5A7DC332" w14:textId="77777777" w:rsidR="0005083F" w:rsidRDefault="0005083F">
            <w:pPr>
              <w:pStyle w:val="Standard"/>
              <w:widowControl w:val="0"/>
              <w:rPr>
                <w:rFonts w:hint="eastAsia"/>
                <w:sz w:val="20"/>
                <w:szCs w:val="20"/>
              </w:rPr>
            </w:pPr>
          </w:p>
        </w:tc>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64256" w14:textId="77777777" w:rsidR="0005083F" w:rsidRDefault="0005083F">
            <w:pPr>
              <w:pStyle w:val="ConsNonformat"/>
              <w:snapToGrid w:val="0"/>
              <w:rPr>
                <w:rFonts w:ascii="Times New Roman" w:hAnsi="Times New Roman" w:cs="Times New Roman"/>
                <w:bCs/>
              </w:rPr>
            </w:pPr>
          </w:p>
        </w:tc>
      </w:tr>
      <w:tr w:rsidR="0005083F" w14:paraId="3C47A2CB" w14:textId="77777777">
        <w:tblPrEx>
          <w:tblCellMar>
            <w:top w:w="0" w:type="dxa"/>
            <w:bottom w:w="0" w:type="dxa"/>
          </w:tblCellMar>
        </w:tblPrEx>
        <w:trPr>
          <w:trHeight w:val="336"/>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8E974" w14:textId="77777777" w:rsidR="0005083F" w:rsidRDefault="00000000">
            <w:pPr>
              <w:pStyle w:val="Standard"/>
              <w:widowControl w:val="0"/>
              <w:ind w:left="-108"/>
              <w:rPr>
                <w:rFonts w:hint="eastAsia"/>
                <w:sz w:val="20"/>
                <w:szCs w:val="20"/>
              </w:rPr>
            </w:pPr>
            <w:r>
              <w:rPr>
                <w:sz w:val="20"/>
                <w:szCs w:val="20"/>
              </w:rPr>
              <w:t xml:space="preserve"> Руководитель</w:t>
            </w:r>
          </w:p>
          <w:p w14:paraId="0430C2F0" w14:textId="77777777" w:rsidR="0005083F" w:rsidRDefault="0005083F">
            <w:pPr>
              <w:pStyle w:val="Standard"/>
              <w:widowControl w:val="0"/>
              <w:ind w:left="-108"/>
              <w:rPr>
                <w:rFonts w:hint="eastAsia"/>
                <w:sz w:val="20"/>
                <w:szCs w:val="20"/>
              </w:rPr>
            </w:pPr>
          </w:p>
        </w:tc>
        <w:tc>
          <w:tcPr>
            <w:tcW w:w="6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322B7" w14:textId="77777777" w:rsidR="0005083F" w:rsidRDefault="0005083F">
            <w:pPr>
              <w:pStyle w:val="Standard"/>
              <w:widowControl w:val="0"/>
              <w:snapToGrid w:val="0"/>
              <w:rPr>
                <w:rFonts w:hint="eastAsia"/>
                <w:color w:val="000000"/>
                <w:sz w:val="20"/>
                <w:szCs w:val="20"/>
              </w:rPr>
            </w:pPr>
          </w:p>
        </w:tc>
      </w:tr>
    </w:tbl>
    <w:p w14:paraId="233D1732" w14:textId="77777777" w:rsidR="0005083F" w:rsidRDefault="0005083F">
      <w:pPr>
        <w:pStyle w:val="Standard"/>
        <w:rPr>
          <w:rFonts w:hint="eastAsia"/>
          <w:bCs/>
        </w:rPr>
      </w:pPr>
    </w:p>
    <w:p w14:paraId="79AF9DA5" w14:textId="77777777" w:rsidR="0005083F" w:rsidRDefault="00000000">
      <w:pPr>
        <w:pStyle w:val="Standard"/>
        <w:tabs>
          <w:tab w:val="left" w:pos="426"/>
        </w:tabs>
        <w:jc w:val="both"/>
        <w:rPr>
          <w:rFonts w:hint="eastAsia"/>
        </w:rPr>
      </w:pPr>
      <w:r>
        <w:t xml:space="preserve">1. Изучив извещение о проведении открытого конкурса и документацию о закупке от «___»_______ 20__г на поставку ________________________  для нужд Государственного учреждения санаторий «Белая Русь» направляем следующие документы, </w:t>
      </w:r>
      <w:r>
        <w:rPr>
          <w:lang w:eastAsia="en-US"/>
        </w:rPr>
        <w:t>подтверждающие соответствие требованиям, установленным в документации о закупке для участия в конкурсе:</w:t>
      </w:r>
      <w:r>
        <w:rPr>
          <w:lang w:eastAsia="en-US"/>
        </w:rPr>
        <w:br/>
        <w:t>2. Срок поставки товара:</w:t>
      </w:r>
    </w:p>
    <w:p w14:paraId="613FC3E4" w14:textId="77777777" w:rsidR="0005083F" w:rsidRDefault="00000000">
      <w:pPr>
        <w:pStyle w:val="Standard"/>
        <w:tabs>
          <w:tab w:val="left" w:pos="426"/>
        </w:tabs>
        <w:jc w:val="both"/>
        <w:rPr>
          <w:rFonts w:hint="eastAsia"/>
        </w:rPr>
      </w:pPr>
      <w:r>
        <w:t>3.Форма спецификации;</w:t>
      </w:r>
    </w:p>
    <w:tbl>
      <w:tblPr>
        <w:tblW w:w="9933" w:type="dxa"/>
        <w:tblInd w:w="1" w:type="dxa"/>
        <w:tblLayout w:type="fixed"/>
        <w:tblCellMar>
          <w:left w:w="10" w:type="dxa"/>
          <w:right w:w="10" w:type="dxa"/>
        </w:tblCellMar>
        <w:tblLook w:val="04A0" w:firstRow="1" w:lastRow="0" w:firstColumn="1" w:lastColumn="0" w:noHBand="0" w:noVBand="1"/>
      </w:tblPr>
      <w:tblGrid>
        <w:gridCol w:w="458"/>
        <w:gridCol w:w="3511"/>
        <w:gridCol w:w="992"/>
        <w:gridCol w:w="1417"/>
        <w:gridCol w:w="1702"/>
        <w:gridCol w:w="1853"/>
      </w:tblGrid>
      <w:tr w:rsidR="0005083F" w14:paraId="5F414312" w14:textId="77777777">
        <w:tblPrEx>
          <w:tblCellMar>
            <w:top w:w="0" w:type="dxa"/>
            <w:bottom w:w="0" w:type="dxa"/>
          </w:tblCellMar>
        </w:tblPrEx>
        <w:trPr>
          <w:trHeight w:val="836"/>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F2E5" w14:textId="77777777" w:rsidR="0005083F" w:rsidRDefault="00000000">
            <w:pPr>
              <w:pStyle w:val="Standard"/>
              <w:widowControl w:val="0"/>
              <w:jc w:val="center"/>
              <w:rPr>
                <w:rFonts w:hint="eastAsia"/>
              </w:rPr>
            </w:pPr>
            <w:r>
              <w:t>№</w:t>
            </w:r>
          </w:p>
          <w:p w14:paraId="645518B3" w14:textId="77777777" w:rsidR="0005083F" w:rsidRDefault="00000000">
            <w:pPr>
              <w:pStyle w:val="Standard"/>
              <w:widowControl w:val="0"/>
              <w:jc w:val="center"/>
              <w:rPr>
                <w:rFonts w:hint="eastAsia"/>
              </w:rPr>
            </w:pPr>
            <w:r>
              <w:t>п/п</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17F3E" w14:textId="77777777" w:rsidR="0005083F" w:rsidRDefault="00000000">
            <w:pPr>
              <w:pStyle w:val="Standard"/>
              <w:widowControl w:val="0"/>
              <w:ind w:left="117"/>
              <w:jc w:val="center"/>
              <w:rPr>
                <w:rFonts w:hint="eastAsia"/>
              </w:rPr>
            </w:pPr>
            <w: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B3CCC" w14:textId="77777777" w:rsidR="0005083F" w:rsidRDefault="00000000">
            <w:pPr>
              <w:pStyle w:val="Standard"/>
              <w:widowControl w:val="0"/>
              <w:ind w:left="-76" w:firstLine="38"/>
              <w:jc w:val="center"/>
              <w:rPr>
                <w:rFonts w:hint="eastAsia"/>
              </w:rPr>
            </w:pPr>
            <w:r>
              <w:t>Ед.</w:t>
            </w:r>
          </w:p>
          <w:p w14:paraId="1B783EB2" w14:textId="77777777" w:rsidR="0005083F" w:rsidRDefault="00000000">
            <w:pPr>
              <w:pStyle w:val="Standard"/>
              <w:widowControl w:val="0"/>
              <w:ind w:left="-76" w:firstLine="38"/>
              <w:jc w:val="center"/>
              <w:rPr>
                <w:rFonts w:hint="eastAsia"/>
              </w:rPr>
            </w:pPr>
            <w:r>
              <w:t>изм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EB4F" w14:textId="77777777" w:rsidR="0005083F" w:rsidRDefault="00000000">
            <w:pPr>
              <w:pStyle w:val="Standard"/>
              <w:widowControl w:val="0"/>
              <w:ind w:left="-76" w:firstLine="38"/>
              <w:jc w:val="center"/>
              <w:rPr>
                <w:rFonts w:hint="eastAsia"/>
              </w:rPr>
            </w:pPr>
            <w:r>
              <w:t>Кол-во</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51BD3" w14:textId="77777777" w:rsidR="0005083F" w:rsidRDefault="00000000">
            <w:pPr>
              <w:pStyle w:val="Standard"/>
              <w:widowControl w:val="0"/>
              <w:jc w:val="center"/>
              <w:rPr>
                <w:rFonts w:hint="eastAsia"/>
                <w:bCs/>
              </w:rPr>
            </w:pPr>
            <w:r>
              <w:rPr>
                <w:bCs/>
              </w:rPr>
              <w:t>Цена с НДС</w:t>
            </w:r>
          </w:p>
          <w:p w14:paraId="75595DAB" w14:textId="77777777" w:rsidR="0005083F" w:rsidRDefault="00000000">
            <w:pPr>
              <w:pStyle w:val="Standard"/>
              <w:widowControl w:val="0"/>
              <w:jc w:val="center"/>
              <w:rPr>
                <w:rFonts w:hint="eastAsia"/>
                <w:bCs/>
              </w:rPr>
            </w:pPr>
            <w:r>
              <w:rPr>
                <w:bCs/>
              </w:rPr>
              <w:t>за ед.изм,</w:t>
            </w:r>
          </w:p>
          <w:p w14:paraId="006B582B" w14:textId="77777777" w:rsidR="0005083F" w:rsidRDefault="00000000">
            <w:pPr>
              <w:pStyle w:val="Standard"/>
              <w:widowControl w:val="0"/>
              <w:jc w:val="center"/>
              <w:rPr>
                <w:rFonts w:hint="eastAsia"/>
                <w:bCs/>
              </w:rPr>
            </w:pPr>
            <w:r>
              <w:rPr>
                <w:bCs/>
              </w:rPr>
              <w:t>руб.</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22497" w14:textId="77777777" w:rsidR="0005083F" w:rsidRDefault="00000000">
            <w:pPr>
              <w:pStyle w:val="Standard"/>
              <w:widowControl w:val="0"/>
              <w:jc w:val="center"/>
              <w:rPr>
                <w:rFonts w:hint="eastAsia"/>
                <w:bCs/>
              </w:rPr>
            </w:pPr>
            <w:r>
              <w:rPr>
                <w:bCs/>
              </w:rPr>
              <w:t>Сумма</w:t>
            </w:r>
          </w:p>
          <w:p w14:paraId="05E28CD4" w14:textId="77777777" w:rsidR="0005083F" w:rsidRDefault="00000000">
            <w:pPr>
              <w:pStyle w:val="Standard"/>
              <w:widowControl w:val="0"/>
              <w:jc w:val="center"/>
              <w:rPr>
                <w:rFonts w:hint="eastAsia"/>
                <w:bCs/>
              </w:rPr>
            </w:pPr>
            <w:r>
              <w:rPr>
                <w:bCs/>
              </w:rPr>
              <w:t>с учетом НДС руб.</w:t>
            </w:r>
          </w:p>
        </w:tc>
      </w:tr>
      <w:tr w:rsidR="0005083F" w14:paraId="306F4FAB" w14:textId="77777777">
        <w:tblPrEx>
          <w:tblCellMar>
            <w:top w:w="0" w:type="dxa"/>
            <w:bottom w:w="0" w:type="dxa"/>
          </w:tblCellMar>
        </w:tblPrEx>
        <w:trPr>
          <w:trHeight w:val="435"/>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6E583" w14:textId="77777777" w:rsidR="0005083F" w:rsidRDefault="00000000">
            <w:pPr>
              <w:pStyle w:val="Standard"/>
              <w:widowControl w:val="0"/>
              <w:rPr>
                <w:rFonts w:hint="eastAsia"/>
              </w:rPr>
            </w:pPr>
            <w:r>
              <w:t>1.</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FBE30" w14:textId="77777777" w:rsidR="0005083F" w:rsidRDefault="0005083F">
            <w:pPr>
              <w:pStyle w:val="Standard"/>
              <w:widowControl w:val="0"/>
              <w:snapToGrid w:val="0"/>
              <w:ind w:left="117"/>
              <w:rPr>
                <w:rFonts w:hint="eastAsi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00AFC" w14:textId="77777777" w:rsidR="0005083F" w:rsidRDefault="0005083F">
            <w:pPr>
              <w:pStyle w:val="Standard"/>
              <w:widowControl w:val="0"/>
              <w:snapToGrid w:val="0"/>
              <w:rPr>
                <w:rFonts w:hint="eastAsi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22D55" w14:textId="77777777" w:rsidR="0005083F" w:rsidRDefault="0005083F">
            <w:pPr>
              <w:pStyle w:val="Standard"/>
              <w:widowControl w:val="0"/>
              <w:snapToGrid w:val="0"/>
              <w:rPr>
                <w:rFonts w:hint="eastAsia"/>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1C9CD" w14:textId="77777777" w:rsidR="0005083F" w:rsidRDefault="0005083F">
            <w:pPr>
              <w:pStyle w:val="Standard"/>
              <w:widowControl w:val="0"/>
              <w:snapToGrid w:val="0"/>
              <w:rPr>
                <w:rFonts w:hint="eastAsia"/>
                <w:bCs/>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7B8F5" w14:textId="77777777" w:rsidR="0005083F" w:rsidRDefault="0005083F">
            <w:pPr>
              <w:pStyle w:val="Standard"/>
              <w:widowControl w:val="0"/>
              <w:snapToGrid w:val="0"/>
              <w:rPr>
                <w:rFonts w:hint="eastAsia"/>
                <w:bCs/>
              </w:rPr>
            </w:pPr>
          </w:p>
        </w:tc>
      </w:tr>
      <w:tr w:rsidR="0005083F" w14:paraId="33DB78F7" w14:textId="77777777">
        <w:tblPrEx>
          <w:tblCellMar>
            <w:top w:w="0" w:type="dxa"/>
            <w:bottom w:w="0" w:type="dxa"/>
          </w:tblCellMar>
        </w:tblPrEx>
        <w:trPr>
          <w:trHeight w:val="413"/>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02398" w14:textId="77777777" w:rsidR="0005083F" w:rsidRDefault="00000000">
            <w:pPr>
              <w:pStyle w:val="Standard"/>
              <w:widowControl w:val="0"/>
              <w:rPr>
                <w:rFonts w:hint="eastAsia"/>
              </w:rPr>
            </w:pPr>
            <w:r>
              <w:t>2.</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25B34" w14:textId="77777777" w:rsidR="0005083F" w:rsidRDefault="0005083F">
            <w:pPr>
              <w:pStyle w:val="Standard"/>
              <w:widowControl w:val="0"/>
              <w:snapToGrid w:val="0"/>
              <w:ind w:left="117"/>
              <w:rPr>
                <w:rFonts w:hint="eastAsi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1C3B1" w14:textId="77777777" w:rsidR="0005083F" w:rsidRDefault="0005083F">
            <w:pPr>
              <w:pStyle w:val="Standard"/>
              <w:widowControl w:val="0"/>
              <w:snapToGrid w:val="0"/>
              <w:rPr>
                <w:rFonts w:hint="eastAsi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D2310" w14:textId="77777777" w:rsidR="0005083F" w:rsidRDefault="0005083F">
            <w:pPr>
              <w:pStyle w:val="Standard"/>
              <w:widowControl w:val="0"/>
              <w:snapToGrid w:val="0"/>
              <w:rPr>
                <w:rFonts w:hint="eastAsia"/>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6D469" w14:textId="77777777" w:rsidR="0005083F" w:rsidRDefault="0005083F">
            <w:pPr>
              <w:pStyle w:val="Standard"/>
              <w:widowControl w:val="0"/>
              <w:snapToGrid w:val="0"/>
              <w:rPr>
                <w:rFonts w:hint="eastAsia"/>
                <w:bCs/>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F9170" w14:textId="77777777" w:rsidR="0005083F" w:rsidRDefault="0005083F">
            <w:pPr>
              <w:pStyle w:val="Standard"/>
              <w:widowControl w:val="0"/>
              <w:snapToGrid w:val="0"/>
              <w:rPr>
                <w:rFonts w:hint="eastAsia"/>
                <w:bCs/>
              </w:rPr>
            </w:pPr>
          </w:p>
        </w:tc>
      </w:tr>
      <w:tr w:rsidR="0005083F" w14:paraId="4FD4E6F5" w14:textId="77777777">
        <w:tblPrEx>
          <w:tblCellMar>
            <w:top w:w="0" w:type="dxa"/>
            <w:bottom w:w="0" w:type="dxa"/>
          </w:tblCellMar>
        </w:tblPrEx>
        <w:trPr>
          <w:trHeight w:val="419"/>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C5834" w14:textId="77777777" w:rsidR="0005083F" w:rsidRDefault="00000000">
            <w:pPr>
              <w:pStyle w:val="Standard"/>
              <w:widowControl w:val="0"/>
              <w:rPr>
                <w:rFonts w:hint="eastAsia"/>
              </w:rPr>
            </w:pPr>
            <w:r>
              <w:t>3.</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06669" w14:textId="77777777" w:rsidR="0005083F" w:rsidRDefault="0005083F">
            <w:pPr>
              <w:pStyle w:val="Standard"/>
              <w:widowControl w:val="0"/>
              <w:snapToGrid w:val="0"/>
              <w:ind w:left="117"/>
              <w:rPr>
                <w:rFonts w:hint="eastAsi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5815E" w14:textId="77777777" w:rsidR="0005083F" w:rsidRDefault="0005083F">
            <w:pPr>
              <w:pStyle w:val="Standard"/>
              <w:widowControl w:val="0"/>
              <w:snapToGrid w:val="0"/>
              <w:rPr>
                <w:rFonts w:hint="eastAsi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0C7F7" w14:textId="77777777" w:rsidR="0005083F" w:rsidRDefault="0005083F">
            <w:pPr>
              <w:pStyle w:val="Standard"/>
              <w:widowControl w:val="0"/>
              <w:snapToGrid w:val="0"/>
              <w:rPr>
                <w:rFonts w:hint="eastAsia"/>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44040" w14:textId="77777777" w:rsidR="0005083F" w:rsidRDefault="0005083F">
            <w:pPr>
              <w:pStyle w:val="Standard"/>
              <w:widowControl w:val="0"/>
              <w:snapToGrid w:val="0"/>
              <w:rPr>
                <w:rFonts w:hint="eastAsia"/>
                <w:bCs/>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191D8" w14:textId="77777777" w:rsidR="0005083F" w:rsidRDefault="0005083F">
            <w:pPr>
              <w:pStyle w:val="Standard"/>
              <w:widowControl w:val="0"/>
              <w:snapToGrid w:val="0"/>
              <w:rPr>
                <w:rFonts w:hint="eastAsia"/>
                <w:bCs/>
              </w:rPr>
            </w:pPr>
          </w:p>
        </w:tc>
      </w:tr>
      <w:tr w:rsidR="0005083F" w14:paraId="5B033A31" w14:textId="77777777">
        <w:tblPrEx>
          <w:tblCellMar>
            <w:top w:w="0" w:type="dxa"/>
            <w:bottom w:w="0" w:type="dxa"/>
          </w:tblCellMar>
        </w:tblPrEx>
        <w:trPr>
          <w:trHeight w:val="425"/>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D1687" w14:textId="77777777" w:rsidR="0005083F" w:rsidRDefault="00000000">
            <w:pPr>
              <w:pStyle w:val="Standard"/>
              <w:widowControl w:val="0"/>
              <w:rPr>
                <w:rFonts w:hint="eastAsia"/>
              </w:rPr>
            </w:pPr>
            <w:r>
              <w:t>4.</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6047F" w14:textId="77777777" w:rsidR="0005083F" w:rsidRDefault="0005083F">
            <w:pPr>
              <w:pStyle w:val="Standard"/>
              <w:widowControl w:val="0"/>
              <w:snapToGrid w:val="0"/>
              <w:ind w:left="117"/>
              <w:rPr>
                <w:rFonts w:hint="eastAsi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7529B" w14:textId="77777777" w:rsidR="0005083F" w:rsidRDefault="0005083F">
            <w:pPr>
              <w:pStyle w:val="Standard"/>
              <w:widowControl w:val="0"/>
              <w:snapToGrid w:val="0"/>
              <w:rPr>
                <w:rFonts w:hint="eastAsi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8CF50" w14:textId="77777777" w:rsidR="0005083F" w:rsidRDefault="0005083F">
            <w:pPr>
              <w:pStyle w:val="Standard"/>
              <w:widowControl w:val="0"/>
              <w:snapToGrid w:val="0"/>
              <w:rPr>
                <w:rFonts w:hint="eastAsia"/>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60315" w14:textId="77777777" w:rsidR="0005083F" w:rsidRDefault="0005083F">
            <w:pPr>
              <w:pStyle w:val="Standard"/>
              <w:widowControl w:val="0"/>
              <w:snapToGrid w:val="0"/>
              <w:rPr>
                <w:rFonts w:hint="eastAsia"/>
                <w:bCs/>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1205C" w14:textId="77777777" w:rsidR="0005083F" w:rsidRDefault="0005083F">
            <w:pPr>
              <w:pStyle w:val="Standard"/>
              <w:widowControl w:val="0"/>
              <w:snapToGrid w:val="0"/>
              <w:rPr>
                <w:rFonts w:hint="eastAsia"/>
                <w:bCs/>
              </w:rPr>
            </w:pPr>
          </w:p>
        </w:tc>
      </w:tr>
      <w:tr w:rsidR="0005083F" w14:paraId="35108314" w14:textId="77777777">
        <w:tblPrEx>
          <w:tblCellMar>
            <w:top w:w="0" w:type="dxa"/>
            <w:bottom w:w="0" w:type="dxa"/>
          </w:tblCellMar>
        </w:tblPrEx>
        <w:trPr>
          <w:trHeight w:val="236"/>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C62A9" w14:textId="77777777" w:rsidR="0005083F" w:rsidRDefault="0005083F">
            <w:pPr>
              <w:pStyle w:val="Standard"/>
              <w:widowControl w:val="0"/>
              <w:snapToGrid w:val="0"/>
              <w:rPr>
                <w:rFonts w:hint="eastAsia"/>
              </w:rPr>
            </w:pP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1C6B6" w14:textId="77777777" w:rsidR="0005083F" w:rsidRDefault="00000000">
            <w:pPr>
              <w:pStyle w:val="Standard"/>
              <w:widowControl w:val="0"/>
              <w:snapToGrid w:val="0"/>
              <w:ind w:left="117"/>
              <w:rPr>
                <w:rFonts w:hint="eastAsia"/>
              </w:rPr>
            </w:pPr>
            <w: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0FB60" w14:textId="77777777" w:rsidR="0005083F" w:rsidRDefault="0005083F">
            <w:pPr>
              <w:pStyle w:val="Standard"/>
              <w:widowControl w:val="0"/>
              <w:snapToGrid w:val="0"/>
              <w:rPr>
                <w:rFonts w:hint="eastAsi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861BF" w14:textId="77777777" w:rsidR="0005083F" w:rsidRDefault="0005083F">
            <w:pPr>
              <w:pStyle w:val="Standard"/>
              <w:widowControl w:val="0"/>
              <w:snapToGrid w:val="0"/>
              <w:rPr>
                <w:rFonts w:hint="eastAsia"/>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ACE5B" w14:textId="77777777" w:rsidR="0005083F" w:rsidRDefault="0005083F">
            <w:pPr>
              <w:pStyle w:val="Standard"/>
              <w:widowControl w:val="0"/>
              <w:snapToGrid w:val="0"/>
              <w:rPr>
                <w:rFonts w:hint="eastAsia"/>
                <w:bCs/>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B372C" w14:textId="77777777" w:rsidR="0005083F" w:rsidRDefault="0005083F">
            <w:pPr>
              <w:pStyle w:val="Standard"/>
              <w:widowControl w:val="0"/>
              <w:snapToGrid w:val="0"/>
              <w:rPr>
                <w:rFonts w:hint="eastAsia"/>
                <w:bCs/>
              </w:rPr>
            </w:pPr>
          </w:p>
        </w:tc>
      </w:tr>
      <w:tr w:rsidR="0005083F" w14:paraId="0AFFE88E" w14:textId="77777777">
        <w:tblPrEx>
          <w:tblCellMar>
            <w:top w:w="0" w:type="dxa"/>
            <w:bottom w:w="0" w:type="dxa"/>
          </w:tblCellMar>
        </w:tblPrEx>
        <w:trPr>
          <w:trHeight w:val="337"/>
        </w:trPr>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165EA" w14:textId="77777777" w:rsidR="0005083F" w:rsidRDefault="00000000">
            <w:pPr>
              <w:pStyle w:val="Standard"/>
              <w:widowControl w:val="0"/>
              <w:snapToGrid w:val="0"/>
              <w:ind w:left="117"/>
              <w:rPr>
                <w:rFonts w:hint="eastAsia"/>
              </w:rPr>
            </w:pPr>
            <w:r>
              <w:rPr>
                <w:rFonts w:ascii="Times New Roman" w:hAnsi="Times New Roman" w:cs="Times New Roman"/>
              </w:rPr>
              <w:t>Тр</w:t>
            </w:r>
            <w:r>
              <w:t>анспортные расходы</w:t>
            </w:r>
          </w:p>
        </w:tc>
        <w:tc>
          <w:tcPr>
            <w:tcW w:w="59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F9F11" w14:textId="77777777" w:rsidR="0005083F" w:rsidRDefault="00000000">
            <w:pPr>
              <w:pStyle w:val="Standard"/>
              <w:widowControl w:val="0"/>
              <w:rPr>
                <w:rFonts w:hint="eastAsia"/>
              </w:rPr>
            </w:pPr>
            <w:r>
              <w:t>Доставка (сборка, установка) за счёт ___________</w:t>
            </w:r>
          </w:p>
          <w:p w14:paraId="1DF63FF2" w14:textId="77777777" w:rsidR="0005083F" w:rsidRDefault="0005083F">
            <w:pPr>
              <w:pStyle w:val="Standard"/>
              <w:widowControl w:val="0"/>
              <w:rPr>
                <w:rFonts w:hint="eastAsia"/>
              </w:rPr>
            </w:pPr>
          </w:p>
        </w:tc>
      </w:tr>
      <w:tr w:rsidR="0005083F" w14:paraId="0F8DD5E1" w14:textId="77777777">
        <w:tblPrEx>
          <w:tblCellMar>
            <w:top w:w="0" w:type="dxa"/>
            <w:bottom w:w="0" w:type="dxa"/>
          </w:tblCellMar>
        </w:tblPrEx>
        <w:trPr>
          <w:trHeight w:val="337"/>
        </w:trPr>
        <w:tc>
          <w:tcPr>
            <w:tcW w:w="3969"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9478F" w14:textId="77777777" w:rsidR="0005083F" w:rsidRDefault="00000000">
            <w:pPr>
              <w:pStyle w:val="Standard"/>
              <w:widowControl w:val="0"/>
              <w:snapToGrid w:val="0"/>
              <w:ind w:left="117"/>
              <w:rPr>
                <w:rFonts w:hint="eastAsia"/>
              </w:rPr>
            </w:pPr>
            <w:r>
              <w:t>Порядок оплаты (форма оплаты, сроки)</w:t>
            </w:r>
          </w:p>
        </w:tc>
        <w:tc>
          <w:tcPr>
            <w:tcW w:w="59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B06BA" w14:textId="77777777" w:rsidR="0005083F" w:rsidRDefault="0005083F">
            <w:pPr>
              <w:pStyle w:val="Standard"/>
              <w:widowControl w:val="0"/>
              <w:jc w:val="both"/>
              <w:rPr>
                <w:rFonts w:hint="eastAsia"/>
              </w:rPr>
            </w:pPr>
          </w:p>
        </w:tc>
      </w:tr>
    </w:tbl>
    <w:p w14:paraId="4F52D714" w14:textId="77777777" w:rsidR="0005083F" w:rsidRDefault="0005083F">
      <w:pPr>
        <w:pStyle w:val="Standard"/>
        <w:ind w:firstLine="708"/>
        <w:rPr>
          <w:rFonts w:hint="eastAsia"/>
        </w:rPr>
      </w:pPr>
    </w:p>
    <w:p w14:paraId="3811F8E7" w14:textId="77777777" w:rsidR="0005083F" w:rsidRDefault="00000000">
      <w:pPr>
        <w:pStyle w:val="Standard"/>
        <w:ind w:firstLine="708"/>
        <w:rPr>
          <w:rFonts w:hint="eastAsia"/>
        </w:rPr>
      </w:pPr>
      <w:r>
        <w:t>Предлагаемая цена договора составляет_______________________________</w:t>
      </w:r>
    </w:p>
    <w:p w14:paraId="24867935" w14:textId="77777777" w:rsidR="0005083F" w:rsidRDefault="00000000">
      <w:pPr>
        <w:pStyle w:val="Standard"/>
        <w:rPr>
          <w:rFonts w:hint="eastAsia"/>
        </w:rPr>
      </w:pPr>
      <w:r>
        <w:t xml:space="preserve">(_____________________________________________________________) рублей ____ копеек.        </w:t>
      </w:r>
    </w:p>
    <w:p w14:paraId="55E49E13" w14:textId="77777777" w:rsidR="0005083F" w:rsidRDefault="00000000">
      <w:pPr>
        <w:pStyle w:val="Standard"/>
        <w:rPr>
          <w:rFonts w:hint="eastAsia"/>
        </w:rPr>
      </w:pPr>
      <w:r>
        <w:t xml:space="preserve">                                     </w:t>
      </w:r>
      <w:r>
        <w:rPr>
          <w:vertAlign w:val="superscript"/>
        </w:rPr>
        <w:t>(указать цену цифрами и прописью)</w:t>
      </w:r>
      <w:r>
        <w:rPr>
          <w:vertAlign w:val="superscript"/>
        </w:rPr>
        <w:tab/>
      </w:r>
    </w:p>
    <w:p w14:paraId="3E91251B" w14:textId="77777777" w:rsidR="0005083F" w:rsidRDefault="0005083F">
      <w:pPr>
        <w:pStyle w:val="Standard"/>
        <w:jc w:val="both"/>
        <w:rPr>
          <w:rFonts w:hint="eastAsia"/>
          <w:spacing w:val="-1"/>
        </w:rPr>
      </w:pPr>
    </w:p>
    <w:p w14:paraId="61494D5B" w14:textId="77777777" w:rsidR="0005083F" w:rsidRDefault="00000000">
      <w:pPr>
        <w:pStyle w:val="Standard"/>
        <w:jc w:val="both"/>
        <w:rPr>
          <w:rFonts w:hint="eastAsia"/>
        </w:rPr>
      </w:pPr>
      <w:r>
        <w:rPr>
          <w:spacing w:val="-1"/>
        </w:rPr>
        <w:t xml:space="preserve">4. Заявленная нами цена указана с учетом затрат на уплату налогов, сборов и других </w:t>
      </w:r>
      <w:r>
        <w:t>обязательных платежей по поставляемой продукции</w:t>
      </w:r>
      <w:r>
        <w:rPr>
          <w:spacing w:val="-1"/>
        </w:rPr>
        <w:t>.</w:t>
      </w:r>
    </w:p>
    <w:p w14:paraId="54298003" w14:textId="77777777" w:rsidR="0005083F" w:rsidRDefault="00000000">
      <w:pPr>
        <w:pStyle w:val="Standard"/>
        <w:jc w:val="both"/>
        <w:rPr>
          <w:rFonts w:hint="eastAsia"/>
        </w:rPr>
      </w:pPr>
      <w:r>
        <w:t>5. Если наши предложения, изложенные выше, будут приняты, мы берем на себя обязательство поставить продукцию в соответствии с требованиями документации о закупке, включая требования, содержащиеся в техническом задании документации о закупке.</w:t>
      </w:r>
    </w:p>
    <w:p w14:paraId="5720D8C4" w14:textId="77777777" w:rsidR="0005083F" w:rsidRDefault="00000000">
      <w:pPr>
        <w:pStyle w:val="Standard"/>
        <w:jc w:val="both"/>
        <w:rPr>
          <w:rFonts w:hint="eastAsia"/>
        </w:rPr>
      </w:pPr>
      <w:r>
        <w:rPr>
          <w:spacing w:val="-1"/>
        </w:rPr>
        <w:lastRenderedPageBreak/>
        <w:t xml:space="preserve">6. В случае выбора нас Победителем </w:t>
      </w:r>
      <w:r>
        <w:t>берем на себя обязательства подписать договор с Заказчиком на поставку продукции в соответствии с требованиями закупочной документации.</w:t>
      </w:r>
    </w:p>
    <w:p w14:paraId="2228C3B4" w14:textId="77777777" w:rsidR="0005083F" w:rsidRDefault="0005083F">
      <w:pPr>
        <w:pStyle w:val="Standard"/>
        <w:jc w:val="both"/>
        <w:rPr>
          <w:rFonts w:hint="eastAsia"/>
          <w:lang w:eastAsia="en-US"/>
        </w:rPr>
      </w:pPr>
    </w:p>
    <w:p w14:paraId="10E88478" w14:textId="77777777" w:rsidR="0005083F" w:rsidRDefault="00000000">
      <w:pPr>
        <w:pStyle w:val="Standard"/>
        <w:jc w:val="both"/>
        <w:rPr>
          <w:rFonts w:hint="eastAsia"/>
          <w:lang w:eastAsia="en-US"/>
        </w:rPr>
      </w:pPr>
      <w:r>
        <w:rPr>
          <w:lang w:eastAsia="en-US"/>
        </w:rPr>
        <w:t>Приложение:</w:t>
      </w:r>
    </w:p>
    <w:p w14:paraId="432EAC49" w14:textId="77777777" w:rsidR="0005083F" w:rsidRDefault="00000000">
      <w:pPr>
        <w:pStyle w:val="Standard"/>
        <w:jc w:val="both"/>
        <w:rPr>
          <w:rFonts w:hint="eastAsia"/>
          <w:lang w:eastAsia="en-US"/>
        </w:rPr>
      </w:pPr>
      <w:r>
        <w:rPr>
          <w:lang w:eastAsia="en-US"/>
        </w:rPr>
        <w:t>1. Документы, подтверждающие данные, на _____ л. в 1 экз.</w:t>
      </w:r>
    </w:p>
    <w:p w14:paraId="70944B4D" w14:textId="77777777" w:rsidR="0005083F" w:rsidRDefault="00000000">
      <w:pPr>
        <w:pStyle w:val="Standard"/>
        <w:rPr>
          <w:rFonts w:hint="eastAsia"/>
          <w:lang w:eastAsia="en-US"/>
        </w:rPr>
      </w:pPr>
      <w:r>
        <w:rPr>
          <w:lang w:eastAsia="en-US"/>
        </w:rPr>
        <w:t>2. Спецификация на _____ л. в 1 экз.</w:t>
      </w:r>
    </w:p>
    <w:p w14:paraId="0419C090" w14:textId="77777777" w:rsidR="0005083F" w:rsidRDefault="00000000">
      <w:pPr>
        <w:pStyle w:val="Standard"/>
        <w:rPr>
          <w:rFonts w:hint="eastAsia"/>
        </w:rPr>
      </w:pPr>
      <w:r>
        <w:rPr>
          <w:lang w:eastAsia="en-US"/>
        </w:rPr>
        <w:t xml:space="preserve">3. </w:t>
      </w:r>
      <w:r>
        <w:rPr>
          <w:i/>
          <w:lang w:eastAsia="en-US"/>
        </w:rPr>
        <w:t>(Указать другие прилагаемые документы)</w:t>
      </w:r>
      <w:r>
        <w:rPr>
          <w:lang w:eastAsia="en-US"/>
        </w:rPr>
        <w:t>.</w:t>
      </w:r>
    </w:p>
    <w:p w14:paraId="6AFD03E4" w14:textId="77777777" w:rsidR="0005083F" w:rsidRDefault="0005083F">
      <w:pPr>
        <w:pStyle w:val="Standard"/>
        <w:jc w:val="both"/>
        <w:rPr>
          <w:rFonts w:hint="eastAsia"/>
        </w:rPr>
      </w:pPr>
    </w:p>
    <w:p w14:paraId="078B28C9" w14:textId="77777777" w:rsidR="0005083F" w:rsidRDefault="00000000">
      <w:pPr>
        <w:pStyle w:val="Standard"/>
        <w:rPr>
          <w:rFonts w:hint="eastAsia"/>
        </w:rPr>
      </w:pPr>
      <w:r>
        <w:t>Все копии заверены подписью руководителя и печатью предприятия.</w:t>
      </w:r>
    </w:p>
    <w:p w14:paraId="00A84A51" w14:textId="77777777" w:rsidR="0005083F" w:rsidRDefault="0005083F">
      <w:pPr>
        <w:pStyle w:val="Standard"/>
        <w:rPr>
          <w:rFonts w:hint="eastAsia"/>
        </w:rPr>
      </w:pPr>
    </w:p>
    <w:p w14:paraId="5337A7BE" w14:textId="77777777" w:rsidR="0005083F" w:rsidRDefault="0005083F">
      <w:pPr>
        <w:pStyle w:val="Standard"/>
        <w:rPr>
          <w:rFonts w:hint="eastAsia"/>
          <w:b/>
        </w:rPr>
      </w:pPr>
    </w:p>
    <w:p w14:paraId="192B0536" w14:textId="77777777" w:rsidR="0005083F" w:rsidRDefault="00000000">
      <w:pPr>
        <w:pStyle w:val="Standard"/>
        <w:tabs>
          <w:tab w:val="left" w:pos="709"/>
        </w:tabs>
        <w:jc w:val="both"/>
        <w:rPr>
          <w:rFonts w:hint="eastAsia"/>
        </w:rPr>
      </w:pPr>
      <w:r>
        <w:t xml:space="preserve"> Руководитель     </w:t>
      </w:r>
    </w:p>
    <w:p w14:paraId="227397C0" w14:textId="77777777" w:rsidR="0005083F" w:rsidRDefault="0005083F">
      <w:pPr>
        <w:pStyle w:val="Standard"/>
        <w:tabs>
          <w:tab w:val="left" w:pos="709"/>
        </w:tabs>
        <w:ind w:firstLine="142"/>
        <w:jc w:val="both"/>
        <w:rPr>
          <w:rFonts w:hint="eastAsia"/>
          <w:shd w:val="clear" w:color="auto" w:fill="FFFFFF"/>
        </w:rPr>
      </w:pPr>
    </w:p>
    <w:p w14:paraId="47915DE4" w14:textId="77777777" w:rsidR="0005083F" w:rsidRDefault="0005083F">
      <w:pPr>
        <w:pStyle w:val="Standard"/>
        <w:tabs>
          <w:tab w:val="left" w:pos="709"/>
        </w:tabs>
        <w:ind w:firstLine="142"/>
        <w:jc w:val="both"/>
        <w:rPr>
          <w:rFonts w:hint="eastAsia"/>
          <w:shd w:val="clear" w:color="auto" w:fill="FFFFFF"/>
        </w:rPr>
      </w:pPr>
    </w:p>
    <w:p w14:paraId="2ECBD60F" w14:textId="77777777" w:rsidR="0005083F" w:rsidRDefault="0005083F">
      <w:pPr>
        <w:pStyle w:val="Standard"/>
        <w:tabs>
          <w:tab w:val="left" w:pos="709"/>
        </w:tabs>
        <w:ind w:firstLine="142"/>
        <w:jc w:val="both"/>
        <w:rPr>
          <w:rFonts w:hint="eastAsia"/>
          <w:shd w:val="clear" w:color="auto" w:fill="FFFFFF"/>
        </w:rPr>
      </w:pPr>
    </w:p>
    <w:p w14:paraId="5CDFDC4F" w14:textId="77777777" w:rsidR="0005083F" w:rsidRDefault="0005083F">
      <w:pPr>
        <w:pStyle w:val="Standard"/>
        <w:tabs>
          <w:tab w:val="left" w:pos="709"/>
        </w:tabs>
        <w:ind w:firstLine="142"/>
        <w:jc w:val="both"/>
        <w:rPr>
          <w:rFonts w:hint="eastAsia"/>
          <w:shd w:val="clear" w:color="auto" w:fill="FFFFFF"/>
        </w:rPr>
      </w:pPr>
    </w:p>
    <w:p w14:paraId="13139AE5" w14:textId="77777777" w:rsidR="0005083F" w:rsidRDefault="0005083F">
      <w:pPr>
        <w:pStyle w:val="Standard"/>
        <w:tabs>
          <w:tab w:val="left" w:pos="709"/>
        </w:tabs>
        <w:ind w:firstLine="142"/>
        <w:jc w:val="both"/>
        <w:rPr>
          <w:rFonts w:hint="eastAsia"/>
          <w:shd w:val="clear" w:color="auto" w:fill="FFFFFF"/>
        </w:rPr>
      </w:pPr>
    </w:p>
    <w:p w14:paraId="7229EEA6" w14:textId="77777777" w:rsidR="0005083F" w:rsidRDefault="0005083F">
      <w:pPr>
        <w:pStyle w:val="Standard"/>
        <w:tabs>
          <w:tab w:val="left" w:pos="709"/>
        </w:tabs>
        <w:ind w:firstLine="142"/>
        <w:jc w:val="both"/>
        <w:rPr>
          <w:rFonts w:hint="eastAsia"/>
          <w:shd w:val="clear" w:color="auto" w:fill="FFFFFF"/>
        </w:rPr>
      </w:pPr>
    </w:p>
    <w:p w14:paraId="4DB53DA1" w14:textId="77777777" w:rsidR="0005083F" w:rsidRDefault="0005083F">
      <w:pPr>
        <w:pStyle w:val="Standard"/>
        <w:tabs>
          <w:tab w:val="left" w:pos="709"/>
        </w:tabs>
        <w:ind w:firstLine="142"/>
        <w:jc w:val="both"/>
        <w:rPr>
          <w:rFonts w:hint="eastAsia"/>
          <w:shd w:val="clear" w:color="auto" w:fill="FFFFFF"/>
        </w:rPr>
      </w:pPr>
    </w:p>
    <w:p w14:paraId="3D0A35E9" w14:textId="77777777" w:rsidR="0005083F" w:rsidRDefault="0005083F">
      <w:pPr>
        <w:pStyle w:val="Standard"/>
        <w:tabs>
          <w:tab w:val="left" w:pos="709"/>
        </w:tabs>
        <w:ind w:firstLine="142"/>
        <w:jc w:val="both"/>
        <w:rPr>
          <w:rFonts w:hint="eastAsia"/>
          <w:shd w:val="clear" w:color="auto" w:fill="FFFFFF"/>
        </w:rPr>
      </w:pPr>
    </w:p>
    <w:p w14:paraId="4BC2FF1D" w14:textId="77777777" w:rsidR="0005083F" w:rsidRDefault="0005083F">
      <w:pPr>
        <w:pStyle w:val="Standard"/>
        <w:tabs>
          <w:tab w:val="left" w:pos="709"/>
        </w:tabs>
        <w:ind w:firstLine="142"/>
        <w:jc w:val="both"/>
        <w:rPr>
          <w:rFonts w:hint="eastAsia"/>
          <w:shd w:val="clear" w:color="auto" w:fill="FFFFFF"/>
        </w:rPr>
      </w:pPr>
    </w:p>
    <w:p w14:paraId="12C1E2B7" w14:textId="77777777" w:rsidR="0005083F" w:rsidRDefault="0005083F">
      <w:pPr>
        <w:pStyle w:val="Standard"/>
        <w:tabs>
          <w:tab w:val="left" w:pos="709"/>
        </w:tabs>
        <w:ind w:firstLine="142"/>
        <w:jc w:val="both"/>
        <w:rPr>
          <w:rFonts w:hint="eastAsia"/>
          <w:shd w:val="clear" w:color="auto" w:fill="FFFFFF"/>
        </w:rPr>
      </w:pPr>
    </w:p>
    <w:p w14:paraId="33233E87" w14:textId="77777777" w:rsidR="0005083F" w:rsidRDefault="0005083F">
      <w:pPr>
        <w:pStyle w:val="Standard"/>
        <w:tabs>
          <w:tab w:val="left" w:pos="709"/>
        </w:tabs>
        <w:ind w:firstLine="142"/>
        <w:jc w:val="both"/>
        <w:rPr>
          <w:rFonts w:hint="eastAsia"/>
          <w:shd w:val="clear" w:color="auto" w:fill="FFFFFF"/>
        </w:rPr>
      </w:pPr>
    </w:p>
    <w:p w14:paraId="6A2295C9" w14:textId="77777777" w:rsidR="0005083F" w:rsidRDefault="0005083F">
      <w:pPr>
        <w:pStyle w:val="Standard"/>
        <w:tabs>
          <w:tab w:val="left" w:pos="709"/>
        </w:tabs>
        <w:ind w:firstLine="142"/>
        <w:jc w:val="both"/>
        <w:rPr>
          <w:rFonts w:hint="eastAsia"/>
          <w:shd w:val="clear" w:color="auto" w:fill="FFFFFF"/>
        </w:rPr>
      </w:pPr>
    </w:p>
    <w:p w14:paraId="4BD92A91" w14:textId="77777777" w:rsidR="0005083F" w:rsidRDefault="0005083F">
      <w:pPr>
        <w:pStyle w:val="Standard"/>
        <w:tabs>
          <w:tab w:val="left" w:pos="709"/>
        </w:tabs>
        <w:ind w:firstLine="142"/>
        <w:jc w:val="both"/>
        <w:rPr>
          <w:rFonts w:hint="eastAsia"/>
          <w:shd w:val="clear" w:color="auto" w:fill="FFFFFF"/>
        </w:rPr>
      </w:pPr>
    </w:p>
    <w:p w14:paraId="6542E1C1" w14:textId="77777777" w:rsidR="0005083F" w:rsidRDefault="0005083F">
      <w:pPr>
        <w:pStyle w:val="Standard"/>
        <w:tabs>
          <w:tab w:val="left" w:pos="709"/>
        </w:tabs>
        <w:ind w:firstLine="142"/>
        <w:jc w:val="both"/>
        <w:rPr>
          <w:rFonts w:hint="eastAsia"/>
          <w:shd w:val="clear" w:color="auto" w:fill="FFFFFF"/>
        </w:rPr>
      </w:pPr>
    </w:p>
    <w:p w14:paraId="51DB843A" w14:textId="77777777" w:rsidR="0005083F" w:rsidRDefault="0005083F">
      <w:pPr>
        <w:pStyle w:val="Standard"/>
        <w:tabs>
          <w:tab w:val="left" w:pos="709"/>
        </w:tabs>
        <w:ind w:firstLine="142"/>
        <w:jc w:val="both"/>
        <w:rPr>
          <w:rFonts w:hint="eastAsia"/>
          <w:shd w:val="clear" w:color="auto" w:fill="FFFFFF"/>
        </w:rPr>
      </w:pPr>
    </w:p>
    <w:p w14:paraId="6D6C7A1D" w14:textId="77777777" w:rsidR="0005083F" w:rsidRDefault="0005083F">
      <w:pPr>
        <w:pStyle w:val="Standard"/>
        <w:tabs>
          <w:tab w:val="left" w:pos="709"/>
        </w:tabs>
        <w:ind w:firstLine="142"/>
        <w:jc w:val="both"/>
        <w:rPr>
          <w:rFonts w:hint="eastAsia"/>
          <w:shd w:val="clear" w:color="auto" w:fill="FFFFFF"/>
        </w:rPr>
      </w:pPr>
    </w:p>
    <w:p w14:paraId="75958A97" w14:textId="77777777" w:rsidR="0005083F" w:rsidRDefault="0005083F">
      <w:pPr>
        <w:pStyle w:val="Standard"/>
        <w:tabs>
          <w:tab w:val="left" w:pos="709"/>
        </w:tabs>
        <w:ind w:firstLine="142"/>
        <w:jc w:val="both"/>
        <w:rPr>
          <w:rFonts w:hint="eastAsia"/>
          <w:shd w:val="clear" w:color="auto" w:fill="FFFFFF"/>
        </w:rPr>
      </w:pPr>
    </w:p>
    <w:p w14:paraId="04F2BDF7" w14:textId="77777777" w:rsidR="0005083F" w:rsidRDefault="0005083F">
      <w:pPr>
        <w:pStyle w:val="Standard"/>
        <w:tabs>
          <w:tab w:val="left" w:pos="709"/>
        </w:tabs>
        <w:ind w:firstLine="142"/>
        <w:jc w:val="both"/>
        <w:rPr>
          <w:rFonts w:hint="eastAsia"/>
          <w:shd w:val="clear" w:color="auto" w:fill="FFFFFF"/>
        </w:rPr>
      </w:pPr>
    </w:p>
    <w:p w14:paraId="6F6E70FD" w14:textId="77777777" w:rsidR="0005083F" w:rsidRDefault="0005083F">
      <w:pPr>
        <w:pStyle w:val="Standard"/>
        <w:tabs>
          <w:tab w:val="left" w:pos="709"/>
        </w:tabs>
        <w:ind w:firstLine="142"/>
        <w:jc w:val="both"/>
        <w:rPr>
          <w:rFonts w:hint="eastAsia"/>
          <w:shd w:val="clear" w:color="auto" w:fill="FFFFFF"/>
        </w:rPr>
      </w:pPr>
    </w:p>
    <w:p w14:paraId="7AF185F4" w14:textId="77777777" w:rsidR="0005083F" w:rsidRDefault="0005083F">
      <w:pPr>
        <w:pStyle w:val="Standard"/>
        <w:tabs>
          <w:tab w:val="left" w:pos="709"/>
        </w:tabs>
        <w:ind w:firstLine="142"/>
        <w:jc w:val="both"/>
        <w:rPr>
          <w:rFonts w:hint="eastAsia"/>
          <w:shd w:val="clear" w:color="auto" w:fill="FFFFFF"/>
        </w:rPr>
      </w:pPr>
    </w:p>
    <w:p w14:paraId="1EACDF26" w14:textId="77777777" w:rsidR="0005083F" w:rsidRDefault="0005083F">
      <w:pPr>
        <w:pStyle w:val="Standard"/>
        <w:tabs>
          <w:tab w:val="left" w:pos="709"/>
        </w:tabs>
        <w:ind w:firstLine="142"/>
        <w:jc w:val="both"/>
        <w:rPr>
          <w:rFonts w:hint="eastAsia"/>
          <w:shd w:val="clear" w:color="auto" w:fill="FFFFFF"/>
        </w:rPr>
      </w:pPr>
    </w:p>
    <w:p w14:paraId="68F971DE" w14:textId="77777777" w:rsidR="0005083F" w:rsidRDefault="0005083F">
      <w:pPr>
        <w:pStyle w:val="Standard"/>
        <w:tabs>
          <w:tab w:val="left" w:pos="709"/>
        </w:tabs>
        <w:ind w:firstLine="142"/>
        <w:jc w:val="both"/>
        <w:rPr>
          <w:rFonts w:hint="eastAsia"/>
          <w:shd w:val="clear" w:color="auto" w:fill="FFFFFF"/>
        </w:rPr>
      </w:pPr>
    </w:p>
    <w:p w14:paraId="44925346" w14:textId="77777777" w:rsidR="0005083F" w:rsidRDefault="0005083F">
      <w:pPr>
        <w:pStyle w:val="Standard"/>
        <w:tabs>
          <w:tab w:val="left" w:pos="709"/>
        </w:tabs>
        <w:ind w:firstLine="142"/>
        <w:jc w:val="both"/>
        <w:rPr>
          <w:rFonts w:hint="eastAsia"/>
          <w:shd w:val="clear" w:color="auto" w:fill="FFFFFF"/>
        </w:rPr>
      </w:pPr>
    </w:p>
    <w:p w14:paraId="3C918769" w14:textId="77777777" w:rsidR="0005083F" w:rsidRDefault="0005083F">
      <w:pPr>
        <w:pStyle w:val="Standard"/>
        <w:tabs>
          <w:tab w:val="left" w:pos="709"/>
        </w:tabs>
        <w:ind w:firstLine="142"/>
        <w:jc w:val="both"/>
        <w:rPr>
          <w:rFonts w:hint="eastAsia"/>
          <w:shd w:val="clear" w:color="auto" w:fill="FFFFFF"/>
        </w:rPr>
      </w:pPr>
    </w:p>
    <w:p w14:paraId="36049EF6" w14:textId="77777777" w:rsidR="0005083F" w:rsidRDefault="0005083F">
      <w:pPr>
        <w:pStyle w:val="Standard"/>
        <w:tabs>
          <w:tab w:val="left" w:pos="709"/>
        </w:tabs>
        <w:ind w:firstLine="142"/>
        <w:jc w:val="both"/>
        <w:rPr>
          <w:rFonts w:hint="eastAsia"/>
          <w:shd w:val="clear" w:color="auto" w:fill="FFFFFF"/>
        </w:rPr>
      </w:pPr>
    </w:p>
    <w:p w14:paraId="6A5318B5" w14:textId="77777777" w:rsidR="0005083F" w:rsidRDefault="0005083F">
      <w:pPr>
        <w:pStyle w:val="Standard"/>
        <w:tabs>
          <w:tab w:val="left" w:pos="709"/>
        </w:tabs>
        <w:ind w:firstLine="142"/>
        <w:jc w:val="both"/>
        <w:rPr>
          <w:rFonts w:hint="eastAsia"/>
          <w:shd w:val="clear" w:color="auto" w:fill="FFFFFF"/>
        </w:rPr>
      </w:pPr>
    </w:p>
    <w:p w14:paraId="10E7D3B0" w14:textId="77777777" w:rsidR="0005083F" w:rsidRDefault="0005083F">
      <w:pPr>
        <w:pStyle w:val="Standard"/>
        <w:tabs>
          <w:tab w:val="left" w:pos="709"/>
        </w:tabs>
        <w:ind w:firstLine="142"/>
        <w:jc w:val="both"/>
        <w:rPr>
          <w:rFonts w:hint="eastAsia"/>
          <w:shd w:val="clear" w:color="auto" w:fill="FFFFFF"/>
        </w:rPr>
      </w:pPr>
    </w:p>
    <w:p w14:paraId="28B0CB0D" w14:textId="77777777" w:rsidR="0005083F" w:rsidRDefault="0005083F">
      <w:pPr>
        <w:pStyle w:val="Standard"/>
        <w:tabs>
          <w:tab w:val="left" w:pos="709"/>
        </w:tabs>
        <w:ind w:firstLine="142"/>
        <w:jc w:val="both"/>
        <w:rPr>
          <w:rFonts w:hint="eastAsia"/>
          <w:shd w:val="clear" w:color="auto" w:fill="FFFFFF"/>
        </w:rPr>
      </w:pPr>
    </w:p>
    <w:p w14:paraId="216A6979" w14:textId="77777777" w:rsidR="0005083F" w:rsidRDefault="0005083F">
      <w:pPr>
        <w:pStyle w:val="Standard"/>
        <w:tabs>
          <w:tab w:val="left" w:pos="709"/>
        </w:tabs>
        <w:ind w:firstLine="142"/>
        <w:jc w:val="both"/>
        <w:rPr>
          <w:rFonts w:hint="eastAsia"/>
          <w:shd w:val="clear" w:color="auto" w:fill="FFFFFF"/>
        </w:rPr>
      </w:pPr>
    </w:p>
    <w:p w14:paraId="0A5CFFD5" w14:textId="77777777" w:rsidR="0005083F" w:rsidRDefault="0005083F">
      <w:pPr>
        <w:pStyle w:val="Standard"/>
        <w:tabs>
          <w:tab w:val="left" w:pos="709"/>
        </w:tabs>
        <w:ind w:firstLine="142"/>
        <w:jc w:val="both"/>
        <w:rPr>
          <w:rFonts w:hint="eastAsia"/>
          <w:shd w:val="clear" w:color="auto" w:fill="FFFFFF"/>
        </w:rPr>
      </w:pPr>
    </w:p>
    <w:p w14:paraId="2CCF3CB0" w14:textId="77777777" w:rsidR="0005083F" w:rsidRDefault="0005083F">
      <w:pPr>
        <w:pStyle w:val="Standard"/>
        <w:tabs>
          <w:tab w:val="left" w:pos="709"/>
        </w:tabs>
        <w:ind w:firstLine="142"/>
        <w:jc w:val="both"/>
        <w:rPr>
          <w:rFonts w:hint="eastAsia"/>
          <w:shd w:val="clear" w:color="auto" w:fill="FFFFFF"/>
        </w:rPr>
      </w:pPr>
    </w:p>
    <w:p w14:paraId="2557E928" w14:textId="77777777" w:rsidR="0005083F" w:rsidRDefault="0005083F">
      <w:pPr>
        <w:pStyle w:val="Standard"/>
        <w:tabs>
          <w:tab w:val="left" w:pos="709"/>
        </w:tabs>
        <w:ind w:firstLine="142"/>
        <w:jc w:val="both"/>
        <w:rPr>
          <w:rFonts w:hint="eastAsia"/>
          <w:shd w:val="clear" w:color="auto" w:fill="FFFFFF"/>
        </w:rPr>
      </w:pPr>
    </w:p>
    <w:p w14:paraId="3898665E" w14:textId="77777777" w:rsidR="0005083F" w:rsidRDefault="0005083F">
      <w:pPr>
        <w:pStyle w:val="Standard"/>
        <w:tabs>
          <w:tab w:val="left" w:pos="709"/>
        </w:tabs>
        <w:ind w:firstLine="142"/>
        <w:jc w:val="both"/>
        <w:rPr>
          <w:rFonts w:hint="eastAsia"/>
          <w:shd w:val="clear" w:color="auto" w:fill="FFFFFF"/>
        </w:rPr>
      </w:pPr>
    </w:p>
    <w:p w14:paraId="499BFEE3" w14:textId="77777777" w:rsidR="0005083F" w:rsidRDefault="0005083F">
      <w:pPr>
        <w:pStyle w:val="Standard"/>
        <w:tabs>
          <w:tab w:val="left" w:pos="709"/>
        </w:tabs>
        <w:ind w:firstLine="142"/>
        <w:jc w:val="both"/>
        <w:rPr>
          <w:rFonts w:hint="eastAsia"/>
          <w:shd w:val="clear" w:color="auto" w:fill="FFFFFF"/>
        </w:rPr>
      </w:pPr>
    </w:p>
    <w:p w14:paraId="008E2309" w14:textId="77777777" w:rsidR="0005083F" w:rsidRDefault="0005083F">
      <w:pPr>
        <w:pStyle w:val="Standard"/>
        <w:tabs>
          <w:tab w:val="left" w:pos="709"/>
        </w:tabs>
        <w:ind w:firstLine="142"/>
        <w:jc w:val="both"/>
        <w:rPr>
          <w:rFonts w:hint="eastAsia"/>
          <w:shd w:val="clear" w:color="auto" w:fill="FFFFFF"/>
        </w:rPr>
      </w:pPr>
    </w:p>
    <w:p w14:paraId="67E2B834" w14:textId="77777777" w:rsidR="0005083F" w:rsidRDefault="0005083F">
      <w:pPr>
        <w:pStyle w:val="Standard"/>
        <w:tabs>
          <w:tab w:val="left" w:pos="709"/>
        </w:tabs>
        <w:ind w:firstLine="142"/>
        <w:jc w:val="both"/>
        <w:rPr>
          <w:rFonts w:hint="eastAsia"/>
          <w:shd w:val="clear" w:color="auto" w:fill="FFFFFF"/>
        </w:rPr>
      </w:pPr>
    </w:p>
    <w:p w14:paraId="7FC19BF9" w14:textId="77777777" w:rsidR="0005083F" w:rsidRDefault="0005083F">
      <w:pPr>
        <w:pStyle w:val="Standard"/>
        <w:tabs>
          <w:tab w:val="left" w:pos="709"/>
        </w:tabs>
        <w:ind w:firstLine="142"/>
        <w:jc w:val="both"/>
        <w:rPr>
          <w:rFonts w:hint="eastAsia"/>
          <w:shd w:val="clear" w:color="auto" w:fill="FFFFFF"/>
        </w:rPr>
      </w:pPr>
    </w:p>
    <w:p w14:paraId="41899924" w14:textId="77777777" w:rsidR="0005083F" w:rsidRDefault="0005083F">
      <w:pPr>
        <w:pStyle w:val="Standard"/>
        <w:tabs>
          <w:tab w:val="left" w:pos="709"/>
        </w:tabs>
        <w:ind w:firstLine="142"/>
        <w:jc w:val="both"/>
        <w:rPr>
          <w:rFonts w:hint="eastAsia"/>
          <w:shd w:val="clear" w:color="auto" w:fill="FFFFFF"/>
        </w:rPr>
      </w:pPr>
    </w:p>
    <w:p w14:paraId="56C4D351" w14:textId="77777777" w:rsidR="0005083F" w:rsidRDefault="0005083F">
      <w:pPr>
        <w:pStyle w:val="Standard"/>
        <w:tabs>
          <w:tab w:val="left" w:pos="709"/>
        </w:tabs>
        <w:ind w:firstLine="142"/>
        <w:jc w:val="both"/>
        <w:rPr>
          <w:rFonts w:hint="eastAsia"/>
          <w:shd w:val="clear" w:color="auto" w:fill="FFFFFF"/>
        </w:rPr>
      </w:pPr>
    </w:p>
    <w:p w14:paraId="57EBB114" w14:textId="77777777" w:rsidR="0005083F" w:rsidRDefault="0005083F">
      <w:pPr>
        <w:pStyle w:val="Standard"/>
        <w:widowControl w:val="0"/>
        <w:jc w:val="center"/>
        <w:rPr>
          <w:rFonts w:hint="eastAsia"/>
          <w:b/>
        </w:rPr>
      </w:pPr>
    </w:p>
    <w:p w14:paraId="07F52044" w14:textId="77777777" w:rsidR="0005083F" w:rsidRDefault="00000000">
      <w:pPr>
        <w:pStyle w:val="Standard"/>
        <w:widowControl w:val="0"/>
        <w:jc w:val="center"/>
        <w:rPr>
          <w:rFonts w:hint="eastAsia"/>
          <w:b/>
        </w:rPr>
      </w:pPr>
      <w:r>
        <w:rPr>
          <w:b/>
        </w:rPr>
        <w:lastRenderedPageBreak/>
        <w:t>ПРОЕКТ ДОГОВОРА ПОСТАВКИ</w:t>
      </w:r>
    </w:p>
    <w:p w14:paraId="61E37591" w14:textId="77777777" w:rsidR="0005083F" w:rsidRDefault="00000000">
      <w:pPr>
        <w:pStyle w:val="Standard"/>
        <w:widowControl w:val="0"/>
        <w:jc w:val="center"/>
        <w:rPr>
          <w:rFonts w:hint="eastAsia"/>
          <w:b/>
        </w:rPr>
      </w:pPr>
      <w:r>
        <w:rPr>
          <w:b/>
        </w:rPr>
        <w:t xml:space="preserve"> мясокопченностей и мясных деликатесов</w:t>
      </w:r>
    </w:p>
    <w:p w14:paraId="6E222399" w14:textId="77777777" w:rsidR="0005083F" w:rsidRDefault="00000000">
      <w:pPr>
        <w:pStyle w:val="Standard"/>
        <w:widowControl w:val="0"/>
        <w:jc w:val="center"/>
        <w:rPr>
          <w:rFonts w:hint="eastAsia"/>
          <w:b/>
        </w:rPr>
      </w:pPr>
      <w:r>
        <w:rPr>
          <w:b/>
        </w:rPr>
        <w:t>N ___</w:t>
      </w:r>
    </w:p>
    <w:p w14:paraId="2EBCA250" w14:textId="77777777" w:rsidR="0005083F" w:rsidRDefault="0005083F">
      <w:pPr>
        <w:pStyle w:val="Standard"/>
        <w:widowControl w:val="0"/>
        <w:jc w:val="both"/>
        <w:rPr>
          <w:rFonts w:hint="eastAsia"/>
        </w:rPr>
      </w:pPr>
    </w:p>
    <w:p w14:paraId="15ABA91D" w14:textId="77777777" w:rsidR="0005083F" w:rsidRDefault="0005083F">
      <w:pPr>
        <w:pStyle w:val="Standard"/>
        <w:widowControl w:val="0"/>
        <w:jc w:val="both"/>
        <w:rPr>
          <w:rFonts w:hint="eastAsia"/>
        </w:rPr>
      </w:pPr>
    </w:p>
    <w:tbl>
      <w:tblPr>
        <w:tblW w:w="5000" w:type="pct"/>
        <w:tblLayout w:type="fixed"/>
        <w:tblCellMar>
          <w:left w:w="10" w:type="dxa"/>
          <w:right w:w="10" w:type="dxa"/>
        </w:tblCellMar>
        <w:tblLook w:val="04A0" w:firstRow="1" w:lastRow="0" w:firstColumn="1" w:lastColumn="0" w:noHBand="0" w:noVBand="1"/>
      </w:tblPr>
      <w:tblGrid>
        <w:gridCol w:w="4819"/>
        <w:gridCol w:w="4819"/>
      </w:tblGrid>
      <w:tr w:rsidR="0005083F" w14:paraId="3020931A" w14:textId="77777777">
        <w:tblPrEx>
          <w:tblCellMar>
            <w:top w:w="0" w:type="dxa"/>
            <w:bottom w:w="0" w:type="dxa"/>
          </w:tblCellMar>
        </w:tblPrEx>
        <w:tc>
          <w:tcPr>
            <w:tcW w:w="4819" w:type="dxa"/>
            <w:shd w:val="clear" w:color="auto" w:fill="auto"/>
            <w:tcMar>
              <w:top w:w="0" w:type="dxa"/>
              <w:left w:w="0" w:type="dxa"/>
              <w:bottom w:w="0" w:type="dxa"/>
              <w:right w:w="0" w:type="dxa"/>
            </w:tcMar>
          </w:tcPr>
          <w:p w14:paraId="75836D09" w14:textId="77777777" w:rsidR="0005083F" w:rsidRDefault="00000000">
            <w:pPr>
              <w:pStyle w:val="Standard"/>
              <w:widowControl w:val="0"/>
              <w:rPr>
                <w:rFonts w:hint="eastAsia"/>
              </w:rPr>
            </w:pPr>
            <w:r>
              <w:t>Туапсинский район, п.Майский</w:t>
            </w:r>
          </w:p>
        </w:tc>
        <w:tc>
          <w:tcPr>
            <w:tcW w:w="4819" w:type="dxa"/>
            <w:shd w:val="clear" w:color="auto" w:fill="auto"/>
            <w:tcMar>
              <w:top w:w="0" w:type="dxa"/>
              <w:left w:w="0" w:type="dxa"/>
              <w:bottom w:w="0" w:type="dxa"/>
              <w:right w:w="0" w:type="dxa"/>
            </w:tcMar>
          </w:tcPr>
          <w:p w14:paraId="4DFAF89E" w14:textId="77777777" w:rsidR="0005083F" w:rsidRDefault="00000000">
            <w:pPr>
              <w:pStyle w:val="Standard"/>
              <w:widowControl w:val="0"/>
              <w:jc w:val="right"/>
              <w:rPr>
                <w:rFonts w:hint="eastAsia"/>
              </w:rPr>
            </w:pPr>
            <w:r>
              <w:t xml:space="preserve">     "_____"  ____________  2025 г.</w:t>
            </w:r>
          </w:p>
        </w:tc>
      </w:tr>
      <w:tr w:rsidR="0005083F" w14:paraId="176270AB" w14:textId="77777777">
        <w:tblPrEx>
          <w:tblCellMar>
            <w:top w:w="0" w:type="dxa"/>
            <w:bottom w:w="0" w:type="dxa"/>
          </w:tblCellMar>
        </w:tblPrEx>
        <w:tc>
          <w:tcPr>
            <w:tcW w:w="4819" w:type="dxa"/>
            <w:shd w:val="clear" w:color="auto" w:fill="auto"/>
            <w:tcMar>
              <w:top w:w="0" w:type="dxa"/>
              <w:left w:w="0" w:type="dxa"/>
              <w:bottom w:w="0" w:type="dxa"/>
              <w:right w:w="0" w:type="dxa"/>
            </w:tcMar>
          </w:tcPr>
          <w:p w14:paraId="6CB80DC8" w14:textId="77777777" w:rsidR="0005083F" w:rsidRDefault="0005083F">
            <w:pPr>
              <w:pStyle w:val="Standard"/>
              <w:widowControl w:val="0"/>
              <w:rPr>
                <w:rFonts w:hint="eastAsia"/>
              </w:rPr>
            </w:pPr>
          </w:p>
          <w:p w14:paraId="6BF59A7B" w14:textId="77777777" w:rsidR="0005083F" w:rsidRDefault="0005083F">
            <w:pPr>
              <w:pStyle w:val="Standard"/>
              <w:widowControl w:val="0"/>
              <w:rPr>
                <w:rFonts w:hint="eastAsia"/>
              </w:rPr>
            </w:pPr>
          </w:p>
        </w:tc>
        <w:tc>
          <w:tcPr>
            <w:tcW w:w="4819" w:type="dxa"/>
            <w:shd w:val="clear" w:color="auto" w:fill="auto"/>
            <w:tcMar>
              <w:top w:w="0" w:type="dxa"/>
              <w:left w:w="0" w:type="dxa"/>
              <w:bottom w:w="0" w:type="dxa"/>
              <w:right w:w="0" w:type="dxa"/>
            </w:tcMar>
          </w:tcPr>
          <w:p w14:paraId="48343F05" w14:textId="77777777" w:rsidR="0005083F" w:rsidRDefault="0005083F">
            <w:pPr>
              <w:pStyle w:val="Standard"/>
              <w:widowControl w:val="0"/>
              <w:jc w:val="right"/>
              <w:rPr>
                <w:rFonts w:hint="eastAsia"/>
              </w:rPr>
            </w:pPr>
          </w:p>
        </w:tc>
      </w:tr>
    </w:tbl>
    <w:p w14:paraId="36891F65" w14:textId="77777777" w:rsidR="0005083F" w:rsidRDefault="00000000">
      <w:pPr>
        <w:pStyle w:val="Standard"/>
        <w:widowControl w:val="0"/>
        <w:ind w:firstLine="540"/>
        <w:jc w:val="both"/>
        <w:rPr>
          <w:rFonts w:hint="eastAsia"/>
        </w:rPr>
      </w:pPr>
      <w:r>
        <w:t>_____________________________________________________________________ в лице _______________________________________________________________________________</w:t>
      </w:r>
    </w:p>
    <w:p w14:paraId="45864646" w14:textId="77777777" w:rsidR="0005083F" w:rsidRDefault="00000000">
      <w:pPr>
        <w:pStyle w:val="Standard"/>
        <w:widowControl w:val="0"/>
        <w:jc w:val="both"/>
        <w:rPr>
          <w:rFonts w:hint="eastAsia"/>
        </w:rPr>
      </w:pPr>
      <w:r>
        <w:t>действующей на основании Устава и протокола закупки №_______от  «___»_____________2025г. именуемое в дальнейшем "Поставщик", с одной стороны  и  Государственное учреждение санаторий «Белая Русь» Управления делами Президента Республики Беларусь в  лице  директора  Северина Сергея Михайловича  ,  именуемое в дальнейшем "Покупатель", с другой стороны, далее совместно именуемые "Стороны", заключили настоящий договор (далее - Договор) о нижеследующем:</w:t>
      </w:r>
    </w:p>
    <w:p w14:paraId="4B42CA70" w14:textId="77777777" w:rsidR="0005083F" w:rsidRDefault="0005083F">
      <w:pPr>
        <w:pStyle w:val="Standard"/>
        <w:widowControl w:val="0"/>
        <w:jc w:val="both"/>
        <w:rPr>
          <w:rFonts w:hint="eastAsia"/>
        </w:rPr>
      </w:pPr>
    </w:p>
    <w:p w14:paraId="5C5D10D0" w14:textId="77777777" w:rsidR="0005083F" w:rsidRDefault="00000000">
      <w:pPr>
        <w:pStyle w:val="Standard"/>
        <w:widowControl w:val="0"/>
        <w:numPr>
          <w:ilvl w:val="0"/>
          <w:numId w:val="8"/>
        </w:numPr>
        <w:jc w:val="center"/>
        <w:rPr>
          <w:rFonts w:hint="eastAsia"/>
          <w:b/>
        </w:rPr>
      </w:pPr>
      <w:r>
        <w:rPr>
          <w:b/>
        </w:rPr>
        <w:t>Предмет Договора</w:t>
      </w:r>
    </w:p>
    <w:p w14:paraId="795AEB81" w14:textId="77777777" w:rsidR="0005083F" w:rsidRDefault="0005083F">
      <w:pPr>
        <w:pStyle w:val="Standard"/>
        <w:widowControl w:val="0"/>
        <w:ind w:left="720"/>
        <w:outlineLvl w:val="0"/>
        <w:rPr>
          <w:rFonts w:hint="eastAsia"/>
        </w:rPr>
      </w:pPr>
    </w:p>
    <w:p w14:paraId="30099BF1" w14:textId="77777777" w:rsidR="0005083F" w:rsidRDefault="00000000">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eastAsia"/>
        </w:rPr>
      </w:pPr>
      <w:r>
        <w:t xml:space="preserve">1.1. В соответствии с настоящим Договором Поставщик обязуется поставлять Покупателю, Покупатель - принимать и оплачивать </w:t>
      </w:r>
      <w:r>
        <w:rPr>
          <w:bCs/>
        </w:rPr>
        <w:t xml:space="preserve">хлеб и хлебобулочные изделия </w:t>
      </w:r>
      <w:r>
        <w:t>(далее по тексту - товар).</w:t>
      </w:r>
    </w:p>
    <w:p w14:paraId="7BB02B90" w14:textId="77777777" w:rsidR="0005083F" w:rsidRDefault="00000000">
      <w:pPr>
        <w:pStyle w:val="Standard"/>
        <w:widowControl w:val="0"/>
        <w:jc w:val="both"/>
        <w:rPr>
          <w:rFonts w:hint="eastAsia"/>
        </w:rPr>
      </w:pPr>
      <w:r>
        <w:t>1.2. Товар поставляется Покупателю партиями по заявкам Покупателя.</w:t>
      </w:r>
    </w:p>
    <w:p w14:paraId="30842A4D" w14:textId="77777777" w:rsidR="0005083F" w:rsidRDefault="00000000">
      <w:pPr>
        <w:pStyle w:val="Standard"/>
        <w:widowControl w:val="0"/>
        <w:ind w:firstLine="540"/>
        <w:jc w:val="both"/>
        <w:rPr>
          <w:rFonts w:hint="eastAsia"/>
        </w:rPr>
      </w:pPr>
      <w:r>
        <w:t>Заявки формируются на основании согласованной Сторонами спецификации, которая предусматривает перечень товара (номенклатура, вид упаковки, индивидуальные характеристики) и его стоимость.</w:t>
      </w:r>
    </w:p>
    <w:p w14:paraId="59579088" w14:textId="77777777" w:rsidR="0005083F" w:rsidRDefault="00000000">
      <w:pPr>
        <w:pStyle w:val="Standard"/>
        <w:widowControl w:val="0"/>
        <w:ind w:firstLine="540"/>
        <w:jc w:val="both"/>
        <w:rPr>
          <w:rFonts w:hint="eastAsia"/>
        </w:rPr>
      </w:pPr>
      <w:r>
        <w:t>Спецификация должна быть согласована и подписана Сторонами.</w:t>
      </w:r>
    </w:p>
    <w:p w14:paraId="0F5092F7" w14:textId="77777777" w:rsidR="0005083F" w:rsidRDefault="00000000">
      <w:pPr>
        <w:pStyle w:val="Standard"/>
        <w:widowControl w:val="0"/>
        <w:jc w:val="both"/>
        <w:rPr>
          <w:rFonts w:hint="eastAsia"/>
        </w:rPr>
      </w:pPr>
      <w:r>
        <w:t>1.3. Периодичность поставок, ассортимент, количество и цена каждой партии определяются на основании заявки на поставку партии товара.</w:t>
      </w:r>
    </w:p>
    <w:p w14:paraId="2122D43D" w14:textId="77777777" w:rsidR="0005083F" w:rsidRDefault="0005083F">
      <w:pPr>
        <w:pStyle w:val="Standard"/>
        <w:widowControl w:val="0"/>
        <w:jc w:val="both"/>
        <w:rPr>
          <w:rFonts w:hint="eastAsia"/>
        </w:rPr>
      </w:pPr>
    </w:p>
    <w:p w14:paraId="5034FF14" w14:textId="77777777" w:rsidR="0005083F" w:rsidRDefault="00000000">
      <w:pPr>
        <w:pStyle w:val="Standard"/>
        <w:widowControl w:val="0"/>
        <w:numPr>
          <w:ilvl w:val="0"/>
          <w:numId w:val="3"/>
        </w:numPr>
        <w:jc w:val="center"/>
        <w:rPr>
          <w:rFonts w:hint="eastAsia"/>
          <w:b/>
          <w:color w:val="000000"/>
        </w:rPr>
      </w:pPr>
      <w:r>
        <w:rPr>
          <w:b/>
          <w:color w:val="000000"/>
        </w:rPr>
        <w:t>Качество товара и документы на товар</w:t>
      </w:r>
    </w:p>
    <w:p w14:paraId="1C2A70B8" w14:textId="77777777" w:rsidR="0005083F" w:rsidRDefault="0005083F">
      <w:pPr>
        <w:pStyle w:val="Standard"/>
        <w:widowControl w:val="0"/>
        <w:ind w:left="720"/>
        <w:outlineLvl w:val="0"/>
        <w:rPr>
          <w:rFonts w:hint="eastAsia"/>
        </w:rPr>
      </w:pPr>
    </w:p>
    <w:p w14:paraId="2332FD24" w14:textId="77777777" w:rsidR="0005083F" w:rsidRDefault="00000000">
      <w:pPr>
        <w:pStyle w:val="Standard"/>
        <w:widowControl w:val="0"/>
        <w:jc w:val="both"/>
        <w:rPr>
          <w:rFonts w:hint="eastAsia"/>
        </w:rPr>
      </w:pPr>
      <w:r>
        <w:t xml:space="preserve">2.1. Поставщик гарантирует, что качество товара соответствует техническим регламентам, документам по стандартизации, а также требованиям, установленным Федеральным </w:t>
      </w:r>
      <w:hyperlink r:id="rId7" w:history="1">
        <w:r>
          <w:rPr>
            <w:color w:val="0000FF"/>
          </w:rPr>
          <w:t>законом</w:t>
        </w:r>
      </w:hyperlink>
      <w:r>
        <w:t xml:space="preserve"> от 02.01.2000 N 29-ФЗ "О качестве и безопасности пищевых продуктов".</w:t>
      </w:r>
    </w:p>
    <w:p w14:paraId="76260DB0" w14:textId="77777777" w:rsidR="0005083F" w:rsidRDefault="00000000">
      <w:pPr>
        <w:pStyle w:val="Standard"/>
        <w:widowControl w:val="0"/>
        <w:ind w:firstLine="540"/>
        <w:jc w:val="both"/>
        <w:rPr>
          <w:rFonts w:hint="eastAsia"/>
        </w:rPr>
      </w:pPr>
      <w:r>
        <w:t>Качество товара должно обеспечивать безопасность жизни, здоровья потребителей, отвечать требованиям действующего законодательства Российской Федерации, предъявляемым к данному виду товара.</w:t>
      </w:r>
    </w:p>
    <w:p w14:paraId="2CE8214F" w14:textId="77777777" w:rsidR="0005083F" w:rsidRDefault="00000000">
      <w:pPr>
        <w:pStyle w:val="Standard"/>
        <w:widowControl w:val="0"/>
        <w:jc w:val="both"/>
        <w:rPr>
          <w:rFonts w:hint="eastAsia"/>
        </w:rPr>
      </w:pPr>
      <w:r>
        <w:t>2.2. Поставщик обязан поставить товар с оставшимся на момент поставки сроком годности не менее половины от общего срока годности.</w:t>
      </w:r>
    </w:p>
    <w:p w14:paraId="60529DA7" w14:textId="77777777" w:rsidR="0005083F" w:rsidRDefault="00000000">
      <w:pPr>
        <w:pStyle w:val="Standard"/>
        <w:widowControl w:val="0"/>
        <w:jc w:val="both"/>
        <w:rPr>
          <w:rFonts w:hint="eastAsia"/>
        </w:rPr>
      </w:pPr>
      <w:r>
        <w:t>2.3. Документы на товар.</w:t>
      </w:r>
    </w:p>
    <w:p w14:paraId="5C76F438" w14:textId="77777777" w:rsidR="0005083F" w:rsidRDefault="00000000">
      <w:pPr>
        <w:pStyle w:val="Standard"/>
        <w:keepNext/>
        <w:outlineLvl w:val="1"/>
        <w:rPr>
          <w:rFonts w:hint="eastAsia"/>
        </w:rPr>
      </w:pPr>
      <w:r>
        <w:rPr>
          <w:bCs/>
          <w:iCs/>
        </w:rPr>
        <w:t>2.3.1.  В день фактического получения покупателем партии товара поставщик обязан передать все относящиеся к товару документы, предусмотренные действующим законодательством для товара данного вида: сертификат соответствия, свидетельство о декларировании, гигиенический сертификат, качественное удостоверение, - протокол лабораторных испытаний, ветеринарную справку (если товар перевозится в пределах одного района или города) или ветеринарное свидетельство (если товар перевозится между несколькими районами или городами).</w:t>
      </w:r>
    </w:p>
    <w:p w14:paraId="5A83FF67" w14:textId="77777777" w:rsidR="0005083F" w:rsidRDefault="00000000">
      <w:pPr>
        <w:pStyle w:val="Standard"/>
        <w:tabs>
          <w:tab w:val="left" w:pos="900"/>
        </w:tabs>
        <w:jc w:val="both"/>
        <w:rPr>
          <w:rFonts w:hint="eastAsia"/>
        </w:rPr>
      </w:pPr>
      <w:r>
        <w:t xml:space="preserve">2.3.2. Поставляемый Товар должен быть упакован в тару, обеспечивающую ее сохранность при транспортировке. Упаковочная тара должна соответствовать требованиям безопасности, ГОСТов РФ, ТУ, быть чистой, сухой, без постороннего запаха и нарушений целостности, должна обеспечивать сохранность продуктов с учетом соблюдения товарного соседства. Товар, </w:t>
      </w:r>
      <w:r>
        <w:lastRenderedPageBreak/>
        <w:t>поставленный с поврежденной упаковкой, считается не поставленным и подлежит возврату Поставщику.</w:t>
      </w:r>
    </w:p>
    <w:p w14:paraId="14EA0450" w14:textId="77777777" w:rsidR="0005083F" w:rsidRDefault="00000000">
      <w:pPr>
        <w:pStyle w:val="Standard"/>
        <w:tabs>
          <w:tab w:val="left" w:pos="900"/>
        </w:tabs>
        <w:jc w:val="both"/>
        <w:rPr>
          <w:rFonts w:hint="eastAsia"/>
        </w:rPr>
      </w:pPr>
      <w:r>
        <w:t>2.3.3. Упаковочная тара должна иметь маркировочный ярлык. Маркировка должна содержать информацию о наименовании и адресе изготовителя Товара, дате его выработки, весе нетто и брутто, сроке годности.</w:t>
      </w:r>
    </w:p>
    <w:p w14:paraId="70B42822" w14:textId="77777777" w:rsidR="0005083F" w:rsidRDefault="00000000">
      <w:pPr>
        <w:pStyle w:val="Standard"/>
        <w:widowControl w:val="0"/>
        <w:jc w:val="both"/>
        <w:rPr>
          <w:rFonts w:hint="eastAsia"/>
        </w:rPr>
      </w:pPr>
      <w:r>
        <w:t>2.3.4. На каждую партию товара Поставщик передает Покупателю документы, необходимые для учета приобретаемого товара и совершения операций с ним (</w:t>
      </w:r>
      <w:hyperlink r:id="rId8" w:history="1">
        <w:r>
          <w:rPr>
            <w:color w:val="0000FF"/>
          </w:rPr>
          <w:t>счет-фактуру</w:t>
        </w:r>
      </w:hyperlink>
      <w:r>
        <w:t xml:space="preserve"> и товарно-транспортную накладную по </w:t>
      </w:r>
      <w:hyperlink r:id="rId9" w:history="1">
        <w:r>
          <w:rPr>
            <w:color w:val="0000FF"/>
          </w:rPr>
          <w:t>форме N 1-Т</w:t>
        </w:r>
      </w:hyperlink>
      <w:r>
        <w:rPr>
          <w:color w:val="0000FF"/>
        </w:rPr>
        <w:t>,приложение к товаро-транспортной накладной</w:t>
      </w:r>
      <w:r>
        <w:t xml:space="preserve">). Указанные документы передаются Покупателю в день доставки товара.     </w:t>
      </w:r>
    </w:p>
    <w:p w14:paraId="4A748D99" w14:textId="77777777" w:rsidR="0005083F" w:rsidRDefault="00000000">
      <w:pPr>
        <w:pStyle w:val="Standard"/>
        <w:widowControl w:val="0"/>
        <w:jc w:val="both"/>
        <w:rPr>
          <w:rFonts w:hint="eastAsia"/>
        </w:rPr>
      </w:pPr>
      <w:r>
        <w:t xml:space="preserve">2.3.5. Все документы, передаваемые с Товаром, должны быть на русском языке. Во всех случаях  </w:t>
      </w:r>
    </w:p>
    <w:p w14:paraId="7468FA20" w14:textId="77777777" w:rsidR="0005083F" w:rsidRDefault="00000000">
      <w:pPr>
        <w:pStyle w:val="Standard"/>
        <w:widowControl w:val="0"/>
        <w:jc w:val="both"/>
        <w:rPr>
          <w:rFonts w:hint="eastAsia"/>
        </w:rPr>
      </w:pPr>
      <w:r>
        <w:t>недопустимо предоставление сопровождающей товар документации в виде ксерокопий.</w:t>
      </w:r>
    </w:p>
    <w:p w14:paraId="7A508BC4" w14:textId="77777777" w:rsidR="0005083F" w:rsidRDefault="0005083F">
      <w:pPr>
        <w:pStyle w:val="Standard"/>
        <w:widowControl w:val="0"/>
        <w:jc w:val="both"/>
        <w:rPr>
          <w:rFonts w:hint="eastAsia"/>
        </w:rPr>
      </w:pPr>
    </w:p>
    <w:p w14:paraId="7F0EDF00" w14:textId="77777777" w:rsidR="0005083F" w:rsidRDefault="0005083F">
      <w:pPr>
        <w:pStyle w:val="Standard"/>
        <w:widowControl w:val="0"/>
        <w:jc w:val="both"/>
        <w:rPr>
          <w:rFonts w:hint="eastAsia"/>
          <w:b/>
        </w:rPr>
      </w:pPr>
    </w:p>
    <w:p w14:paraId="788E0C7E" w14:textId="77777777" w:rsidR="0005083F" w:rsidRDefault="00000000">
      <w:pPr>
        <w:pStyle w:val="Standard"/>
        <w:widowControl w:val="0"/>
        <w:numPr>
          <w:ilvl w:val="0"/>
          <w:numId w:val="3"/>
        </w:numPr>
        <w:jc w:val="center"/>
        <w:rPr>
          <w:rFonts w:hint="eastAsia"/>
          <w:b/>
        </w:rPr>
      </w:pPr>
      <w:r>
        <w:rPr>
          <w:b/>
        </w:rPr>
        <w:t>Цена товара и порядок расчетов</w:t>
      </w:r>
    </w:p>
    <w:p w14:paraId="7C822399" w14:textId="77777777" w:rsidR="0005083F" w:rsidRDefault="0005083F">
      <w:pPr>
        <w:pStyle w:val="Standard"/>
        <w:widowControl w:val="0"/>
        <w:ind w:left="720"/>
        <w:outlineLvl w:val="0"/>
        <w:rPr>
          <w:rFonts w:hint="eastAsia"/>
        </w:rPr>
      </w:pPr>
    </w:p>
    <w:p w14:paraId="279C9F17" w14:textId="77777777" w:rsidR="0005083F" w:rsidRDefault="00000000">
      <w:pPr>
        <w:pStyle w:val="Standard"/>
        <w:widowControl w:val="0"/>
        <w:jc w:val="both"/>
        <w:rPr>
          <w:rFonts w:hint="eastAsia"/>
          <w:color w:val="000000"/>
        </w:rPr>
      </w:pPr>
      <w:r>
        <w:rPr>
          <w:color w:val="000000"/>
        </w:rPr>
        <w:t>3.1.   Цена единицы товара по Договору указана в спецификации.</w:t>
      </w:r>
    </w:p>
    <w:p w14:paraId="3E900E98" w14:textId="77777777" w:rsidR="0005083F" w:rsidRDefault="00000000">
      <w:pPr>
        <w:pStyle w:val="Standard"/>
        <w:widowControl w:val="0"/>
        <w:jc w:val="both"/>
        <w:rPr>
          <w:rFonts w:hint="eastAsia"/>
        </w:rPr>
      </w:pPr>
      <w:r>
        <w:t>3.2. Стоимость каждой партии товара указывается в товарной накладной, оформленной на эту партию товара.</w:t>
      </w:r>
    </w:p>
    <w:p w14:paraId="378CC3DF" w14:textId="77777777" w:rsidR="0005083F" w:rsidRDefault="00000000">
      <w:pPr>
        <w:pStyle w:val="Standard"/>
        <w:widowControl w:val="0"/>
        <w:jc w:val="both"/>
        <w:rPr>
          <w:rFonts w:hint="eastAsia"/>
        </w:rPr>
      </w:pPr>
      <w:r>
        <w:t>3.3.  Цена товара, согласованная Сторонами в спецификации к Договору, является твердой и изменению не подлежит.</w:t>
      </w:r>
    </w:p>
    <w:p w14:paraId="2E431602" w14:textId="77777777" w:rsidR="0005083F" w:rsidRDefault="00000000">
      <w:pPr>
        <w:pStyle w:val="Standard"/>
        <w:widowControl w:val="0"/>
        <w:jc w:val="both"/>
        <w:rPr>
          <w:rFonts w:hint="eastAsia"/>
        </w:rPr>
      </w:pPr>
      <w:r>
        <w:t>3.4.  Покупатель обязуется производить оплату каждой партии товара в течение 14 (четырнадцати ) рабочих  дней со дня фактического получения товара.</w:t>
      </w:r>
    </w:p>
    <w:p w14:paraId="5EB015F4" w14:textId="77777777" w:rsidR="0005083F" w:rsidRDefault="0005083F">
      <w:pPr>
        <w:pStyle w:val="Standard"/>
        <w:widowControl w:val="0"/>
        <w:jc w:val="both"/>
        <w:rPr>
          <w:rFonts w:hint="eastAsia"/>
        </w:rPr>
      </w:pPr>
    </w:p>
    <w:p w14:paraId="24471991" w14:textId="77777777" w:rsidR="0005083F" w:rsidRDefault="0005083F">
      <w:pPr>
        <w:pStyle w:val="Standard"/>
        <w:widowControl w:val="0"/>
        <w:jc w:val="both"/>
        <w:rPr>
          <w:rFonts w:hint="eastAsia"/>
          <w:b/>
        </w:rPr>
      </w:pPr>
    </w:p>
    <w:p w14:paraId="56ACA70B" w14:textId="77777777" w:rsidR="0005083F" w:rsidRDefault="00000000">
      <w:pPr>
        <w:pStyle w:val="Standard"/>
        <w:widowControl w:val="0"/>
        <w:numPr>
          <w:ilvl w:val="0"/>
          <w:numId w:val="3"/>
        </w:numPr>
        <w:jc w:val="center"/>
        <w:rPr>
          <w:rFonts w:hint="eastAsia"/>
          <w:b/>
        </w:rPr>
      </w:pPr>
      <w:r>
        <w:rPr>
          <w:b/>
        </w:rPr>
        <w:t>Срок и условия поставки</w:t>
      </w:r>
    </w:p>
    <w:p w14:paraId="389122E5" w14:textId="77777777" w:rsidR="0005083F" w:rsidRDefault="0005083F">
      <w:pPr>
        <w:pStyle w:val="Standard"/>
        <w:widowControl w:val="0"/>
        <w:ind w:left="720"/>
        <w:outlineLvl w:val="0"/>
        <w:rPr>
          <w:rFonts w:hint="eastAsia"/>
        </w:rPr>
      </w:pPr>
    </w:p>
    <w:p w14:paraId="32F47320" w14:textId="77777777" w:rsidR="0005083F" w:rsidRDefault="00000000">
      <w:pPr>
        <w:pStyle w:val="Standard"/>
        <w:widowControl w:val="0"/>
        <w:jc w:val="both"/>
        <w:rPr>
          <w:rFonts w:hint="eastAsia"/>
        </w:rPr>
      </w:pPr>
      <w:r>
        <w:t>4.1. Для приобретения товара Покупатель направляет Поставщику заявку на поставку партии товара по электронной почте _____________________с запросом о подтверждении доставки и прочтения.</w:t>
      </w:r>
    </w:p>
    <w:p w14:paraId="66F1547C" w14:textId="77777777" w:rsidR="0005083F" w:rsidRDefault="00000000">
      <w:pPr>
        <w:pStyle w:val="Standard"/>
        <w:widowControl w:val="0"/>
        <w:jc w:val="both"/>
        <w:rPr>
          <w:rFonts w:hint="eastAsia"/>
        </w:rPr>
      </w:pPr>
      <w:r>
        <w:t>4.2. Товар должен быть поставлен в полном объеме в течение 3 (трех) календарных дней с момента получения Поставщиком заявки на поставку партии товара.</w:t>
      </w:r>
    </w:p>
    <w:p w14:paraId="53430C49" w14:textId="77777777" w:rsidR="0005083F" w:rsidRDefault="00000000">
      <w:pPr>
        <w:pStyle w:val="Standard"/>
        <w:widowControl w:val="0"/>
        <w:jc w:val="both"/>
        <w:rPr>
          <w:rFonts w:hint="eastAsia"/>
        </w:rPr>
      </w:pPr>
      <w:r>
        <w:t>4.3. Поставка товара осуществляется путем доставки. При этом обязанность Поставщика по передаче товара считается исполненной в момент сдачи товара Покупателю.</w:t>
      </w:r>
    </w:p>
    <w:p w14:paraId="4E3B344B" w14:textId="77777777" w:rsidR="0005083F" w:rsidRDefault="00000000">
      <w:pPr>
        <w:pStyle w:val="Standard"/>
        <w:widowControl w:val="0"/>
        <w:jc w:val="both"/>
        <w:rPr>
          <w:rFonts w:hint="eastAsia"/>
        </w:rPr>
      </w:pPr>
      <w:r>
        <w:t>4.4. Погрузочно-разгрузочные работы в процессе сдачи товара производятся силами и за счет Поставщика.</w:t>
      </w:r>
    </w:p>
    <w:p w14:paraId="5052110A" w14:textId="77777777" w:rsidR="0005083F" w:rsidRDefault="00000000">
      <w:pPr>
        <w:pStyle w:val="Standard"/>
        <w:widowControl w:val="0"/>
        <w:jc w:val="both"/>
        <w:rPr>
          <w:rFonts w:hint="eastAsia"/>
        </w:rPr>
      </w:pPr>
      <w:r>
        <w:t>4.5. Организация доставки.</w:t>
      </w:r>
    </w:p>
    <w:p w14:paraId="776486C5" w14:textId="77777777" w:rsidR="0005083F" w:rsidRDefault="00000000">
      <w:pPr>
        <w:pStyle w:val="Standard"/>
        <w:widowControl w:val="0"/>
        <w:jc w:val="both"/>
        <w:rPr>
          <w:rFonts w:hint="eastAsia"/>
        </w:rPr>
      </w:pPr>
      <w:r>
        <w:t>4.5.1. Поставщик принимает на себя обязательство организовать доставку товара до склада Покупателя.</w:t>
      </w:r>
    </w:p>
    <w:p w14:paraId="6693211C" w14:textId="77777777" w:rsidR="0005083F" w:rsidRDefault="00000000">
      <w:pPr>
        <w:pStyle w:val="Standard"/>
        <w:widowControl w:val="0"/>
        <w:jc w:val="both"/>
        <w:rPr>
          <w:rFonts w:hint="eastAsia"/>
        </w:rPr>
      </w:pPr>
      <w:r>
        <w:t>4.5.2. Товар должен быть доставлен на склад Покупателя, расположенный по адресу: Краснодарский край, Туапсинский район, п. Майский, ГУ санаторий «Белая Русь»</w:t>
      </w:r>
    </w:p>
    <w:p w14:paraId="356A1E97" w14:textId="77777777" w:rsidR="0005083F" w:rsidRDefault="00000000">
      <w:pPr>
        <w:pStyle w:val="Standard"/>
        <w:widowControl w:val="0"/>
        <w:jc w:val="both"/>
        <w:rPr>
          <w:rFonts w:hint="eastAsia"/>
        </w:rPr>
      </w:pPr>
      <w:r>
        <w:t>4.6. Право собственности на товар, а также риск его случайной гибели и случайного повреждения переходят к Покупателю в момент передачи товара Покупателю.</w:t>
      </w:r>
    </w:p>
    <w:p w14:paraId="43246484" w14:textId="77777777" w:rsidR="0005083F" w:rsidRDefault="0005083F">
      <w:pPr>
        <w:pStyle w:val="Standard"/>
        <w:widowControl w:val="0"/>
        <w:jc w:val="both"/>
        <w:rPr>
          <w:rFonts w:hint="eastAsia"/>
        </w:rPr>
      </w:pPr>
    </w:p>
    <w:p w14:paraId="6630F7BD" w14:textId="77777777" w:rsidR="0005083F" w:rsidRDefault="00000000">
      <w:pPr>
        <w:pStyle w:val="Standard"/>
        <w:widowControl w:val="0"/>
        <w:numPr>
          <w:ilvl w:val="0"/>
          <w:numId w:val="3"/>
        </w:numPr>
        <w:jc w:val="center"/>
        <w:rPr>
          <w:rFonts w:hint="eastAsia"/>
          <w:b/>
        </w:rPr>
      </w:pPr>
      <w:r>
        <w:rPr>
          <w:b/>
        </w:rPr>
        <w:t>Приемка-передача товара</w:t>
      </w:r>
    </w:p>
    <w:p w14:paraId="7F9CFB0D" w14:textId="77777777" w:rsidR="0005083F" w:rsidRDefault="0005083F">
      <w:pPr>
        <w:pStyle w:val="Standard"/>
        <w:widowControl w:val="0"/>
        <w:ind w:left="720"/>
        <w:outlineLvl w:val="0"/>
        <w:rPr>
          <w:rFonts w:hint="eastAsia"/>
        </w:rPr>
      </w:pPr>
    </w:p>
    <w:p w14:paraId="4458296B" w14:textId="77777777" w:rsidR="0005083F" w:rsidRDefault="00000000">
      <w:pPr>
        <w:pStyle w:val="Standard"/>
        <w:widowControl w:val="0"/>
        <w:jc w:val="both"/>
        <w:rPr>
          <w:rFonts w:hint="eastAsia"/>
        </w:rPr>
      </w:pPr>
      <w:r>
        <w:t>5.1. Принятые Покупателем товары должны быть им осмотрены в день доставки.</w:t>
      </w:r>
    </w:p>
    <w:p w14:paraId="0539C5EA" w14:textId="77777777" w:rsidR="0005083F" w:rsidRDefault="00000000">
      <w:pPr>
        <w:pStyle w:val="Standard"/>
        <w:widowControl w:val="0"/>
        <w:jc w:val="both"/>
        <w:rPr>
          <w:rFonts w:hint="eastAsia"/>
        </w:rPr>
      </w:pPr>
      <w:r>
        <w:t>5.2. Качество товара проверяется на соответствие требованиям, предусмотренным Договором и спецификацией. Количество и ассортимент товара проверяются на соответствие сведениям, указанным в сопроводительных документах, путем подсчета товарных единиц.</w:t>
      </w:r>
    </w:p>
    <w:p w14:paraId="146A65E5" w14:textId="77777777" w:rsidR="0005083F" w:rsidRDefault="00000000">
      <w:pPr>
        <w:pStyle w:val="Standard"/>
        <w:widowControl w:val="0"/>
        <w:jc w:val="both"/>
        <w:rPr>
          <w:rFonts w:hint="eastAsia"/>
        </w:rPr>
      </w:pPr>
      <w:r>
        <w:t xml:space="preserve">5.3. В случае выявления недостатков и несоответствий товара Покупатель обязан приостановить приемку-передачу, обеспечить сохранность товара, принять меры по </w:t>
      </w:r>
      <w:r>
        <w:lastRenderedPageBreak/>
        <w:t xml:space="preserve">предотвращению его смешения с однородным товаром, вызвать Поставщика, направив ему на электронную почту </w:t>
      </w:r>
      <w:hyperlink r:id="rId10" w:history="1">
        <w:r>
          <w:t>_____________________</w:t>
        </w:r>
      </w:hyperlink>
      <w:r>
        <w:t xml:space="preserve"> уведомление о необходимости прибытия, для продолжения приемки товара и составления акта об установленном расхождении по количеству и качеству при приемке товарно-материальных ценностей по унифицированной </w:t>
      </w:r>
      <w:hyperlink r:id="rId11" w:history="1">
        <w:r>
          <w:rPr>
            <w:color w:val="0000FF"/>
          </w:rPr>
          <w:t>форме N ТОРГ-2</w:t>
        </w:r>
      </w:hyperlink>
      <w:r>
        <w:t>.</w:t>
      </w:r>
    </w:p>
    <w:p w14:paraId="50D3CB65" w14:textId="77777777" w:rsidR="0005083F" w:rsidRDefault="00000000">
      <w:pPr>
        <w:pStyle w:val="Standard"/>
        <w:widowControl w:val="0"/>
        <w:jc w:val="both"/>
        <w:rPr>
          <w:rFonts w:hint="eastAsia"/>
        </w:rPr>
      </w:pPr>
      <w:r>
        <w:t xml:space="preserve">5.4. Поставщик должен прибыть к месту приемки-передачи в течение 1 (одного) календарного дня с момента получения соответствующего уведомления. Он обязан иметь при себе документ, удостоверяющий личность, а также надлежащим образом оформленную </w:t>
      </w:r>
      <w:hyperlink r:id="rId12" w:history="1">
        <w:r>
          <w:rPr>
            <w:color w:val="0000FF"/>
          </w:rPr>
          <w:t>доверенность</w:t>
        </w:r>
      </w:hyperlink>
      <w:r>
        <w:t xml:space="preserve"> либо документы, подтверждающие право действовать от имени Поставщика без доверенности.</w:t>
      </w:r>
    </w:p>
    <w:p w14:paraId="682ECD49" w14:textId="77777777" w:rsidR="0005083F" w:rsidRDefault="00000000">
      <w:pPr>
        <w:pStyle w:val="Standard"/>
        <w:widowControl w:val="0"/>
        <w:jc w:val="both"/>
        <w:rPr>
          <w:rFonts w:hint="eastAsia"/>
        </w:rPr>
      </w:pPr>
      <w:r>
        <w:t>5.5. При неявке Поставщика в указанный в уведомлении срок или получении от Поставщика сообщения о том, что он не может явиться, Покупатель осуществляет приемку-передачу товара самостоятельно.</w:t>
      </w:r>
    </w:p>
    <w:p w14:paraId="6686636D" w14:textId="77777777" w:rsidR="0005083F" w:rsidRDefault="00000000">
      <w:pPr>
        <w:pStyle w:val="Standard"/>
        <w:widowControl w:val="0"/>
        <w:jc w:val="both"/>
        <w:rPr>
          <w:rFonts w:hint="eastAsia"/>
        </w:rPr>
      </w:pPr>
      <w:r>
        <w:t xml:space="preserve">5.6. Сведения о поставке товара, не соответствующего условиям Договора о качестве, количестве и ассортименте, указываются в товарной накладной и в акте по </w:t>
      </w:r>
      <w:hyperlink r:id="rId13" w:history="1">
        <w:r>
          <w:rPr>
            <w:color w:val="0000FF"/>
          </w:rPr>
          <w:t>форме N ТОРГ-2</w:t>
        </w:r>
      </w:hyperlink>
      <w:r>
        <w:t xml:space="preserve">. Подписание Поставщиком данного </w:t>
      </w:r>
      <w:hyperlink r:id="rId14" w:history="1">
        <w:r>
          <w:rPr>
            <w:color w:val="0000FF"/>
          </w:rPr>
          <w:t>акта</w:t>
        </w:r>
      </w:hyperlink>
      <w:r>
        <w:t xml:space="preserve"> свидетельствует о надлежащем уведомлении Покупателем Поставщика о недостатках и несоответствиях поставленного товара.</w:t>
      </w:r>
    </w:p>
    <w:p w14:paraId="4CA13ABE" w14:textId="77777777" w:rsidR="0005083F" w:rsidRDefault="00000000">
      <w:pPr>
        <w:pStyle w:val="Standard"/>
        <w:widowControl w:val="0"/>
        <w:ind w:firstLine="540"/>
        <w:jc w:val="both"/>
        <w:rPr>
          <w:rFonts w:hint="eastAsia"/>
        </w:rPr>
      </w:pPr>
      <w:r>
        <w:t xml:space="preserve">Если приемка-передача товара производилась в отсутствие Поставщика, экземпляр акта по </w:t>
      </w:r>
      <w:hyperlink r:id="rId15" w:history="1">
        <w:r>
          <w:rPr>
            <w:color w:val="0000FF"/>
          </w:rPr>
          <w:t>форме N ТОРГ-2</w:t>
        </w:r>
      </w:hyperlink>
      <w:r>
        <w:t xml:space="preserve"> в течение 2 (двух) календарных дней после составления направляется Поставщику заказным письмом с уведомлением о вручении. Доставка акта по </w:t>
      </w:r>
      <w:hyperlink r:id="rId16" w:history="1">
        <w:r>
          <w:rPr>
            <w:color w:val="0000FF"/>
          </w:rPr>
          <w:t>форме N ТОРГ-2</w:t>
        </w:r>
      </w:hyperlink>
      <w:r>
        <w:t xml:space="preserve"> по указанному в Договоре адресу местонахождения Поставщика признается извещением Поставщика о выявленных недостатках и несоответствиях товара.</w:t>
      </w:r>
    </w:p>
    <w:p w14:paraId="6057654F" w14:textId="77777777" w:rsidR="0005083F" w:rsidRDefault="00000000">
      <w:pPr>
        <w:pStyle w:val="Standard"/>
        <w:widowControl w:val="0"/>
        <w:jc w:val="both"/>
        <w:rPr>
          <w:rFonts w:hint="eastAsia"/>
        </w:rPr>
      </w:pPr>
      <w:r>
        <w:t>5.7. Передача товара ненадлежащего качества.</w:t>
      </w:r>
    </w:p>
    <w:p w14:paraId="13D6832F" w14:textId="77777777" w:rsidR="0005083F" w:rsidRDefault="00000000">
      <w:pPr>
        <w:pStyle w:val="Standard"/>
        <w:widowControl w:val="0"/>
        <w:jc w:val="both"/>
        <w:rPr>
          <w:rFonts w:hint="eastAsia"/>
        </w:rPr>
      </w:pPr>
      <w:r>
        <w:t xml:space="preserve">5.7.1. При передаче товара ненадлежащего качества Поставщик обязан в течение 2 (двух) календарных дней с даты подписания Сторонами или направления Поставщику акта по </w:t>
      </w:r>
      <w:hyperlink r:id="rId17" w:history="1">
        <w:r>
          <w:rPr>
            <w:color w:val="0000FF"/>
          </w:rPr>
          <w:t>форме N ТОРГ-2</w:t>
        </w:r>
      </w:hyperlink>
      <w:r>
        <w:t xml:space="preserve"> заменить этот товар товаром надлежащего качества.</w:t>
      </w:r>
    </w:p>
    <w:p w14:paraId="277362BD" w14:textId="77777777" w:rsidR="0005083F" w:rsidRDefault="00000000">
      <w:pPr>
        <w:pStyle w:val="Standard"/>
        <w:widowControl w:val="0"/>
        <w:jc w:val="both"/>
        <w:rPr>
          <w:rFonts w:hint="eastAsia"/>
        </w:rPr>
      </w:pPr>
      <w:r>
        <w:t>5.7.2. Товар, поступивший в поврежденной упаковке, признается товаром ненадлежащего качества.</w:t>
      </w:r>
    </w:p>
    <w:p w14:paraId="109FBD23" w14:textId="77777777" w:rsidR="0005083F" w:rsidRDefault="00000000">
      <w:pPr>
        <w:pStyle w:val="Standard"/>
        <w:widowControl w:val="0"/>
        <w:jc w:val="both"/>
        <w:rPr>
          <w:rFonts w:hint="eastAsia"/>
        </w:rPr>
      </w:pPr>
      <w:r>
        <w:t xml:space="preserve">5.7.3. При замене товара ненадлежащего качества возврат такого товара осуществляется силами и за счет Поставщика в течение 2 (двух) календарных дней с даты подписания (доставки Поставщику) акта по </w:t>
      </w:r>
      <w:hyperlink r:id="rId18" w:history="1">
        <w:r>
          <w:rPr>
            <w:color w:val="0000FF"/>
          </w:rPr>
          <w:t>форме N ТОРГ-2</w:t>
        </w:r>
      </w:hyperlink>
      <w:r>
        <w:t>. При этом Покупатель обязан обеспечить Поставщику доступ для вывоза товара.</w:t>
      </w:r>
    </w:p>
    <w:p w14:paraId="5B279E56" w14:textId="77777777" w:rsidR="0005083F" w:rsidRDefault="00000000">
      <w:pPr>
        <w:pStyle w:val="Standard"/>
        <w:widowControl w:val="0"/>
        <w:jc w:val="both"/>
        <w:rPr>
          <w:rFonts w:hint="eastAsia"/>
        </w:rPr>
      </w:pPr>
      <w:r>
        <w:t>5.7.4. Если ненадлежащее качество товара (в течение срока годности) обнаружено в процессе подготовки товара к реализации или в процессе реализации, Покупатель обязан незамедлительно уведомить Поставщика по факсу:______________,  Поставщик обязан прибыть для составления акта о выявленных нарушениях условий договора о качестве товара (далее - акт о выявленных нарушениях) не позднее чем на следующий день после получения уведомления.</w:t>
      </w:r>
    </w:p>
    <w:p w14:paraId="19F2330B" w14:textId="77777777" w:rsidR="0005083F" w:rsidRDefault="00000000">
      <w:pPr>
        <w:pStyle w:val="Standard"/>
        <w:widowControl w:val="0"/>
        <w:ind w:firstLine="540"/>
        <w:jc w:val="both"/>
        <w:rPr>
          <w:rFonts w:hint="eastAsia"/>
        </w:rPr>
      </w:pPr>
      <w:r>
        <w:t>В течение 2 (двух) календарных дней после подписания акта о выявленных нарушениях Поставщик обязан заменить товар ненадлежащего качества товаром надлежащего качества.</w:t>
      </w:r>
    </w:p>
    <w:p w14:paraId="7B9CF2C0" w14:textId="77777777" w:rsidR="0005083F" w:rsidRDefault="00000000">
      <w:pPr>
        <w:pStyle w:val="Standard"/>
        <w:widowControl w:val="0"/>
        <w:ind w:firstLine="540"/>
        <w:jc w:val="both"/>
        <w:rPr>
          <w:rFonts w:hint="eastAsia"/>
        </w:rPr>
      </w:pPr>
      <w:r>
        <w:t>Претензии по качеству продовольственных товаров могут быть предъявлены Покупателем в течение срока годности товара (при условии соблюдения Покупателем условий хранения).</w:t>
      </w:r>
    </w:p>
    <w:p w14:paraId="4F19B413" w14:textId="77777777" w:rsidR="0005083F" w:rsidRDefault="00000000">
      <w:pPr>
        <w:pStyle w:val="Standard"/>
        <w:widowControl w:val="0"/>
        <w:jc w:val="both"/>
        <w:rPr>
          <w:rFonts w:hint="eastAsia"/>
        </w:rPr>
      </w:pPr>
      <w:r>
        <w:t>5.8. В случае передачи товара, не соответствующего условиям Договора о количестве, ассортименте, Поставщик обязан исполнить направленное в связи с этим требование Покупателя в указанный им срок. Окончание срока действия Договора не влечет прекращения обязанности Поставщика по исполнению данного требования.</w:t>
      </w:r>
    </w:p>
    <w:p w14:paraId="281E0E5A" w14:textId="77777777" w:rsidR="0005083F" w:rsidRDefault="00000000">
      <w:pPr>
        <w:pStyle w:val="Standard"/>
        <w:widowControl w:val="0"/>
        <w:ind w:firstLine="540"/>
        <w:jc w:val="both"/>
        <w:rPr>
          <w:rFonts w:hint="eastAsia"/>
        </w:rPr>
      </w:pPr>
      <w:r>
        <w:t>Претензии по количеству, ассортименту товара предъявляются Покупателем не позднее 10 (десяти) календарных дней с даты поставки.</w:t>
      </w:r>
    </w:p>
    <w:p w14:paraId="2419572F" w14:textId="77777777" w:rsidR="0005083F" w:rsidRDefault="00000000">
      <w:pPr>
        <w:pStyle w:val="Standard"/>
        <w:widowControl w:val="0"/>
        <w:jc w:val="both"/>
        <w:rPr>
          <w:rFonts w:hint="eastAsia"/>
        </w:rPr>
      </w:pPr>
      <w:r>
        <w:t>5.9. Порядок приемки-передачи отдельных видов товаров может быть установлен в нормативных правовых актах, предусматривающих обязательные для Сторон правила приемки-передачи. В таком случае Стороны обязаны применять указанные правила приемки-передачи.</w:t>
      </w:r>
    </w:p>
    <w:p w14:paraId="7B325A4C" w14:textId="77777777" w:rsidR="0005083F" w:rsidRDefault="00000000">
      <w:pPr>
        <w:pStyle w:val="Standard"/>
        <w:widowControl w:val="0"/>
        <w:numPr>
          <w:ilvl w:val="0"/>
          <w:numId w:val="3"/>
        </w:numPr>
        <w:jc w:val="center"/>
        <w:rPr>
          <w:rFonts w:hint="eastAsia"/>
          <w:b/>
        </w:rPr>
      </w:pPr>
      <w:r>
        <w:rPr>
          <w:b/>
        </w:rPr>
        <w:lastRenderedPageBreak/>
        <w:t>Ответственность Сторон</w:t>
      </w:r>
    </w:p>
    <w:p w14:paraId="55BF069A" w14:textId="77777777" w:rsidR="0005083F" w:rsidRDefault="0005083F">
      <w:pPr>
        <w:pStyle w:val="Standard"/>
        <w:widowControl w:val="0"/>
        <w:ind w:left="720"/>
        <w:rPr>
          <w:rFonts w:hint="eastAsia"/>
          <w:b/>
        </w:rPr>
      </w:pPr>
    </w:p>
    <w:p w14:paraId="1C6D187D" w14:textId="77777777" w:rsidR="0005083F" w:rsidRDefault="00000000">
      <w:pPr>
        <w:pStyle w:val="Standard"/>
        <w:widowControl w:val="0"/>
        <w:jc w:val="both"/>
        <w:rPr>
          <w:rFonts w:hint="eastAsia"/>
        </w:rPr>
      </w:pPr>
      <w:r>
        <w:t>6.1. За нарушение срока оплаты товара Поставщик вправе требовать с Покупателя уплаты неустойки (пени) в размере 0,1 % от неуплаченной суммы, включающей НДС, за каждый день просрочки, но не более 10 (десяти) % от неуплаченной суммы.</w:t>
      </w:r>
    </w:p>
    <w:p w14:paraId="20514562" w14:textId="77777777" w:rsidR="0005083F" w:rsidRDefault="00000000">
      <w:pPr>
        <w:pStyle w:val="Standard"/>
        <w:widowControl w:val="0"/>
        <w:jc w:val="both"/>
        <w:rPr>
          <w:rFonts w:hint="eastAsia"/>
        </w:rPr>
      </w:pPr>
      <w:r>
        <w:t>6.2. При нарушении сроков поставки, замены товара Покупатель вправе требовать с Поставщика уплаты неустойки (пени) в размере 0,1 % от стоимости не поставленного в срок (не соответствующего условиям Договора) товара, за каждый день просрочки, но не более 10 (десяти) % от стоимости непоставленного (не соответствующего условиям Договора) товара.</w:t>
      </w:r>
    </w:p>
    <w:p w14:paraId="68DF8F80" w14:textId="77777777" w:rsidR="0005083F" w:rsidRDefault="00000000">
      <w:pPr>
        <w:pStyle w:val="Standard"/>
        <w:widowControl w:val="0"/>
        <w:jc w:val="both"/>
        <w:rPr>
          <w:rFonts w:hint="eastAsia"/>
        </w:rPr>
      </w:pPr>
      <w:r>
        <w:t xml:space="preserve">6.3. Неустойка (пени) уплачивается Стороной, нарушившей Договор, только после направления другой Стороной письменной </w:t>
      </w:r>
      <w:hyperlink r:id="rId19" w:history="1">
        <w:r>
          <w:rPr>
            <w:color w:val="0000FF"/>
          </w:rPr>
          <w:t>претензии</w:t>
        </w:r>
      </w:hyperlink>
      <w:r>
        <w:t xml:space="preserve"> об уплате неустойки (пеней) (далее - претензия).</w:t>
      </w:r>
    </w:p>
    <w:p w14:paraId="6391059A" w14:textId="77777777" w:rsidR="0005083F" w:rsidRDefault="00000000">
      <w:pPr>
        <w:pStyle w:val="Standard"/>
        <w:widowControl w:val="0"/>
        <w:jc w:val="both"/>
        <w:rPr>
          <w:rFonts w:hint="eastAsia"/>
        </w:rPr>
      </w:pPr>
      <w:r>
        <w:t>6.4. Признанием Стороны, нарушившей Договор, обязанности по уплате неустойки (пеней) являются, в частности, следующие действия: ответ на претензию, содержащий указание на признание данной обязанности, подписание Сторонами акта сверки, акта взаимозачета, направление документа, содержащего просьбу об отсрочке или рассрочке уплаты неустойки (пеней). Признание обязанности по уплате неустойки в части, в том числе путем уплаты этой части, не свидетельствует о признании такой обязанности в целом.</w:t>
      </w:r>
    </w:p>
    <w:p w14:paraId="4D90D88F" w14:textId="77777777" w:rsidR="0005083F" w:rsidRDefault="00000000">
      <w:pPr>
        <w:pStyle w:val="Standard"/>
        <w:widowControl w:val="0"/>
        <w:ind w:firstLine="540"/>
        <w:jc w:val="both"/>
        <w:rPr>
          <w:rFonts w:hint="eastAsia"/>
        </w:rPr>
      </w:pPr>
      <w:r>
        <w:t xml:space="preserve">Несовершение названных действий, непредставление ответа на </w:t>
      </w:r>
      <w:hyperlink r:id="rId20" w:history="1">
        <w:r>
          <w:rPr>
            <w:color w:val="0000FF"/>
          </w:rPr>
          <w:t>претензию</w:t>
        </w:r>
      </w:hyperlink>
      <w:r>
        <w:t xml:space="preserve"> либо представление ответа, не содержащего указания на признание обязанности по уплате неустойки, или отсутствие возражений на </w:t>
      </w:r>
      <w:hyperlink r:id="rId21" w:history="1">
        <w:r>
          <w:rPr>
            <w:color w:val="0000FF"/>
          </w:rPr>
          <w:t>претензию</w:t>
        </w:r>
      </w:hyperlink>
      <w:r>
        <w:t xml:space="preserve"> при неуплате неустойки (пеней), а также сам факт неуплаты неустойки (пеней) в предусмотренный в </w:t>
      </w:r>
      <w:hyperlink r:id="rId22" w:history="1">
        <w:r>
          <w:rPr>
            <w:color w:val="0000FF"/>
          </w:rPr>
          <w:t>претензии</w:t>
        </w:r>
      </w:hyperlink>
      <w:r>
        <w:t xml:space="preserve"> срок считаются отказом Стороны, нарушившей Договор, уплатить неустойку (пени).</w:t>
      </w:r>
    </w:p>
    <w:p w14:paraId="48D0CA34" w14:textId="77777777" w:rsidR="0005083F" w:rsidRDefault="00000000">
      <w:pPr>
        <w:pStyle w:val="a5"/>
        <w:widowControl w:val="0"/>
        <w:numPr>
          <w:ilvl w:val="1"/>
          <w:numId w:val="3"/>
        </w:num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Если на Покупателя, реализующего полученный от Поставщика товар, в течение срока</w:t>
      </w:r>
    </w:p>
    <w:p w14:paraId="0CEA0815" w14:textId="77777777" w:rsidR="0005083F" w:rsidRDefault="00000000">
      <w:pPr>
        <w:pStyle w:val="Standard"/>
        <w:widowControl w:val="0"/>
        <w:jc w:val="both"/>
        <w:rPr>
          <w:rFonts w:hint="eastAsia"/>
        </w:rPr>
      </w:pPr>
      <w:r>
        <w:t>годности товара и при соблюдении Покупателем условий его хранения был наложен штраф и (или) товар был снят с реализации по причине нарушения Поставщиком установленных законодательством требований к товару, Поставщик обязан возместить все расходы, понесенные Покупателем в связи с указанными обстоятельствами.</w:t>
      </w:r>
    </w:p>
    <w:p w14:paraId="0944C348" w14:textId="77777777" w:rsidR="0005083F" w:rsidRDefault="0005083F">
      <w:pPr>
        <w:pStyle w:val="Standard"/>
        <w:widowControl w:val="0"/>
        <w:outlineLvl w:val="0"/>
        <w:rPr>
          <w:rFonts w:hint="eastAsia"/>
        </w:rPr>
      </w:pPr>
    </w:p>
    <w:p w14:paraId="2E0456BB" w14:textId="77777777" w:rsidR="0005083F" w:rsidRDefault="00000000">
      <w:pPr>
        <w:pStyle w:val="Standard"/>
        <w:widowControl w:val="0"/>
        <w:numPr>
          <w:ilvl w:val="0"/>
          <w:numId w:val="3"/>
        </w:numPr>
        <w:jc w:val="center"/>
        <w:rPr>
          <w:rFonts w:hint="eastAsia"/>
          <w:b/>
        </w:rPr>
      </w:pPr>
      <w:r>
        <w:rPr>
          <w:b/>
        </w:rPr>
        <w:t>Срок действия Договора, изменение и расторжение Договора</w:t>
      </w:r>
    </w:p>
    <w:p w14:paraId="778018E6" w14:textId="77777777" w:rsidR="0005083F" w:rsidRDefault="0005083F">
      <w:pPr>
        <w:pStyle w:val="Standard"/>
        <w:widowControl w:val="0"/>
        <w:ind w:firstLine="540"/>
        <w:jc w:val="both"/>
        <w:rPr>
          <w:rFonts w:hint="eastAsia"/>
        </w:rPr>
      </w:pPr>
    </w:p>
    <w:p w14:paraId="08482F03" w14:textId="77777777" w:rsidR="0005083F" w:rsidRDefault="00000000">
      <w:pPr>
        <w:pStyle w:val="Standard"/>
        <w:widowControl w:val="0"/>
        <w:ind w:firstLine="540"/>
        <w:jc w:val="both"/>
        <w:rPr>
          <w:rFonts w:hint="eastAsia"/>
        </w:rPr>
      </w:pPr>
      <w:r>
        <w:t xml:space="preserve">7.1. Договор действует с момента подписания до "30" </w:t>
      </w:r>
      <w:r>
        <w:rPr>
          <w:rFonts w:cs="Times New Roman"/>
          <w:kern w:val="0"/>
          <w:lang w:eastAsia="ru-RU" w:bidi="ar-SA"/>
        </w:rPr>
        <w:t xml:space="preserve">сентября </w:t>
      </w:r>
      <w:r>
        <w:t>2025г.</w:t>
      </w:r>
    </w:p>
    <w:p w14:paraId="54403884" w14:textId="77777777" w:rsidR="0005083F" w:rsidRDefault="00000000">
      <w:pPr>
        <w:pStyle w:val="Standard"/>
        <w:widowControl w:val="0"/>
        <w:ind w:firstLine="540"/>
        <w:jc w:val="both"/>
        <w:rPr>
          <w:rFonts w:hint="eastAsia"/>
        </w:rPr>
      </w:pPr>
      <w:r>
        <w:t>7.2. Договор может быть изменен и досрочно расторгнут по соглашению Сторон, __________________________________________________________а также в случаях и порядке, предусмотренных Договором и (или) законодательством РФ.</w:t>
      </w:r>
    </w:p>
    <w:p w14:paraId="3EC50329" w14:textId="77777777" w:rsidR="0005083F" w:rsidRDefault="00000000">
      <w:pPr>
        <w:pStyle w:val="Standard"/>
        <w:widowControl w:val="0"/>
        <w:ind w:firstLine="540"/>
        <w:jc w:val="both"/>
        <w:rPr>
          <w:rFonts w:hint="eastAsia"/>
        </w:rPr>
      </w:pPr>
      <w:r>
        <w:t xml:space="preserve"> При внесении в Договор изменений и дополнений составляются дополнительные соглашения, которые подписываются Сторонами. Данные соглашения являются неотъемлемой частью Договора.</w:t>
      </w:r>
    </w:p>
    <w:p w14:paraId="27170241" w14:textId="77777777" w:rsidR="0005083F" w:rsidRDefault="00000000">
      <w:pPr>
        <w:pStyle w:val="Standard"/>
        <w:widowControl w:val="0"/>
        <w:ind w:firstLine="540"/>
        <w:jc w:val="both"/>
        <w:rPr>
          <w:rFonts w:hint="eastAsia"/>
        </w:rPr>
      </w:pPr>
      <w:r>
        <w:t>7.3. Поставщик вправе в одностороннем внесудебном порядке отказаться от исполнения Договора в случае, неоднократного нарушения сроков оплаты товаров; неоднократной невыборки товаров.</w:t>
      </w:r>
    </w:p>
    <w:p w14:paraId="38BE4098" w14:textId="77777777" w:rsidR="0005083F" w:rsidRDefault="00000000">
      <w:pPr>
        <w:pStyle w:val="Standard"/>
        <w:widowControl w:val="0"/>
        <w:ind w:firstLine="540"/>
        <w:jc w:val="both"/>
        <w:rPr>
          <w:rFonts w:hint="eastAsia"/>
        </w:rPr>
      </w:pPr>
      <w:r>
        <w:t>Указанные нарушения признаются Сторонами существенными.</w:t>
      </w:r>
    </w:p>
    <w:p w14:paraId="75C0DDE8" w14:textId="77777777" w:rsidR="0005083F" w:rsidRDefault="00000000">
      <w:pPr>
        <w:pStyle w:val="Standard"/>
        <w:ind w:firstLine="540"/>
        <w:jc w:val="both"/>
        <w:rPr>
          <w:rFonts w:hint="eastAsia"/>
        </w:rPr>
      </w:pPr>
      <w:r>
        <w:t>Если Поставщик при наличии любого из названных нарушений примет исполнение от Покупателя либо иным образом подтвердит действие Договора, то он не вправе будет ссылаться на это нарушение как на основание для отказа от Договора (</w:t>
      </w:r>
      <w:hyperlink r:id="rId23" w:history="1">
        <w:r>
          <w:rPr>
            <w:color w:val="0000FF"/>
          </w:rPr>
          <w:t>п. 5 ст. 450.1</w:t>
        </w:r>
      </w:hyperlink>
      <w:r>
        <w:t xml:space="preserve"> ГК РФ).</w:t>
      </w:r>
    </w:p>
    <w:p w14:paraId="030E138F" w14:textId="77777777" w:rsidR="0005083F" w:rsidRDefault="00000000">
      <w:pPr>
        <w:pStyle w:val="Standard"/>
        <w:widowControl w:val="0"/>
        <w:ind w:firstLine="540"/>
        <w:jc w:val="both"/>
        <w:rPr>
          <w:rFonts w:hint="eastAsia"/>
        </w:rPr>
      </w:pPr>
      <w:r>
        <w:t>7.4. Покупатель вправе в одностороннем внесудебном порядке отказаться от исполнения Договора в случае,</w:t>
      </w:r>
    </w:p>
    <w:p w14:paraId="4E10F53E" w14:textId="77777777" w:rsidR="0005083F" w:rsidRDefault="00000000">
      <w:pPr>
        <w:pStyle w:val="Standard"/>
        <w:ind w:firstLine="540"/>
        <w:jc w:val="both"/>
        <w:rPr>
          <w:rFonts w:hint="eastAsia"/>
        </w:rPr>
      </w:pPr>
      <w:r>
        <w:t>поставки товаров ненадлежащего качества с недостатками, которые не могут быть устранены в приемлемый для покупателя срок;</w:t>
      </w:r>
    </w:p>
    <w:p w14:paraId="7B9D3060" w14:textId="77777777" w:rsidR="0005083F" w:rsidRDefault="00000000">
      <w:pPr>
        <w:pStyle w:val="Standard"/>
        <w:ind w:firstLine="540"/>
        <w:jc w:val="both"/>
        <w:rPr>
          <w:rFonts w:hint="eastAsia"/>
        </w:rPr>
      </w:pPr>
      <w:r>
        <w:t>неоднократного нарушения сроков поставки товаров.</w:t>
      </w:r>
    </w:p>
    <w:p w14:paraId="5855D673" w14:textId="77777777" w:rsidR="0005083F" w:rsidRDefault="00000000">
      <w:pPr>
        <w:pStyle w:val="Standard"/>
        <w:widowControl w:val="0"/>
        <w:jc w:val="both"/>
        <w:rPr>
          <w:rFonts w:hint="eastAsia"/>
        </w:rPr>
      </w:pPr>
      <w:r>
        <w:t xml:space="preserve">         Указанные нарушения признаются Сторонами существенными.</w:t>
      </w:r>
    </w:p>
    <w:p w14:paraId="7010D21D" w14:textId="77777777" w:rsidR="0005083F" w:rsidRDefault="00000000">
      <w:pPr>
        <w:pStyle w:val="Standard"/>
        <w:ind w:firstLine="540"/>
        <w:jc w:val="both"/>
        <w:rPr>
          <w:rFonts w:hint="eastAsia"/>
        </w:rPr>
      </w:pPr>
      <w:r>
        <w:lastRenderedPageBreak/>
        <w:t>Если Покупатель при наличии любого из названных нарушений примет исполнение от Поставщика либо иным образом подтвердит действие Договора, то он не вправе будет ссылаться на это нарушение как на основание для отказа от Договора, за исключением случаев, когда аналогичные обстоятельства наступили вновь.</w:t>
      </w:r>
    </w:p>
    <w:p w14:paraId="5059A8A8" w14:textId="77777777" w:rsidR="0005083F" w:rsidRDefault="00000000">
      <w:pPr>
        <w:pStyle w:val="Standard"/>
        <w:widowControl w:val="0"/>
        <w:ind w:firstLine="540"/>
        <w:jc w:val="both"/>
        <w:rPr>
          <w:rFonts w:hint="eastAsia"/>
        </w:rPr>
      </w:pPr>
      <w:r>
        <w:t>7.5. В случае одностороннего отказа от исполнения Договора одна Сторона обязана уведомить другую о своем намерении путем направления ей соответствующего уведомления.</w:t>
      </w:r>
    </w:p>
    <w:p w14:paraId="1AA81445" w14:textId="77777777" w:rsidR="0005083F" w:rsidRDefault="00000000">
      <w:pPr>
        <w:pStyle w:val="Standard"/>
        <w:widowControl w:val="0"/>
        <w:ind w:firstLine="540"/>
        <w:jc w:val="both"/>
        <w:rPr>
          <w:rFonts w:hint="eastAsia"/>
        </w:rPr>
      </w:pPr>
      <w:r>
        <w:t>Договор считается расторгнутым по истечении 5 (пяти) рабочих дней с момента доставки уведомления адресату.</w:t>
      </w:r>
    </w:p>
    <w:p w14:paraId="3D1E495F" w14:textId="77777777" w:rsidR="0005083F" w:rsidRDefault="0005083F">
      <w:pPr>
        <w:pStyle w:val="Standard"/>
        <w:widowControl w:val="0"/>
        <w:jc w:val="both"/>
        <w:rPr>
          <w:rFonts w:hint="eastAsia"/>
        </w:rPr>
      </w:pPr>
    </w:p>
    <w:p w14:paraId="4DF1A517" w14:textId="77777777" w:rsidR="0005083F" w:rsidRDefault="00000000">
      <w:pPr>
        <w:pStyle w:val="Standard"/>
        <w:widowControl w:val="0"/>
        <w:numPr>
          <w:ilvl w:val="0"/>
          <w:numId w:val="3"/>
        </w:numPr>
        <w:jc w:val="center"/>
        <w:rPr>
          <w:rFonts w:hint="eastAsia"/>
          <w:b/>
        </w:rPr>
      </w:pPr>
      <w:r>
        <w:rPr>
          <w:b/>
        </w:rPr>
        <w:t>Порядок разрешения споров</w:t>
      </w:r>
    </w:p>
    <w:p w14:paraId="4A574C8E" w14:textId="77777777" w:rsidR="0005083F" w:rsidRDefault="0005083F">
      <w:pPr>
        <w:pStyle w:val="Standard"/>
        <w:widowControl w:val="0"/>
        <w:ind w:firstLine="540"/>
        <w:jc w:val="both"/>
        <w:rPr>
          <w:rFonts w:hint="eastAsia"/>
        </w:rPr>
      </w:pPr>
    </w:p>
    <w:p w14:paraId="1220BE54" w14:textId="77777777" w:rsidR="0005083F" w:rsidRDefault="00000000">
      <w:pPr>
        <w:pStyle w:val="Standard"/>
        <w:widowControl w:val="0"/>
        <w:ind w:firstLine="540"/>
        <w:jc w:val="both"/>
        <w:rPr>
          <w:rFonts w:hint="eastAsia"/>
        </w:rPr>
      </w:pPr>
      <w:r>
        <w:t xml:space="preserve">Все не урегулированные путем переговоров споры, связанные с заключением, толкованием, исполнением, изменением и расторжением Договора, в соответствии со </w:t>
      </w:r>
      <w:hyperlink r:id="rId24" w:history="1">
        <w:r>
          <w:rPr>
            <w:color w:val="0000FF"/>
          </w:rPr>
          <w:t>ст. 35</w:t>
        </w:r>
      </w:hyperlink>
      <w:r>
        <w:t xml:space="preserve"> АПК РФ передаются в арбитражный суд по адресу ответчика.</w:t>
      </w:r>
    </w:p>
    <w:p w14:paraId="0D324EB9" w14:textId="77777777" w:rsidR="0005083F" w:rsidRDefault="0005083F">
      <w:pPr>
        <w:pStyle w:val="Standard"/>
        <w:widowControl w:val="0"/>
        <w:jc w:val="both"/>
        <w:rPr>
          <w:rFonts w:hint="eastAsia"/>
        </w:rPr>
      </w:pPr>
    </w:p>
    <w:p w14:paraId="5E02B724" w14:textId="77777777" w:rsidR="0005083F" w:rsidRDefault="00000000">
      <w:pPr>
        <w:pStyle w:val="Standard"/>
        <w:widowControl w:val="0"/>
        <w:numPr>
          <w:ilvl w:val="0"/>
          <w:numId w:val="3"/>
        </w:numPr>
        <w:jc w:val="center"/>
        <w:rPr>
          <w:rFonts w:hint="eastAsia"/>
          <w:b/>
        </w:rPr>
      </w:pPr>
      <w:r>
        <w:rPr>
          <w:b/>
        </w:rPr>
        <w:t>Заключительные положения</w:t>
      </w:r>
    </w:p>
    <w:p w14:paraId="2938D92A" w14:textId="77777777" w:rsidR="0005083F" w:rsidRDefault="0005083F">
      <w:pPr>
        <w:pStyle w:val="Standard"/>
        <w:widowControl w:val="0"/>
        <w:ind w:firstLine="540"/>
        <w:jc w:val="both"/>
        <w:rPr>
          <w:rFonts w:hint="eastAsia"/>
        </w:rPr>
      </w:pPr>
    </w:p>
    <w:p w14:paraId="04EFE81E" w14:textId="77777777" w:rsidR="0005083F" w:rsidRDefault="00000000">
      <w:pPr>
        <w:pStyle w:val="Standard"/>
        <w:widowControl w:val="0"/>
        <w:ind w:firstLine="540"/>
        <w:jc w:val="both"/>
        <w:rPr>
          <w:rFonts w:hint="eastAsia"/>
        </w:rPr>
      </w:pPr>
      <w:r>
        <w:t>9.1. Договор составлен в двух экземплярах, имеющих равную юридическую силу, по одному экземпляру для каждой Стороны.</w:t>
      </w:r>
    </w:p>
    <w:p w14:paraId="02A881CC" w14:textId="77777777" w:rsidR="0005083F" w:rsidRDefault="00000000">
      <w:pPr>
        <w:pStyle w:val="Standard"/>
        <w:widowControl w:val="0"/>
        <w:ind w:firstLine="540"/>
        <w:jc w:val="both"/>
        <w:rPr>
          <w:rFonts w:hint="eastAsia"/>
        </w:rPr>
      </w:pPr>
      <w:r>
        <w:t>9.2. Заявление, уведомления, извещения, требования и иные юридически значимые сообщения (далее - сообщения) направляются Сторонами любым следующим способом:</w:t>
      </w:r>
    </w:p>
    <w:p w14:paraId="158819BF" w14:textId="77777777" w:rsidR="0005083F" w:rsidRDefault="00000000">
      <w:pPr>
        <w:pStyle w:val="Standard"/>
        <w:widowControl w:val="0"/>
        <w:ind w:firstLine="540"/>
        <w:jc w:val="both"/>
        <w:rPr>
          <w:rFonts w:hint="eastAsia"/>
        </w:rPr>
      </w:pPr>
      <w:r>
        <w:t>-    заказным письмом с уведомлением о вручении;</w:t>
      </w:r>
    </w:p>
    <w:p w14:paraId="2150756E" w14:textId="77777777" w:rsidR="0005083F" w:rsidRDefault="00000000">
      <w:pPr>
        <w:pStyle w:val="Standard"/>
        <w:widowControl w:val="0"/>
        <w:ind w:firstLine="540"/>
        <w:jc w:val="both"/>
        <w:rPr>
          <w:rFonts w:hint="eastAsia"/>
        </w:rPr>
      </w:pPr>
      <w:r>
        <w:t>-  с нарочным (курьерской доставкой). В этом случае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а также фамилию, инициалы, должность и подпись лица, получившего данный документ;</w:t>
      </w:r>
    </w:p>
    <w:p w14:paraId="26B5BA8E" w14:textId="77777777" w:rsidR="0005083F" w:rsidRDefault="00000000">
      <w:pPr>
        <w:pStyle w:val="Standard"/>
        <w:widowControl w:val="0"/>
        <w:ind w:firstLine="540"/>
        <w:jc w:val="both"/>
        <w:rPr>
          <w:rFonts w:hint="eastAsia"/>
        </w:rPr>
      </w:pPr>
      <w:r>
        <w:t>-  по факсимильной связи, по электронной почте или иным способом связи, при условии, что соответствующий способ связи позволяет достоверно установить, от кого исходило сообщение и кому оно адресовано.</w:t>
      </w:r>
    </w:p>
    <w:p w14:paraId="24C298E7" w14:textId="77777777" w:rsidR="0005083F" w:rsidRDefault="00000000">
      <w:pPr>
        <w:pStyle w:val="Standard"/>
        <w:widowControl w:val="0"/>
        <w:ind w:firstLine="540"/>
        <w:jc w:val="both"/>
        <w:rPr>
          <w:rFonts w:hint="eastAsia"/>
        </w:rPr>
      </w:pPr>
      <w:r>
        <w:t>Случаи, в которых установлен конкретный способ направления сообщений, определены Договором.</w:t>
      </w:r>
    </w:p>
    <w:p w14:paraId="58709C0D" w14:textId="77777777" w:rsidR="0005083F" w:rsidRDefault="00000000">
      <w:pPr>
        <w:pStyle w:val="Standard"/>
        <w:widowControl w:val="0"/>
        <w:ind w:firstLine="540"/>
        <w:jc w:val="both"/>
        <w:rPr>
          <w:rFonts w:hint="eastAsia"/>
        </w:rPr>
      </w:pPr>
      <w:r>
        <w:t>9.3. Сообщения по Договору влекут гражданско-правовые последствия для Стороны, которой они направлены (далее - адресат), с момента доставки данных сообщений ей или ее представителю. Такие последствия возникают и в том случае, когда сообщение не было вручено адресату по зависящим от него обстоятельствам.</w:t>
      </w:r>
    </w:p>
    <w:p w14:paraId="731F7929" w14:textId="77777777" w:rsidR="0005083F" w:rsidRDefault="00000000">
      <w:pPr>
        <w:pStyle w:val="Standard"/>
        <w:widowControl w:val="0"/>
        <w:ind w:firstLine="540"/>
        <w:jc w:val="both"/>
        <w:rPr>
          <w:rFonts w:hint="eastAsia"/>
        </w:rPr>
      </w:pPr>
      <w:r>
        <w:t>9.4. Сообщения считаются доставленными, если они:</w:t>
      </w:r>
    </w:p>
    <w:p w14:paraId="1977FCF4" w14:textId="77777777" w:rsidR="0005083F" w:rsidRDefault="00000000">
      <w:pPr>
        <w:pStyle w:val="Standard"/>
        <w:widowControl w:val="0"/>
        <w:jc w:val="both"/>
        <w:rPr>
          <w:rFonts w:hint="eastAsia"/>
        </w:rPr>
      </w:pPr>
      <w:r>
        <w:t>- поступили адресату, но по обстоятельствам, зависящим от него, не были вручены или адресат не ознакомился с ними;</w:t>
      </w:r>
    </w:p>
    <w:p w14:paraId="2B2FD537" w14:textId="77777777" w:rsidR="0005083F" w:rsidRDefault="00000000">
      <w:pPr>
        <w:pStyle w:val="Standard"/>
        <w:widowControl w:val="0"/>
        <w:jc w:val="both"/>
        <w:rPr>
          <w:rFonts w:hint="eastAsia"/>
        </w:rPr>
      </w:pPr>
      <w:r>
        <w:t>- доставлены по адресу, указанному в ЕГРЮЛ или названному самим адресатом, даже если он не находится по такому адресу.</w:t>
      </w:r>
    </w:p>
    <w:p w14:paraId="651357C6" w14:textId="77777777" w:rsidR="0005083F" w:rsidRDefault="0005083F">
      <w:pPr>
        <w:pStyle w:val="Standard"/>
        <w:widowControl w:val="0"/>
        <w:jc w:val="both"/>
        <w:rPr>
          <w:rFonts w:hint="eastAsia"/>
        </w:rPr>
      </w:pPr>
    </w:p>
    <w:p w14:paraId="321B3AFF" w14:textId="77777777" w:rsidR="0005083F" w:rsidRDefault="00000000">
      <w:pPr>
        <w:pStyle w:val="Standard"/>
        <w:widowControl w:val="0"/>
        <w:jc w:val="both"/>
        <w:rPr>
          <w:rFonts w:hint="eastAsia"/>
        </w:rPr>
      </w:pPr>
      <w:r>
        <w:t>Приложение: Спецификация.</w:t>
      </w:r>
    </w:p>
    <w:p w14:paraId="59B309F9" w14:textId="77777777" w:rsidR="0005083F" w:rsidRDefault="0005083F">
      <w:pPr>
        <w:pStyle w:val="Standard"/>
        <w:widowControl w:val="0"/>
        <w:jc w:val="both"/>
        <w:rPr>
          <w:rFonts w:hint="eastAsia"/>
        </w:rPr>
      </w:pPr>
    </w:p>
    <w:p w14:paraId="44927E48" w14:textId="77777777" w:rsidR="0005083F" w:rsidRDefault="00000000">
      <w:pPr>
        <w:pStyle w:val="Standard"/>
        <w:keepNext/>
        <w:numPr>
          <w:ilvl w:val="0"/>
          <w:numId w:val="3"/>
        </w:numPr>
        <w:jc w:val="center"/>
        <w:rPr>
          <w:rFonts w:hint="eastAsia"/>
          <w:b/>
          <w:bCs/>
        </w:rPr>
      </w:pPr>
      <w:bookmarkStart w:id="4" w:name="_ref_51401950"/>
      <w:r>
        <w:rPr>
          <w:b/>
          <w:bCs/>
        </w:rPr>
        <w:t>Адреса и реквизиты сторон</w:t>
      </w:r>
      <w:bookmarkEnd w:id="4"/>
    </w:p>
    <w:p w14:paraId="43036E6B" w14:textId="77777777" w:rsidR="0005083F" w:rsidRDefault="0005083F">
      <w:pPr>
        <w:pStyle w:val="Standard"/>
        <w:keepNext/>
        <w:ind w:left="360"/>
        <w:outlineLvl w:val="0"/>
        <w:rPr>
          <w:rFonts w:hint="eastAsia"/>
        </w:rPr>
      </w:pPr>
    </w:p>
    <w:tbl>
      <w:tblPr>
        <w:tblW w:w="5022" w:type="pct"/>
        <w:tblInd w:w="-150" w:type="dxa"/>
        <w:tblLayout w:type="fixed"/>
        <w:tblCellMar>
          <w:left w:w="10" w:type="dxa"/>
          <w:right w:w="10" w:type="dxa"/>
        </w:tblCellMar>
        <w:tblLook w:val="04A0" w:firstRow="1" w:lastRow="0" w:firstColumn="1" w:lastColumn="0" w:noHBand="0" w:noVBand="1"/>
      </w:tblPr>
      <w:tblGrid>
        <w:gridCol w:w="4853"/>
        <w:gridCol w:w="4811"/>
      </w:tblGrid>
      <w:tr w:rsidR="0005083F" w14:paraId="63D1018B" w14:textId="77777777">
        <w:tblPrEx>
          <w:tblCellMar>
            <w:top w:w="0" w:type="dxa"/>
            <w:bottom w:w="0" w:type="dxa"/>
          </w:tblCellMar>
        </w:tblPrEx>
        <w:tc>
          <w:tcPr>
            <w:tcW w:w="48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AFC5AD" w14:textId="77777777" w:rsidR="0005083F" w:rsidRDefault="00000000">
            <w:pPr>
              <w:pStyle w:val="Standard"/>
              <w:keepNext/>
              <w:widowControl w:val="0"/>
              <w:spacing w:after="120"/>
              <w:jc w:val="center"/>
              <w:rPr>
                <w:rFonts w:hint="eastAsia"/>
              </w:rPr>
            </w:pPr>
            <w:r>
              <w:t>Покупатель</w:t>
            </w:r>
          </w:p>
        </w:tc>
        <w:tc>
          <w:tcPr>
            <w:tcW w:w="48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3F70A3" w14:textId="77777777" w:rsidR="0005083F" w:rsidRDefault="00000000">
            <w:pPr>
              <w:pStyle w:val="Standard"/>
              <w:keepNext/>
              <w:widowControl w:val="0"/>
              <w:spacing w:after="120"/>
              <w:jc w:val="center"/>
              <w:rPr>
                <w:rFonts w:hint="eastAsia"/>
              </w:rPr>
            </w:pPr>
            <w:r>
              <w:t>Поставщик</w:t>
            </w:r>
          </w:p>
        </w:tc>
      </w:tr>
      <w:tr w:rsidR="0005083F" w14:paraId="735462E3" w14:textId="77777777">
        <w:tblPrEx>
          <w:tblCellMar>
            <w:top w:w="0" w:type="dxa"/>
            <w:bottom w:w="0" w:type="dxa"/>
          </w:tblCellMar>
        </w:tblPrEx>
        <w:tc>
          <w:tcPr>
            <w:tcW w:w="48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3513BA" w14:textId="77777777" w:rsidR="0005083F" w:rsidRDefault="00000000">
            <w:pPr>
              <w:pStyle w:val="Standard"/>
              <w:widowControl w:val="0"/>
              <w:rPr>
                <w:rFonts w:hint="eastAsia"/>
                <w:b/>
              </w:rPr>
            </w:pPr>
            <w:r>
              <w:rPr>
                <w:b/>
              </w:rPr>
              <w:t>ГУ санаторий «Белая Русь»</w:t>
            </w:r>
          </w:p>
          <w:p w14:paraId="6342A56D" w14:textId="77777777" w:rsidR="0005083F" w:rsidRDefault="00000000">
            <w:pPr>
              <w:pStyle w:val="Standard"/>
              <w:widowControl w:val="0"/>
              <w:rPr>
                <w:rFonts w:hint="eastAsia"/>
              </w:rPr>
            </w:pPr>
            <w:r>
              <w:t>352832, Краснодарский край,</w:t>
            </w:r>
          </w:p>
          <w:p w14:paraId="0ED14528" w14:textId="77777777" w:rsidR="0005083F" w:rsidRDefault="00000000">
            <w:pPr>
              <w:pStyle w:val="Standard"/>
              <w:widowControl w:val="0"/>
              <w:rPr>
                <w:rFonts w:hint="eastAsia"/>
              </w:rPr>
            </w:pPr>
            <w:r>
              <w:t>Туапсинский район, п. Майский,</w:t>
            </w:r>
          </w:p>
          <w:p w14:paraId="0D56BAFE" w14:textId="77777777" w:rsidR="0005083F" w:rsidRDefault="00000000">
            <w:pPr>
              <w:pStyle w:val="Standard"/>
              <w:widowControl w:val="0"/>
              <w:rPr>
                <w:rFonts w:hint="eastAsia"/>
              </w:rPr>
            </w:pPr>
            <w:r>
              <w:t>ИНН 2355008500,  КПП 235501001</w:t>
            </w:r>
          </w:p>
          <w:p w14:paraId="5350633C" w14:textId="77777777" w:rsidR="0005083F" w:rsidRDefault="00000000">
            <w:pPr>
              <w:pStyle w:val="Standard"/>
              <w:widowControl w:val="0"/>
              <w:rPr>
                <w:rFonts w:hint="eastAsia"/>
              </w:rPr>
            </w:pPr>
            <w:r>
              <w:t xml:space="preserve">ОГРН 1022304916259, </w:t>
            </w:r>
            <w:r>
              <w:rPr>
                <w:lang w:val="en-US"/>
              </w:rPr>
              <w:t>belrus</w:t>
            </w:r>
            <w:r>
              <w:t>17@</w:t>
            </w:r>
            <w:r>
              <w:rPr>
                <w:lang w:val="en-US"/>
              </w:rPr>
              <w:t>mail</w:t>
            </w:r>
            <w:r>
              <w:t>.</w:t>
            </w:r>
            <w:r>
              <w:rPr>
                <w:lang w:val="en-US"/>
              </w:rPr>
              <w:t>ru</w:t>
            </w:r>
          </w:p>
          <w:p w14:paraId="4DFBE125" w14:textId="77777777" w:rsidR="0005083F" w:rsidRDefault="00000000">
            <w:pPr>
              <w:pStyle w:val="Standard"/>
              <w:widowControl w:val="0"/>
              <w:rPr>
                <w:rFonts w:hint="eastAsia"/>
              </w:rPr>
            </w:pPr>
            <w:r>
              <w:t>Р/с 40703810947870000197</w:t>
            </w:r>
          </w:p>
          <w:p w14:paraId="52F914F1" w14:textId="77777777" w:rsidR="0005083F" w:rsidRDefault="00000000">
            <w:pPr>
              <w:pStyle w:val="Standard"/>
              <w:widowControl w:val="0"/>
              <w:rPr>
                <w:rFonts w:hint="eastAsia"/>
              </w:rPr>
            </w:pPr>
            <w:r>
              <w:lastRenderedPageBreak/>
              <w:t>К/с 30101810400000000700</w:t>
            </w:r>
          </w:p>
          <w:p w14:paraId="38A54CD9" w14:textId="77777777" w:rsidR="0005083F" w:rsidRDefault="00000000">
            <w:pPr>
              <w:pStyle w:val="Standard"/>
              <w:widowControl w:val="0"/>
              <w:rPr>
                <w:rFonts w:hint="eastAsia"/>
              </w:rPr>
            </w:pPr>
            <w:r>
              <w:t>Филиал «Южный» ПАО «БАНК УРАЛСИБ»  БИК  040349700,</w:t>
            </w:r>
          </w:p>
          <w:p w14:paraId="3881FEDE" w14:textId="77777777" w:rsidR="0005083F" w:rsidRDefault="00000000">
            <w:pPr>
              <w:pStyle w:val="Standard"/>
              <w:widowControl w:val="0"/>
              <w:spacing w:line="180" w:lineRule="exact"/>
              <w:rPr>
                <w:rFonts w:hint="eastAsia"/>
              </w:rPr>
            </w:pPr>
            <w:r>
              <w:t>Тел.: (86167) 69-1-70</w:t>
            </w:r>
          </w:p>
          <w:p w14:paraId="6E1B62E9" w14:textId="77777777" w:rsidR="0005083F" w:rsidRDefault="0005083F">
            <w:pPr>
              <w:pStyle w:val="Standard"/>
              <w:widowControl w:val="0"/>
              <w:spacing w:line="180" w:lineRule="exact"/>
              <w:rPr>
                <w:rFonts w:hint="eastAsia"/>
              </w:rPr>
            </w:pPr>
          </w:p>
          <w:p w14:paraId="2BAE83CD" w14:textId="77777777" w:rsidR="0005083F" w:rsidRDefault="0005083F">
            <w:pPr>
              <w:pStyle w:val="Standard"/>
              <w:widowControl w:val="0"/>
              <w:spacing w:line="180" w:lineRule="exact"/>
              <w:rPr>
                <w:rFonts w:hint="eastAsia"/>
              </w:rPr>
            </w:pPr>
          </w:p>
          <w:p w14:paraId="61030C63" w14:textId="77777777" w:rsidR="0005083F" w:rsidRDefault="0005083F">
            <w:pPr>
              <w:pStyle w:val="Standard"/>
              <w:widowControl w:val="0"/>
              <w:spacing w:line="180" w:lineRule="exact"/>
              <w:rPr>
                <w:rFonts w:hint="eastAsia"/>
              </w:rPr>
            </w:pPr>
          </w:p>
        </w:tc>
        <w:tc>
          <w:tcPr>
            <w:tcW w:w="48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FF25A7" w14:textId="77777777" w:rsidR="0005083F" w:rsidRDefault="0005083F">
            <w:pPr>
              <w:pStyle w:val="Standard"/>
              <w:keepNext/>
              <w:widowControl w:val="0"/>
              <w:rPr>
                <w:rFonts w:hint="eastAsia"/>
                <w:lang w:val="en-US"/>
              </w:rPr>
            </w:pPr>
          </w:p>
        </w:tc>
      </w:tr>
      <w:tr w:rsidR="0005083F" w14:paraId="059BD774" w14:textId="77777777">
        <w:tblPrEx>
          <w:tblCellMar>
            <w:top w:w="0" w:type="dxa"/>
            <w:bottom w:w="0" w:type="dxa"/>
          </w:tblCellMar>
        </w:tblPrEx>
        <w:tc>
          <w:tcPr>
            <w:tcW w:w="4853"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tcPr>
          <w:p w14:paraId="07629BE6" w14:textId="77777777" w:rsidR="0005083F" w:rsidRDefault="0005083F">
            <w:pPr>
              <w:pStyle w:val="Standard"/>
              <w:keepNext/>
              <w:widowControl w:val="0"/>
              <w:spacing w:after="120"/>
              <w:rPr>
                <w:rFonts w:hint="eastAsia"/>
              </w:rPr>
            </w:pPr>
          </w:p>
          <w:p w14:paraId="6D037CBA" w14:textId="77777777" w:rsidR="0005083F" w:rsidRDefault="00000000">
            <w:pPr>
              <w:pStyle w:val="Standard"/>
              <w:keepNext/>
              <w:widowControl w:val="0"/>
              <w:spacing w:after="120"/>
              <w:rPr>
                <w:rFonts w:hint="eastAsia"/>
              </w:rPr>
            </w:pPr>
            <w:r>
              <w:t>Директор</w:t>
            </w:r>
          </w:p>
          <w:p w14:paraId="39D4D1EC" w14:textId="77777777" w:rsidR="0005083F" w:rsidRDefault="00000000">
            <w:pPr>
              <w:pStyle w:val="Standard"/>
              <w:keepNext/>
              <w:widowControl w:val="0"/>
              <w:spacing w:after="120"/>
              <w:rPr>
                <w:rFonts w:hint="eastAsia"/>
              </w:rPr>
            </w:pPr>
            <w:r>
              <w:t>___________________С.М. Северин</w:t>
            </w:r>
          </w:p>
        </w:tc>
        <w:tc>
          <w:tcPr>
            <w:tcW w:w="4811"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tcPr>
          <w:p w14:paraId="3486295F" w14:textId="77777777" w:rsidR="0005083F" w:rsidRDefault="0005083F">
            <w:pPr>
              <w:pStyle w:val="Standard"/>
              <w:keepNext/>
              <w:widowControl w:val="0"/>
              <w:spacing w:after="120"/>
              <w:rPr>
                <w:rFonts w:hint="eastAsia"/>
              </w:rPr>
            </w:pPr>
          </w:p>
          <w:p w14:paraId="19EDE4CD" w14:textId="77777777" w:rsidR="0005083F" w:rsidRDefault="00000000">
            <w:pPr>
              <w:pStyle w:val="Standard"/>
              <w:keepNext/>
              <w:widowControl w:val="0"/>
              <w:spacing w:after="120"/>
              <w:rPr>
                <w:rFonts w:hint="eastAsia"/>
              </w:rPr>
            </w:pPr>
            <w:r>
              <w:t>Директор</w:t>
            </w:r>
          </w:p>
          <w:p w14:paraId="566F444B" w14:textId="77777777" w:rsidR="0005083F" w:rsidRDefault="00000000">
            <w:pPr>
              <w:pStyle w:val="Standard"/>
              <w:keepNext/>
              <w:widowControl w:val="0"/>
              <w:spacing w:after="120"/>
              <w:rPr>
                <w:rFonts w:hint="eastAsia"/>
              </w:rPr>
            </w:pPr>
            <w:r>
              <w:t>____________________</w:t>
            </w:r>
          </w:p>
        </w:tc>
      </w:tr>
      <w:tr w:rsidR="0005083F" w14:paraId="3433147D" w14:textId="77777777">
        <w:tblPrEx>
          <w:tblCellMar>
            <w:top w:w="0" w:type="dxa"/>
            <w:bottom w:w="0" w:type="dxa"/>
          </w:tblCellMar>
        </w:tblPrEx>
        <w:tc>
          <w:tcPr>
            <w:tcW w:w="4853" w:type="dxa"/>
            <w:tcBorders>
              <w:left w:val="single" w:sz="6" w:space="0" w:color="000000"/>
              <w:right w:val="single" w:sz="6" w:space="0" w:color="000000"/>
            </w:tcBorders>
            <w:shd w:val="clear" w:color="auto" w:fill="auto"/>
            <w:tcMar>
              <w:top w:w="0" w:type="dxa"/>
              <w:left w:w="108" w:type="dxa"/>
              <w:bottom w:w="0" w:type="dxa"/>
              <w:right w:w="108" w:type="dxa"/>
            </w:tcMar>
          </w:tcPr>
          <w:p w14:paraId="46A52753" w14:textId="77777777" w:rsidR="0005083F" w:rsidRDefault="0005083F">
            <w:pPr>
              <w:pStyle w:val="Standard"/>
              <w:keepNext/>
              <w:widowControl w:val="0"/>
              <w:spacing w:after="120"/>
              <w:ind w:firstLine="482"/>
              <w:rPr>
                <w:rFonts w:hint="eastAsia"/>
              </w:rPr>
            </w:pPr>
          </w:p>
        </w:tc>
        <w:tc>
          <w:tcPr>
            <w:tcW w:w="4811" w:type="dxa"/>
            <w:tcBorders>
              <w:left w:val="single" w:sz="6" w:space="0" w:color="000000"/>
              <w:right w:val="single" w:sz="6" w:space="0" w:color="000000"/>
            </w:tcBorders>
            <w:shd w:val="clear" w:color="auto" w:fill="auto"/>
            <w:tcMar>
              <w:top w:w="0" w:type="dxa"/>
              <w:left w:w="108" w:type="dxa"/>
              <w:bottom w:w="0" w:type="dxa"/>
              <w:right w:w="108" w:type="dxa"/>
            </w:tcMar>
          </w:tcPr>
          <w:p w14:paraId="48E27F1B" w14:textId="77777777" w:rsidR="0005083F" w:rsidRDefault="0005083F">
            <w:pPr>
              <w:pStyle w:val="Standard"/>
              <w:keepNext/>
              <w:widowControl w:val="0"/>
              <w:spacing w:after="120"/>
              <w:ind w:firstLine="482"/>
              <w:rPr>
                <w:rFonts w:hint="eastAsia"/>
              </w:rPr>
            </w:pPr>
          </w:p>
        </w:tc>
      </w:tr>
      <w:tr w:rsidR="0005083F" w14:paraId="2BD996E2" w14:textId="77777777">
        <w:tblPrEx>
          <w:tblCellMar>
            <w:top w:w="0" w:type="dxa"/>
            <w:bottom w:w="0" w:type="dxa"/>
          </w:tblCellMar>
        </w:tblPrEx>
        <w:tc>
          <w:tcPr>
            <w:tcW w:w="4853" w:type="dxa"/>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A5C58B" w14:textId="77777777" w:rsidR="0005083F" w:rsidRDefault="00000000">
            <w:pPr>
              <w:pStyle w:val="Standard"/>
              <w:keepNext/>
              <w:widowControl w:val="0"/>
              <w:spacing w:after="120"/>
              <w:rPr>
                <w:rFonts w:hint="eastAsia"/>
              </w:rPr>
            </w:pPr>
            <w:r>
              <w:t>М.П.</w:t>
            </w:r>
          </w:p>
        </w:tc>
        <w:tc>
          <w:tcPr>
            <w:tcW w:w="4811" w:type="dxa"/>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983FEF" w14:textId="77777777" w:rsidR="0005083F" w:rsidRDefault="00000000">
            <w:pPr>
              <w:pStyle w:val="Standard"/>
              <w:keepNext/>
              <w:widowControl w:val="0"/>
              <w:spacing w:after="120"/>
              <w:rPr>
                <w:rFonts w:hint="eastAsia"/>
              </w:rPr>
            </w:pPr>
            <w:r>
              <w:t>М.П.</w:t>
            </w:r>
          </w:p>
        </w:tc>
      </w:tr>
    </w:tbl>
    <w:p w14:paraId="557E1486" w14:textId="77777777" w:rsidR="0005083F" w:rsidRDefault="0005083F">
      <w:pPr>
        <w:pStyle w:val="Standard"/>
        <w:spacing w:after="120"/>
        <w:ind w:firstLine="482"/>
        <w:jc w:val="both"/>
        <w:rPr>
          <w:rFonts w:hint="eastAsia"/>
        </w:rPr>
      </w:pPr>
    </w:p>
    <w:p w14:paraId="60E629E6" w14:textId="77777777" w:rsidR="0005083F" w:rsidRDefault="0005083F">
      <w:pPr>
        <w:pStyle w:val="Standard"/>
        <w:widowControl w:val="0"/>
        <w:jc w:val="center"/>
        <w:outlineLvl w:val="0"/>
        <w:rPr>
          <w:rFonts w:hint="eastAsia"/>
        </w:rPr>
      </w:pPr>
    </w:p>
    <w:p w14:paraId="78E258DC" w14:textId="77777777" w:rsidR="0005083F" w:rsidRDefault="0005083F">
      <w:pPr>
        <w:pStyle w:val="Standard"/>
        <w:widowControl w:val="0"/>
        <w:jc w:val="both"/>
        <w:rPr>
          <w:rFonts w:hint="eastAsia"/>
        </w:rPr>
      </w:pPr>
    </w:p>
    <w:p w14:paraId="1E77D6E0" w14:textId="77777777" w:rsidR="0005083F" w:rsidRDefault="0005083F">
      <w:pPr>
        <w:pStyle w:val="Standard"/>
        <w:widowControl w:val="0"/>
        <w:jc w:val="both"/>
        <w:rPr>
          <w:rFonts w:hint="eastAsia"/>
          <w:shd w:val="clear" w:color="auto" w:fill="FFFFFF"/>
        </w:rPr>
      </w:pPr>
    </w:p>
    <w:p w14:paraId="767B1907" w14:textId="77777777" w:rsidR="0005083F" w:rsidRDefault="0005083F">
      <w:pPr>
        <w:pStyle w:val="Standard"/>
        <w:widowControl w:val="0"/>
        <w:jc w:val="both"/>
        <w:rPr>
          <w:rFonts w:hint="eastAsia"/>
          <w:shd w:val="clear" w:color="auto" w:fill="FFFFFF"/>
        </w:rPr>
      </w:pPr>
    </w:p>
    <w:p w14:paraId="6B7C1096" w14:textId="77777777" w:rsidR="0005083F" w:rsidRDefault="0005083F">
      <w:pPr>
        <w:pStyle w:val="Standard"/>
        <w:jc w:val="both"/>
        <w:rPr>
          <w:rFonts w:hint="eastAsia"/>
          <w:shd w:val="clear" w:color="auto" w:fill="FFFFFF"/>
        </w:rPr>
      </w:pPr>
    </w:p>
    <w:p w14:paraId="11952BD4" w14:textId="77777777" w:rsidR="0005083F" w:rsidRDefault="0005083F">
      <w:pPr>
        <w:pStyle w:val="Standard"/>
        <w:jc w:val="both"/>
        <w:rPr>
          <w:rFonts w:hint="eastAsia"/>
          <w:shd w:val="clear" w:color="auto" w:fill="FFFFFF"/>
        </w:rPr>
      </w:pPr>
    </w:p>
    <w:p w14:paraId="22BF15B2" w14:textId="77777777" w:rsidR="0005083F" w:rsidRDefault="0005083F">
      <w:pPr>
        <w:pStyle w:val="Standard"/>
        <w:jc w:val="both"/>
        <w:rPr>
          <w:rFonts w:hint="eastAsia"/>
          <w:shd w:val="clear" w:color="auto" w:fill="FFFFFF"/>
        </w:rPr>
      </w:pPr>
    </w:p>
    <w:p w14:paraId="17B0118D" w14:textId="77777777" w:rsidR="0005083F" w:rsidRDefault="0005083F">
      <w:pPr>
        <w:pStyle w:val="Standard"/>
        <w:jc w:val="both"/>
        <w:rPr>
          <w:rFonts w:hint="eastAsia"/>
          <w:shd w:val="clear" w:color="auto" w:fill="FFFFFF"/>
        </w:rPr>
      </w:pPr>
    </w:p>
    <w:p w14:paraId="589E176D" w14:textId="77777777" w:rsidR="0005083F" w:rsidRDefault="0005083F">
      <w:pPr>
        <w:pStyle w:val="Standard"/>
        <w:jc w:val="both"/>
        <w:rPr>
          <w:rFonts w:hint="eastAsia"/>
          <w:shd w:val="clear" w:color="auto" w:fill="FFFFFF"/>
        </w:rPr>
      </w:pPr>
    </w:p>
    <w:p w14:paraId="43F59C32" w14:textId="77777777" w:rsidR="0005083F" w:rsidRDefault="0005083F">
      <w:pPr>
        <w:pStyle w:val="Standard"/>
        <w:jc w:val="both"/>
        <w:rPr>
          <w:rFonts w:hint="eastAsia"/>
          <w:shd w:val="clear" w:color="auto" w:fill="FFFFFF"/>
        </w:rPr>
      </w:pPr>
    </w:p>
    <w:p w14:paraId="4075FDB6" w14:textId="77777777" w:rsidR="0005083F" w:rsidRDefault="0005083F">
      <w:pPr>
        <w:pStyle w:val="Standard"/>
        <w:jc w:val="both"/>
        <w:rPr>
          <w:rFonts w:hint="eastAsia"/>
          <w:shd w:val="clear" w:color="auto" w:fill="FFFFFF"/>
        </w:rPr>
      </w:pPr>
    </w:p>
    <w:p w14:paraId="0992F6E7" w14:textId="77777777" w:rsidR="0005083F" w:rsidRDefault="0005083F">
      <w:pPr>
        <w:pStyle w:val="Standard"/>
        <w:jc w:val="both"/>
        <w:rPr>
          <w:rFonts w:hint="eastAsia"/>
          <w:shd w:val="clear" w:color="auto" w:fill="FFFFFF"/>
        </w:rPr>
      </w:pPr>
    </w:p>
    <w:p w14:paraId="6616AFD7" w14:textId="77777777" w:rsidR="0005083F" w:rsidRDefault="0005083F">
      <w:pPr>
        <w:pStyle w:val="Standard"/>
        <w:jc w:val="both"/>
        <w:rPr>
          <w:rFonts w:hint="eastAsia"/>
          <w:shd w:val="clear" w:color="auto" w:fill="FFFFFF"/>
        </w:rPr>
      </w:pPr>
    </w:p>
    <w:p w14:paraId="0F64C697" w14:textId="77777777" w:rsidR="0005083F" w:rsidRDefault="0005083F">
      <w:pPr>
        <w:pStyle w:val="Standard"/>
        <w:jc w:val="both"/>
        <w:rPr>
          <w:rFonts w:hint="eastAsia"/>
          <w:shd w:val="clear" w:color="auto" w:fill="FFFFFF"/>
        </w:rPr>
      </w:pPr>
    </w:p>
    <w:p w14:paraId="28234F85" w14:textId="77777777" w:rsidR="0005083F" w:rsidRDefault="0005083F">
      <w:pPr>
        <w:pStyle w:val="Standard"/>
        <w:jc w:val="both"/>
        <w:rPr>
          <w:rFonts w:hint="eastAsia"/>
          <w:shd w:val="clear" w:color="auto" w:fill="FFFFFF"/>
        </w:rPr>
      </w:pPr>
    </w:p>
    <w:p w14:paraId="6DAE71C9" w14:textId="77777777" w:rsidR="0005083F" w:rsidRDefault="0005083F">
      <w:pPr>
        <w:pStyle w:val="Standard"/>
        <w:jc w:val="both"/>
        <w:rPr>
          <w:rFonts w:hint="eastAsia"/>
          <w:shd w:val="clear" w:color="auto" w:fill="FFFFFF"/>
        </w:rPr>
      </w:pPr>
    </w:p>
    <w:p w14:paraId="58502F5E" w14:textId="77777777" w:rsidR="0005083F" w:rsidRDefault="0005083F">
      <w:pPr>
        <w:pStyle w:val="Standard"/>
        <w:jc w:val="both"/>
        <w:rPr>
          <w:rFonts w:hint="eastAsia"/>
          <w:shd w:val="clear" w:color="auto" w:fill="FFFFFF"/>
        </w:rPr>
      </w:pPr>
    </w:p>
    <w:p w14:paraId="17361306" w14:textId="77777777" w:rsidR="0005083F" w:rsidRDefault="0005083F">
      <w:pPr>
        <w:pStyle w:val="Standard"/>
        <w:jc w:val="both"/>
        <w:rPr>
          <w:rFonts w:hint="eastAsia"/>
          <w:shd w:val="clear" w:color="auto" w:fill="FFFFFF"/>
        </w:rPr>
      </w:pPr>
    </w:p>
    <w:p w14:paraId="108499E9" w14:textId="77777777" w:rsidR="0005083F" w:rsidRDefault="0005083F">
      <w:pPr>
        <w:pStyle w:val="Standard"/>
        <w:jc w:val="both"/>
        <w:rPr>
          <w:rFonts w:hint="eastAsia"/>
          <w:shd w:val="clear" w:color="auto" w:fill="FFFFFF"/>
        </w:rPr>
      </w:pPr>
    </w:p>
    <w:p w14:paraId="4A11331F" w14:textId="77777777" w:rsidR="0005083F" w:rsidRDefault="0005083F">
      <w:pPr>
        <w:pStyle w:val="Standard"/>
        <w:jc w:val="both"/>
        <w:rPr>
          <w:rFonts w:hint="eastAsia"/>
          <w:shd w:val="clear" w:color="auto" w:fill="FFFFFF"/>
        </w:rPr>
      </w:pPr>
    </w:p>
    <w:p w14:paraId="10E2FDF0" w14:textId="77777777" w:rsidR="0005083F" w:rsidRDefault="0005083F">
      <w:pPr>
        <w:pStyle w:val="Standard"/>
        <w:jc w:val="both"/>
        <w:rPr>
          <w:rFonts w:hint="eastAsia"/>
          <w:shd w:val="clear" w:color="auto" w:fill="FFFFFF"/>
        </w:rPr>
      </w:pPr>
    </w:p>
    <w:p w14:paraId="6F349336" w14:textId="77777777" w:rsidR="0005083F" w:rsidRDefault="0005083F">
      <w:pPr>
        <w:pStyle w:val="Standard"/>
        <w:jc w:val="both"/>
        <w:rPr>
          <w:rFonts w:hint="eastAsia"/>
          <w:shd w:val="clear" w:color="auto" w:fill="FFFFFF"/>
        </w:rPr>
      </w:pPr>
    </w:p>
    <w:p w14:paraId="4F007334" w14:textId="77777777" w:rsidR="0005083F" w:rsidRDefault="0005083F">
      <w:pPr>
        <w:pStyle w:val="Standard"/>
        <w:jc w:val="both"/>
        <w:rPr>
          <w:rFonts w:hint="eastAsia"/>
          <w:shd w:val="clear" w:color="auto" w:fill="FFFFFF"/>
        </w:rPr>
      </w:pPr>
    </w:p>
    <w:p w14:paraId="5F508401" w14:textId="77777777" w:rsidR="0005083F" w:rsidRDefault="0005083F">
      <w:pPr>
        <w:pStyle w:val="Standard"/>
        <w:jc w:val="both"/>
        <w:rPr>
          <w:rFonts w:hint="eastAsia"/>
          <w:shd w:val="clear" w:color="auto" w:fill="FFFFFF"/>
        </w:rPr>
      </w:pPr>
    </w:p>
    <w:p w14:paraId="2EE50CB5" w14:textId="77777777" w:rsidR="0005083F" w:rsidRDefault="0005083F">
      <w:pPr>
        <w:pStyle w:val="Standard"/>
        <w:jc w:val="both"/>
        <w:rPr>
          <w:rFonts w:hint="eastAsia"/>
          <w:shd w:val="clear" w:color="auto" w:fill="FFFFFF"/>
        </w:rPr>
      </w:pPr>
    </w:p>
    <w:p w14:paraId="24253646" w14:textId="77777777" w:rsidR="0005083F" w:rsidRDefault="0005083F">
      <w:pPr>
        <w:pStyle w:val="Standard"/>
        <w:jc w:val="both"/>
        <w:rPr>
          <w:rFonts w:hint="eastAsia"/>
          <w:shd w:val="clear" w:color="auto" w:fill="FFFFFF"/>
        </w:rPr>
      </w:pPr>
    </w:p>
    <w:p w14:paraId="429FEFF3" w14:textId="77777777" w:rsidR="0005083F" w:rsidRDefault="0005083F">
      <w:pPr>
        <w:pStyle w:val="Standard"/>
        <w:jc w:val="both"/>
        <w:rPr>
          <w:rFonts w:hint="eastAsia"/>
          <w:shd w:val="clear" w:color="auto" w:fill="FFFFFF"/>
        </w:rPr>
      </w:pPr>
    </w:p>
    <w:p w14:paraId="0CC512ED" w14:textId="77777777" w:rsidR="0005083F" w:rsidRDefault="0005083F">
      <w:pPr>
        <w:pStyle w:val="Standard"/>
        <w:jc w:val="both"/>
        <w:rPr>
          <w:rFonts w:hint="eastAsia"/>
          <w:shd w:val="clear" w:color="auto" w:fill="FFFFFF"/>
        </w:rPr>
      </w:pPr>
    </w:p>
    <w:p w14:paraId="7F73B2CF" w14:textId="77777777" w:rsidR="0005083F" w:rsidRDefault="0005083F">
      <w:pPr>
        <w:pStyle w:val="Standard"/>
        <w:jc w:val="both"/>
        <w:rPr>
          <w:rFonts w:hint="eastAsia"/>
          <w:shd w:val="clear" w:color="auto" w:fill="FFFFFF"/>
        </w:rPr>
      </w:pPr>
    </w:p>
    <w:p w14:paraId="149FAF8E" w14:textId="77777777" w:rsidR="0005083F" w:rsidRDefault="0005083F">
      <w:pPr>
        <w:pStyle w:val="Standard"/>
        <w:jc w:val="both"/>
        <w:rPr>
          <w:rFonts w:hint="eastAsia"/>
          <w:shd w:val="clear" w:color="auto" w:fill="FFFFFF"/>
        </w:rPr>
      </w:pPr>
    </w:p>
    <w:p w14:paraId="4D1E93E8" w14:textId="77777777" w:rsidR="0005083F" w:rsidRDefault="0005083F">
      <w:pPr>
        <w:pStyle w:val="Standard"/>
        <w:rPr>
          <w:rFonts w:hint="eastAsia"/>
          <w:shd w:val="clear" w:color="auto" w:fill="FFFFFF"/>
        </w:rPr>
      </w:pPr>
    </w:p>
    <w:p w14:paraId="291D0366" w14:textId="77777777" w:rsidR="0005083F" w:rsidRDefault="0005083F">
      <w:pPr>
        <w:pStyle w:val="Standard"/>
        <w:rPr>
          <w:rFonts w:hint="eastAsia"/>
          <w:shd w:val="clear" w:color="auto" w:fill="FFFFFF"/>
        </w:rPr>
      </w:pPr>
    </w:p>
    <w:p w14:paraId="59182AE8" w14:textId="77777777" w:rsidR="0005083F" w:rsidRDefault="0005083F">
      <w:pPr>
        <w:pStyle w:val="Standard"/>
        <w:rPr>
          <w:rFonts w:hint="eastAsia"/>
          <w:shd w:val="clear" w:color="auto" w:fill="FFFFFF"/>
        </w:rPr>
      </w:pPr>
    </w:p>
    <w:p w14:paraId="0F32F1BB" w14:textId="77777777" w:rsidR="0005083F" w:rsidRDefault="0005083F">
      <w:pPr>
        <w:pStyle w:val="Standard"/>
        <w:rPr>
          <w:rFonts w:hint="eastAsia"/>
          <w:shd w:val="clear" w:color="auto" w:fill="FFFFFF"/>
        </w:rPr>
      </w:pPr>
    </w:p>
    <w:p w14:paraId="3070588B" w14:textId="77777777" w:rsidR="0005083F" w:rsidRDefault="0005083F">
      <w:pPr>
        <w:pStyle w:val="Standard"/>
        <w:rPr>
          <w:rFonts w:hint="eastAsia"/>
          <w:shd w:val="clear" w:color="auto" w:fill="FFFFFF"/>
        </w:rPr>
      </w:pPr>
    </w:p>
    <w:p w14:paraId="61019C85" w14:textId="77777777" w:rsidR="0005083F" w:rsidRDefault="0005083F">
      <w:pPr>
        <w:pStyle w:val="Standard"/>
        <w:rPr>
          <w:rFonts w:hint="eastAsia"/>
          <w:shd w:val="clear" w:color="auto" w:fill="FFFFFF"/>
        </w:rPr>
      </w:pPr>
    </w:p>
    <w:p w14:paraId="15DE73DC" w14:textId="77777777" w:rsidR="0005083F" w:rsidRDefault="0005083F">
      <w:pPr>
        <w:pStyle w:val="Standard"/>
        <w:rPr>
          <w:rFonts w:hint="eastAsia"/>
          <w:shd w:val="clear" w:color="auto" w:fill="FFFFFF"/>
        </w:rPr>
      </w:pPr>
    </w:p>
    <w:p w14:paraId="120F74B9" w14:textId="77777777" w:rsidR="0005083F" w:rsidRDefault="0005083F">
      <w:pPr>
        <w:pStyle w:val="Standard"/>
        <w:rPr>
          <w:rFonts w:hint="eastAsia"/>
          <w:shd w:val="clear" w:color="auto" w:fill="FFFFFF"/>
        </w:rPr>
      </w:pPr>
    </w:p>
    <w:p w14:paraId="75FDA0B7" w14:textId="77777777" w:rsidR="0005083F" w:rsidRDefault="00000000">
      <w:pPr>
        <w:pStyle w:val="Standard"/>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    </w:t>
      </w:r>
    </w:p>
    <w:p w14:paraId="1E0B7F93" w14:textId="77777777" w:rsidR="0005083F" w:rsidRDefault="0005083F">
      <w:pPr>
        <w:pStyle w:val="Standard"/>
        <w:ind w:left="1416" w:firstLine="708"/>
        <w:rPr>
          <w:rFonts w:ascii="Times New Roman" w:eastAsia="Times New Roman" w:hAnsi="Times New Roman" w:cs="Times New Roman"/>
          <w:lang w:eastAsia="ar-SA"/>
        </w:rPr>
      </w:pPr>
    </w:p>
    <w:p w14:paraId="3A29DDE1" w14:textId="77777777" w:rsidR="0005083F" w:rsidRDefault="00000000">
      <w:pPr>
        <w:pStyle w:val="Standard"/>
        <w:ind w:left="1416" w:firstLine="708"/>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СОГЛАШЕНИЕ №_____</w:t>
      </w:r>
    </w:p>
    <w:p w14:paraId="7331D268" w14:textId="77777777" w:rsidR="0005083F" w:rsidRDefault="0005083F">
      <w:pPr>
        <w:pStyle w:val="Standard"/>
        <w:ind w:left="1416" w:firstLine="708"/>
        <w:rPr>
          <w:rFonts w:ascii="Times New Roman" w:eastAsia="Times New Roman" w:hAnsi="Times New Roman" w:cs="Times New Roman"/>
          <w:lang w:eastAsia="ar-SA"/>
        </w:rPr>
      </w:pPr>
    </w:p>
    <w:p w14:paraId="5961DF88" w14:textId="77777777" w:rsidR="0005083F" w:rsidRDefault="0005083F">
      <w:pPr>
        <w:pStyle w:val="Standard"/>
        <w:rPr>
          <w:rFonts w:ascii="Times New Roman" w:eastAsia="Times New Roman" w:hAnsi="Times New Roman" w:cs="Times New Roman"/>
          <w:lang w:eastAsia="ar-SA"/>
        </w:rPr>
      </w:pPr>
    </w:p>
    <w:p w14:paraId="1AC95912" w14:textId="77777777" w:rsidR="0005083F" w:rsidRDefault="00000000">
      <w:pPr>
        <w:pStyle w:val="Standard"/>
        <w:rPr>
          <w:rFonts w:ascii="Times New Roman" w:eastAsia="Times New Roman" w:hAnsi="Times New Roman" w:cs="Times New Roman"/>
          <w:lang w:eastAsia="ar-SA"/>
        </w:rPr>
      </w:pPr>
      <w:r>
        <w:rPr>
          <w:rFonts w:ascii="Times New Roman" w:eastAsia="Times New Roman" w:hAnsi="Times New Roman" w:cs="Times New Roman"/>
          <w:lang w:eastAsia="ar-SA"/>
        </w:rPr>
        <w:t>Туапсинский район, п.Майский</w:t>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t>«_____»_________________2026г.</w:t>
      </w:r>
    </w:p>
    <w:p w14:paraId="396ADA43" w14:textId="77777777" w:rsidR="0005083F" w:rsidRDefault="0005083F">
      <w:pPr>
        <w:pStyle w:val="Standard"/>
        <w:rPr>
          <w:rFonts w:ascii="Times New Roman" w:eastAsia="Times New Roman" w:hAnsi="Times New Roman" w:cs="Times New Roman"/>
          <w:lang w:eastAsia="ar-SA"/>
        </w:rPr>
      </w:pPr>
    </w:p>
    <w:p w14:paraId="53440432" w14:textId="77777777" w:rsidR="0005083F" w:rsidRDefault="00000000">
      <w:pPr>
        <w:pStyle w:val="Standard"/>
        <w:suppressAutoHyphens w:val="0"/>
        <w:ind w:firstLine="708"/>
        <w:rPr>
          <w:rFonts w:ascii="Times New Roman" w:eastAsia="Times New Roman" w:hAnsi="Times New Roman" w:cs="Times New Roman"/>
          <w:lang w:eastAsia="ru-RU"/>
        </w:rPr>
      </w:pPr>
      <w:r>
        <w:rPr>
          <w:rFonts w:ascii="Times New Roman" w:eastAsia="Times New Roman" w:hAnsi="Times New Roman" w:cs="Times New Roman"/>
          <w:lang w:eastAsia="ru-RU"/>
        </w:rPr>
        <w:t>Государственное учреждение санаторий «Белая Русь», именуемое в дальнейшем «Сторона 1», в лице директора Северина Сергея Михайловича,  с одной стороны и ____________________________________________________________________________именуем__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7361D36B" w14:textId="77777777" w:rsidR="0005083F" w:rsidRDefault="0005083F">
      <w:pPr>
        <w:pStyle w:val="Standard"/>
        <w:jc w:val="both"/>
        <w:rPr>
          <w:rFonts w:ascii="Times New Roman" w:eastAsia="Times New Roman" w:hAnsi="Times New Roman" w:cs="Times New Roman"/>
          <w:lang w:eastAsia="ar-SA"/>
        </w:rPr>
      </w:pPr>
    </w:p>
    <w:p w14:paraId="0AF8A73C" w14:textId="77777777" w:rsidR="0005083F" w:rsidRDefault="00000000">
      <w:pPr>
        <w:pStyle w:val="Standard"/>
        <w:numPr>
          <w:ilvl w:val="0"/>
          <w:numId w:val="9"/>
        </w:numPr>
        <w:suppressAutoHyphens w:val="0"/>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В связи с заключением договора №______ от _____________________________</w:t>
      </w:r>
    </w:p>
    <w:p w14:paraId="003469EA" w14:textId="77777777" w:rsidR="0005083F" w:rsidRDefault="00000000">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____________________________________________________________________________</w:t>
      </w:r>
    </w:p>
    <w:p w14:paraId="75CFE390" w14:textId="77777777" w:rsidR="0005083F" w:rsidRDefault="00000000">
      <w:pPr>
        <w:pStyle w:val="Standard"/>
        <w:jc w:val="both"/>
        <w:rPr>
          <w:rFonts w:hint="eastAsia"/>
        </w:rPr>
      </w:pP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t xml:space="preserve">                   </w:t>
      </w:r>
      <w:r>
        <w:rPr>
          <w:rFonts w:ascii="Times New Roman" w:eastAsia="Times New Roman" w:hAnsi="Times New Roman" w:cs="Times New Roman"/>
          <w:i/>
          <w:lang w:eastAsia="ar-SA"/>
        </w:rPr>
        <w:t>(предмет договора)</w:t>
      </w:r>
    </w:p>
    <w:p w14:paraId="4359F5F0" w14:textId="77777777" w:rsidR="0005083F" w:rsidRDefault="00000000">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6D3CCC54" w14:textId="77777777" w:rsidR="0005083F" w:rsidRDefault="00000000">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5077B20B" w14:textId="77777777" w:rsidR="0005083F" w:rsidRDefault="00000000">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1AF62FD5" w14:textId="77777777" w:rsidR="0005083F" w:rsidRDefault="00000000">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14:paraId="7195BE11" w14:textId="77777777" w:rsidR="0005083F" w:rsidRDefault="00000000">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 5. Стороны обязуются не разглашать Конфиденциальную информацию и не использовать ее, кроме как в целях исполнения обязательств по Договору.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w:t>
      </w:r>
    </w:p>
    <w:p w14:paraId="18A97B27" w14:textId="77777777" w:rsidR="0005083F" w:rsidRDefault="00000000">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являются собственностью другой стороны, и подлежат возврату и/или уничтожению стороной в соответствии с указаниями другой стороны. Сторона сохраняет право дать другой стороне указание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38E64D14" w14:textId="77777777" w:rsidR="0005083F" w:rsidRDefault="00000000">
      <w:pPr>
        <w:pStyle w:val="Standard"/>
        <w:jc w:val="both"/>
        <w:rPr>
          <w:rFonts w:ascii="Times New Roman" w:eastAsia="Calibri" w:hAnsi="Times New Roman" w:cs="Times New Roman"/>
        </w:rPr>
      </w:pPr>
      <w:r>
        <w:rPr>
          <w:rFonts w:ascii="Times New Roman" w:eastAsia="Calibri" w:hAnsi="Times New Roman" w:cs="Times New Roman"/>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7627BDCC" w14:textId="77777777" w:rsidR="0005083F" w:rsidRDefault="00000000">
      <w:pPr>
        <w:pStyle w:val="Standard"/>
        <w:jc w:val="both"/>
        <w:rPr>
          <w:rFonts w:ascii="Times New Roman" w:eastAsia="Calibri" w:hAnsi="Times New Roman" w:cs="Times New Roman"/>
        </w:rPr>
      </w:pPr>
      <w:r>
        <w:rPr>
          <w:rFonts w:ascii="Times New Roman" w:eastAsia="Calibri" w:hAnsi="Times New Roman" w:cs="Times New Roman"/>
        </w:rPr>
        <w:t>9. Соглашение составлено в двух экземплярах по одному для каждой из Сторон.</w:t>
      </w:r>
    </w:p>
    <w:p w14:paraId="6DA92A86" w14:textId="77777777" w:rsidR="0005083F" w:rsidRDefault="00000000">
      <w:pPr>
        <w:pStyle w:val="Standard"/>
        <w:jc w:val="both"/>
        <w:rPr>
          <w:rFonts w:ascii="Times New Roman" w:eastAsia="Calibri" w:hAnsi="Times New Roman" w:cs="Times New Roman"/>
        </w:rPr>
      </w:pPr>
      <w:r>
        <w:rPr>
          <w:rFonts w:ascii="Times New Roman" w:eastAsia="Calibri" w:hAnsi="Times New Roman" w:cs="Times New Roman"/>
        </w:rPr>
        <w:t>10. Реквизиты и подписи Сторон:</w:t>
      </w:r>
    </w:p>
    <w:p w14:paraId="0DD15AC8" w14:textId="77777777" w:rsidR="0005083F" w:rsidRDefault="0005083F">
      <w:pPr>
        <w:pStyle w:val="Standard"/>
        <w:jc w:val="both"/>
        <w:rPr>
          <w:rFonts w:ascii="Times New Roman" w:eastAsia="Times New Roman" w:hAnsi="Times New Roman" w:cs="Times New Roman"/>
          <w:lang w:eastAsia="ar-SA"/>
        </w:rPr>
      </w:pPr>
    </w:p>
    <w:p w14:paraId="33946720" w14:textId="77777777" w:rsidR="0005083F" w:rsidRDefault="00000000">
      <w:pPr>
        <w:pStyle w:val="Standard"/>
        <w:jc w:val="both"/>
        <w:rPr>
          <w:rFonts w:ascii="Times New Roman" w:eastAsia="Times New Roman" w:hAnsi="Times New Roman" w:cs="Times New Roman"/>
          <w:lang w:eastAsia="ar-SA"/>
        </w:rPr>
      </w:pPr>
      <w:r>
        <w:rPr>
          <w:rFonts w:ascii="Times New Roman" w:eastAsia="Times New Roman" w:hAnsi="Times New Roman" w:cs="Times New Roman"/>
          <w:lang w:eastAsia="ar-SA"/>
        </w:rPr>
        <w:t>Сторона - 1</w:t>
      </w:r>
    </w:p>
    <w:p w14:paraId="5F450081" w14:textId="77777777" w:rsidR="0005083F" w:rsidRDefault="00000000">
      <w:pPr>
        <w:pStyle w:val="Standard"/>
        <w:rPr>
          <w:rFonts w:ascii="Times New Roman" w:eastAsia="Times New Roman" w:hAnsi="Times New Roman" w:cs="Times New Roman"/>
        </w:rPr>
      </w:pPr>
      <w:r>
        <w:rPr>
          <w:rFonts w:ascii="Times New Roman" w:eastAsia="Times New Roman" w:hAnsi="Times New Roman" w:cs="Times New Roman"/>
        </w:rPr>
        <w:t>ГУ санаторий «Белая Русь», 352832, Краснодарский край, Туапсинский район, п. Майский,</w:t>
      </w:r>
    </w:p>
    <w:p w14:paraId="75313272" w14:textId="77777777" w:rsidR="0005083F" w:rsidRDefault="00000000">
      <w:pPr>
        <w:pStyle w:val="Standard"/>
        <w:rPr>
          <w:rFonts w:hint="eastAsia"/>
        </w:rPr>
      </w:pPr>
      <w:r>
        <w:rPr>
          <w:rFonts w:ascii="Times New Roman" w:eastAsia="Times New Roman" w:hAnsi="Times New Roman" w:cs="Times New Roman"/>
        </w:rPr>
        <w:t xml:space="preserve">ИНН 2355008500, КПП 235501001, ОГРН 1022304916259, </w:t>
      </w:r>
      <w:r>
        <w:rPr>
          <w:rFonts w:ascii="Times New Roman" w:eastAsia="Times New Roman" w:hAnsi="Times New Roman" w:cs="Times New Roman"/>
          <w:lang w:val="en-US"/>
        </w:rPr>
        <w:t>belrus</w:t>
      </w:r>
      <w:r>
        <w:rPr>
          <w:rFonts w:ascii="Times New Roman" w:eastAsia="Times New Roman" w:hAnsi="Times New Roman" w:cs="Times New Roman"/>
        </w:rPr>
        <w:t>17@</w:t>
      </w:r>
      <w:r>
        <w:rPr>
          <w:rFonts w:ascii="Times New Roman" w:eastAsia="Times New Roman" w:hAnsi="Times New Roman" w:cs="Times New Roman"/>
          <w:lang w:val="en-US"/>
        </w:rPr>
        <w:t>mail</w:t>
      </w:r>
      <w:r>
        <w:rPr>
          <w:rFonts w:ascii="Times New Roman" w:eastAsia="Times New Roman" w:hAnsi="Times New Roman" w:cs="Times New Roman"/>
        </w:rPr>
        <w:t>.</w:t>
      </w:r>
      <w:r>
        <w:rPr>
          <w:rFonts w:ascii="Times New Roman" w:eastAsia="Times New Roman" w:hAnsi="Times New Roman" w:cs="Times New Roman"/>
          <w:lang w:val="en-US"/>
        </w:rPr>
        <w:t>ru</w:t>
      </w:r>
    </w:p>
    <w:p w14:paraId="7B693A98" w14:textId="77777777" w:rsidR="0005083F" w:rsidRDefault="00000000">
      <w:pPr>
        <w:pStyle w:val="Standard"/>
        <w:rPr>
          <w:rFonts w:ascii="Times New Roman" w:eastAsia="Times New Roman" w:hAnsi="Times New Roman" w:cs="Times New Roman"/>
        </w:rPr>
      </w:pPr>
      <w:r>
        <w:rPr>
          <w:rFonts w:ascii="Times New Roman" w:eastAsia="Times New Roman" w:hAnsi="Times New Roman" w:cs="Times New Roman"/>
        </w:rPr>
        <w:t>Р/с 40703810947870000197, К/с 30101810400000000700</w:t>
      </w:r>
    </w:p>
    <w:p w14:paraId="0EF9CABD" w14:textId="77777777" w:rsidR="0005083F" w:rsidRDefault="00000000">
      <w:pPr>
        <w:pStyle w:val="Standard"/>
        <w:rPr>
          <w:rFonts w:ascii="Times New Roman" w:eastAsia="Times New Roman" w:hAnsi="Times New Roman" w:cs="Times New Roman"/>
        </w:rPr>
      </w:pPr>
      <w:r>
        <w:rPr>
          <w:rFonts w:ascii="Times New Roman" w:eastAsia="Times New Roman" w:hAnsi="Times New Roman" w:cs="Times New Roman"/>
        </w:rPr>
        <w:t>Филиал «Южный», ПАО «БАНК УРАЛСИБ», БИК 040349700, Тел.: (86167) 69-1-70</w:t>
      </w:r>
    </w:p>
    <w:p w14:paraId="1FE36F55" w14:textId="77777777" w:rsidR="0005083F" w:rsidRDefault="0005083F">
      <w:pPr>
        <w:pStyle w:val="Standard"/>
        <w:jc w:val="both"/>
        <w:rPr>
          <w:rFonts w:ascii="Times New Roman" w:eastAsia="Times New Roman" w:hAnsi="Times New Roman" w:cs="Times New Roman"/>
          <w:lang w:eastAsia="ar-SA"/>
        </w:rPr>
      </w:pPr>
    </w:p>
    <w:p w14:paraId="7332CBF8" w14:textId="77777777" w:rsidR="0005083F" w:rsidRDefault="0005083F">
      <w:pPr>
        <w:pStyle w:val="Standard"/>
        <w:jc w:val="both"/>
        <w:rPr>
          <w:rFonts w:ascii="Times New Roman" w:eastAsia="Times New Roman" w:hAnsi="Times New Roman" w:cs="Times New Roman"/>
          <w:lang w:eastAsia="ar-SA"/>
        </w:rPr>
      </w:pPr>
    </w:p>
    <w:p w14:paraId="7EC7DCDB" w14:textId="77777777" w:rsidR="0005083F" w:rsidRDefault="00000000">
      <w:pPr>
        <w:pStyle w:val="Standard"/>
        <w:jc w:val="both"/>
        <w:rPr>
          <w:rFonts w:hint="eastAsia"/>
        </w:rPr>
      </w:pPr>
      <w:r>
        <w:rPr>
          <w:rFonts w:ascii="Times New Roman" w:eastAsia="Times New Roman" w:hAnsi="Times New Roman" w:cs="Times New Roman"/>
          <w:lang w:eastAsia="ar-SA"/>
        </w:rPr>
        <w:t>Директор</w:t>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t>Северин С.М.</w:t>
      </w:r>
    </w:p>
    <w:p w14:paraId="5470AFD3" w14:textId="77777777" w:rsidR="0005083F" w:rsidRDefault="0005083F">
      <w:pPr>
        <w:pStyle w:val="Standard"/>
        <w:jc w:val="both"/>
        <w:rPr>
          <w:rFonts w:ascii="Times New Roman" w:eastAsia="Times New Roman" w:hAnsi="Times New Roman" w:cs="Times New Roman"/>
          <w:sz w:val="20"/>
          <w:szCs w:val="20"/>
          <w:lang w:eastAsia="ar-SA"/>
        </w:rPr>
      </w:pPr>
    </w:p>
    <w:p w14:paraId="02160BA5" w14:textId="77777777" w:rsidR="0005083F" w:rsidRDefault="00000000">
      <w:pPr>
        <w:pStyle w:val="Standard"/>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Сторона -2</w:t>
      </w:r>
    </w:p>
    <w:p w14:paraId="22C97230" w14:textId="77777777" w:rsidR="0005083F" w:rsidRDefault="00000000">
      <w:pPr>
        <w:pStyle w:val="Standard"/>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_____________________________________________________________________________________________</w:t>
      </w:r>
    </w:p>
    <w:p w14:paraId="252E6C97" w14:textId="77777777" w:rsidR="0005083F" w:rsidRDefault="00000000">
      <w:pPr>
        <w:pStyle w:val="Standard"/>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_____________________________________________________________________________________________</w:t>
      </w:r>
    </w:p>
    <w:p w14:paraId="01089C79" w14:textId="77777777" w:rsidR="0005083F" w:rsidRDefault="00000000">
      <w:pPr>
        <w:pStyle w:val="Standard"/>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_____________________________________________________________________________________________</w:t>
      </w:r>
    </w:p>
    <w:p w14:paraId="4267899A" w14:textId="77777777" w:rsidR="0005083F" w:rsidRDefault="00000000">
      <w:pPr>
        <w:pStyle w:val="Standard"/>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_____________________________________________________________________________________________</w:t>
      </w:r>
    </w:p>
    <w:p w14:paraId="1916A2E7" w14:textId="77777777" w:rsidR="0005083F" w:rsidRDefault="0005083F">
      <w:pPr>
        <w:pStyle w:val="Standard"/>
        <w:jc w:val="both"/>
        <w:rPr>
          <w:rFonts w:ascii="Times New Roman" w:eastAsia="Times New Roman" w:hAnsi="Times New Roman" w:cs="Times New Roman"/>
          <w:sz w:val="20"/>
          <w:szCs w:val="20"/>
          <w:lang w:eastAsia="ar-SA"/>
        </w:rPr>
      </w:pPr>
    </w:p>
    <w:p w14:paraId="14744193" w14:textId="77777777" w:rsidR="0005083F" w:rsidRDefault="0005083F">
      <w:pPr>
        <w:pStyle w:val="Standard"/>
        <w:jc w:val="both"/>
        <w:rPr>
          <w:rFonts w:ascii="Times New Roman" w:eastAsia="Times New Roman" w:hAnsi="Times New Roman" w:cs="Times New Roman"/>
          <w:sz w:val="20"/>
          <w:szCs w:val="20"/>
          <w:lang w:eastAsia="ar-SA"/>
        </w:rPr>
      </w:pPr>
    </w:p>
    <w:p w14:paraId="4B046D15" w14:textId="77777777" w:rsidR="0005083F" w:rsidRDefault="00000000">
      <w:pPr>
        <w:pStyle w:val="Standard"/>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________________________</w:t>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t>_____________________</w:t>
      </w:r>
    </w:p>
    <w:p w14:paraId="03D99FD1" w14:textId="77777777" w:rsidR="0005083F" w:rsidRDefault="0005083F">
      <w:pPr>
        <w:pStyle w:val="Standard"/>
        <w:jc w:val="both"/>
        <w:rPr>
          <w:rFonts w:ascii="Times New Roman" w:eastAsia="Times New Roman" w:hAnsi="Times New Roman" w:cs="Times New Roman"/>
          <w:sz w:val="20"/>
          <w:szCs w:val="20"/>
          <w:lang w:eastAsia="ar-SA"/>
        </w:rPr>
      </w:pPr>
    </w:p>
    <w:p w14:paraId="4ED4B897" w14:textId="77777777" w:rsidR="0005083F" w:rsidRDefault="0005083F">
      <w:pPr>
        <w:pStyle w:val="Standard"/>
        <w:suppressAutoHyphens w:val="0"/>
        <w:jc w:val="center"/>
        <w:rPr>
          <w:rFonts w:ascii="Times New Roman" w:eastAsia="Times New Roman" w:hAnsi="Times New Roman" w:cs="Times New Roman"/>
          <w:lang w:eastAsia="ru-RU"/>
        </w:rPr>
      </w:pPr>
    </w:p>
    <w:p w14:paraId="51BA6460" w14:textId="77777777" w:rsidR="0005083F" w:rsidRDefault="0005083F">
      <w:pPr>
        <w:pStyle w:val="Standard"/>
        <w:suppressAutoHyphens w:val="0"/>
        <w:jc w:val="center"/>
        <w:rPr>
          <w:rFonts w:ascii="Times New Roman" w:eastAsia="Times New Roman" w:hAnsi="Times New Roman" w:cs="Times New Roman"/>
          <w:lang w:eastAsia="ru-RU"/>
        </w:rPr>
      </w:pPr>
    </w:p>
    <w:p w14:paraId="76A9A9D0" w14:textId="77777777" w:rsidR="0005083F" w:rsidRDefault="0005083F">
      <w:pPr>
        <w:pStyle w:val="Standard"/>
        <w:suppressAutoHyphens w:val="0"/>
        <w:jc w:val="center"/>
        <w:rPr>
          <w:rFonts w:ascii="Times New Roman" w:eastAsia="Times New Roman" w:hAnsi="Times New Roman" w:cs="Times New Roman"/>
          <w:lang w:eastAsia="ru-RU"/>
        </w:rPr>
      </w:pPr>
    </w:p>
    <w:sectPr w:rsidR="0005083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4168F" w14:textId="77777777" w:rsidR="00021BFC" w:rsidRDefault="00021BFC">
      <w:pPr>
        <w:rPr>
          <w:rFonts w:hint="eastAsia"/>
        </w:rPr>
      </w:pPr>
      <w:r>
        <w:separator/>
      </w:r>
    </w:p>
  </w:endnote>
  <w:endnote w:type="continuationSeparator" w:id="0">
    <w:p w14:paraId="0A6FD714" w14:textId="77777777" w:rsidR="00021BFC" w:rsidRDefault="00021BF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E1A8E" w14:textId="77777777" w:rsidR="00021BFC" w:rsidRDefault="00021BFC">
      <w:pPr>
        <w:rPr>
          <w:rFonts w:hint="eastAsia"/>
        </w:rPr>
      </w:pPr>
      <w:r>
        <w:rPr>
          <w:color w:val="000000"/>
        </w:rPr>
        <w:separator/>
      </w:r>
    </w:p>
  </w:footnote>
  <w:footnote w:type="continuationSeparator" w:id="0">
    <w:p w14:paraId="1A876D1C" w14:textId="77777777" w:rsidR="00021BFC" w:rsidRDefault="00021BF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A48E8"/>
    <w:multiLevelType w:val="multilevel"/>
    <w:tmpl w:val="66786B38"/>
    <w:styleLink w:val="WWNum6"/>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441E685A"/>
    <w:multiLevelType w:val="multilevel"/>
    <w:tmpl w:val="417CC326"/>
    <w:styleLink w:val="WWNum3"/>
    <w:lvl w:ilvl="0">
      <w:start w:val="1"/>
      <w:numFmt w:val="decimal"/>
      <w:lvlText w:val="%1."/>
      <w:lvlJc w:val="left"/>
      <w:pPr>
        <w:ind w:left="1377" w:hanging="810"/>
      </w:pPr>
      <w:rPr>
        <w:b w:val="0"/>
        <w:color w:val="auto"/>
        <w:sz w:val="24"/>
        <w:szCs w:val="24"/>
      </w:rPr>
    </w:lvl>
    <w:lvl w:ilvl="1">
      <w:numFmt w:val="bullet"/>
      <w:lvlText w:val="-"/>
      <w:lvlJc w:val="left"/>
      <w:pPr>
        <w:ind w:left="1211" w:hanging="360"/>
      </w:pPr>
      <w:rPr>
        <w:rFonts w:ascii="Courier New" w:hAnsi="Courier New" w:cs="Courier New"/>
        <w:color w:val="auto"/>
      </w:rPr>
    </w:lvl>
    <w:lvl w:ilvl="2">
      <w:start w:val="1"/>
      <w:numFmt w:val="decimal"/>
      <w:lvlText w:val="%1.%2.%3."/>
      <w:lvlJc w:val="left"/>
      <w:pPr>
        <w:ind w:left="1287" w:hanging="720"/>
      </w:pPr>
      <w:rPr>
        <w:color w:val="auto"/>
      </w:rPr>
    </w:lvl>
    <w:lvl w:ilvl="3">
      <w:start w:val="1"/>
      <w:numFmt w:val="decimal"/>
      <w:lvlText w:val="%1.%2.%3.%4."/>
      <w:lvlJc w:val="left"/>
      <w:pPr>
        <w:ind w:left="1287" w:hanging="720"/>
      </w:pPr>
    </w:lvl>
    <w:lvl w:ilvl="4">
      <w:start w:val="1"/>
      <w:numFmt w:val="decimal"/>
      <w:lvlText w:val="%5."/>
      <w:lvlJc w:val="left"/>
      <w:pPr>
        <w:ind w:left="1647" w:hanging="1080"/>
      </w:pPr>
    </w:lvl>
    <w:lvl w:ilvl="5">
      <w:start w:val="1"/>
      <w:numFmt w:val="decimal"/>
      <w:lvlText w:val="%6."/>
      <w:lvlJc w:val="left"/>
      <w:pPr>
        <w:ind w:left="1647" w:hanging="1080"/>
      </w:pPr>
    </w:lvl>
    <w:lvl w:ilvl="6">
      <w:start w:val="1"/>
      <w:numFmt w:val="decimal"/>
      <w:lvlText w:val="%7."/>
      <w:lvlJc w:val="left"/>
      <w:pPr>
        <w:ind w:left="2007" w:hanging="1440"/>
      </w:pPr>
    </w:lvl>
    <w:lvl w:ilvl="7">
      <w:start w:val="1"/>
      <w:numFmt w:val="decimal"/>
      <w:lvlText w:val="%8."/>
      <w:lvlJc w:val="left"/>
      <w:pPr>
        <w:ind w:left="2007" w:hanging="1440"/>
      </w:pPr>
    </w:lvl>
    <w:lvl w:ilvl="8">
      <w:start w:val="1"/>
      <w:numFmt w:val="decimal"/>
      <w:lvlText w:val="%9."/>
      <w:lvlJc w:val="left"/>
      <w:pPr>
        <w:ind w:left="2367" w:hanging="1800"/>
      </w:pPr>
    </w:lvl>
  </w:abstractNum>
  <w:abstractNum w:abstractNumId="2" w15:restartNumberingAfterBreak="0">
    <w:nsid w:val="60142701"/>
    <w:multiLevelType w:val="multilevel"/>
    <w:tmpl w:val="19B21F72"/>
    <w:styleLink w:val="WWNum5"/>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 w15:restartNumberingAfterBreak="0">
    <w:nsid w:val="63A446DD"/>
    <w:multiLevelType w:val="multilevel"/>
    <w:tmpl w:val="A3580B88"/>
    <w:styleLink w:val="WWNum4"/>
    <w:lvl w:ilvl="0">
      <w:start w:val="1"/>
      <w:numFmt w:val="decimal"/>
      <w:lvlText w:val="%1."/>
      <w:lvlJc w:val="left"/>
      <w:pPr>
        <w:ind w:left="720" w:hanging="360"/>
      </w:pPr>
    </w:lvl>
    <w:lvl w:ilvl="1">
      <w:start w:val="5"/>
      <w:numFmt w:val="decimal"/>
      <w:lvlText w:val="%1.%2."/>
      <w:lvlJc w:val="left"/>
      <w:pPr>
        <w:ind w:left="703" w:hanging="420"/>
      </w:pPr>
    </w:lvl>
    <w:lvl w:ilvl="2">
      <w:start w:val="1"/>
      <w:numFmt w:val="decimal"/>
      <w:lvlText w:val="%1.%2.%3."/>
      <w:lvlJc w:val="left"/>
      <w:pPr>
        <w:ind w:left="1560" w:hanging="720"/>
      </w:pPr>
    </w:lvl>
    <w:lvl w:ilvl="3">
      <w:start w:val="1"/>
      <w:numFmt w:val="decimal"/>
      <w:lvlText w:val="%1.%2.%3.%4."/>
      <w:lvlJc w:val="left"/>
      <w:pPr>
        <w:ind w:left="1800" w:hanging="720"/>
      </w:pPr>
    </w:lvl>
    <w:lvl w:ilvl="4">
      <w:start w:val="1"/>
      <w:numFmt w:val="decimal"/>
      <w:lvlText w:val="%5."/>
      <w:lvlJc w:val="left"/>
      <w:pPr>
        <w:ind w:left="2400" w:hanging="1080"/>
      </w:pPr>
    </w:lvl>
    <w:lvl w:ilvl="5">
      <w:start w:val="1"/>
      <w:numFmt w:val="decimal"/>
      <w:lvlText w:val="%6."/>
      <w:lvlJc w:val="left"/>
      <w:pPr>
        <w:ind w:left="2640" w:hanging="1080"/>
      </w:pPr>
    </w:lvl>
    <w:lvl w:ilvl="6">
      <w:start w:val="1"/>
      <w:numFmt w:val="decimal"/>
      <w:lvlText w:val="%7."/>
      <w:lvlJc w:val="left"/>
      <w:pPr>
        <w:ind w:left="3240" w:hanging="1440"/>
      </w:pPr>
    </w:lvl>
    <w:lvl w:ilvl="7">
      <w:start w:val="1"/>
      <w:numFmt w:val="decimal"/>
      <w:lvlText w:val="%8."/>
      <w:lvlJc w:val="left"/>
      <w:pPr>
        <w:ind w:left="3480" w:hanging="1440"/>
      </w:pPr>
    </w:lvl>
    <w:lvl w:ilvl="8">
      <w:start w:val="1"/>
      <w:numFmt w:val="decimal"/>
      <w:lvlText w:val="%9."/>
      <w:lvlJc w:val="left"/>
      <w:pPr>
        <w:ind w:left="4080" w:hanging="1800"/>
      </w:pPr>
    </w:lvl>
  </w:abstractNum>
  <w:abstractNum w:abstractNumId="4" w15:restartNumberingAfterBreak="0">
    <w:nsid w:val="6A963FBC"/>
    <w:multiLevelType w:val="multilevel"/>
    <w:tmpl w:val="8F1217C6"/>
    <w:styleLink w:val="WWNum2"/>
    <w:lvl w:ilvl="0">
      <w:start w:val="1"/>
      <w:numFmt w:val="decimal"/>
      <w:lvlText w:val="%1."/>
      <w:lvlJc w:val="left"/>
      <w:pPr>
        <w:ind w:left="1377" w:hanging="810"/>
      </w:pPr>
      <w:rPr>
        <w:rFonts w:ascii="Times New Roman" w:hAnsi="Times New Roman"/>
        <w:b w:val="0"/>
        <w:color w:val="auto"/>
        <w:sz w:val="24"/>
        <w:szCs w:val="24"/>
      </w:rPr>
    </w:lvl>
    <w:lvl w:ilvl="1">
      <w:start w:val="1"/>
      <w:numFmt w:val="none"/>
      <w:suff w:val="nothing"/>
      <w:lvlText w:val="%2"/>
      <w:lvlJc w:val="left"/>
    </w:lvl>
    <w:lvl w:ilvl="2">
      <w:start w:val="1"/>
      <w:numFmt w:val="decimal"/>
      <w:lvlText w:val="%1.%2.%3."/>
      <w:lvlJc w:val="left"/>
      <w:pPr>
        <w:ind w:left="1287" w:hanging="720"/>
      </w:pPr>
      <w:rPr>
        <w:rFonts w:ascii="Times New Roman" w:hAnsi="Times New Roman"/>
        <w:b w:val="0"/>
        <w:color w:val="auto"/>
      </w:rPr>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 w15:restartNumberingAfterBreak="0">
    <w:nsid w:val="775252AA"/>
    <w:multiLevelType w:val="multilevel"/>
    <w:tmpl w:val="FD88EA06"/>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531843240">
    <w:abstractNumId w:val="0"/>
  </w:num>
  <w:num w:numId="2" w16cid:durableId="832526654">
    <w:abstractNumId w:val="4"/>
  </w:num>
  <w:num w:numId="3" w16cid:durableId="1851796215">
    <w:abstractNumId w:val="3"/>
  </w:num>
  <w:num w:numId="4" w16cid:durableId="1458403484">
    <w:abstractNumId w:val="5"/>
  </w:num>
  <w:num w:numId="5" w16cid:durableId="3948286">
    <w:abstractNumId w:val="1"/>
  </w:num>
  <w:num w:numId="6" w16cid:durableId="1295915167">
    <w:abstractNumId w:val="2"/>
  </w:num>
  <w:num w:numId="7" w16cid:durableId="924000678">
    <w:abstractNumId w:val="2"/>
    <w:lvlOverride w:ilvl="0">
      <w:startOverride w:val="1"/>
    </w:lvlOverride>
  </w:num>
  <w:num w:numId="8" w16cid:durableId="983192910">
    <w:abstractNumId w:val="3"/>
    <w:lvlOverride w:ilvl="0">
      <w:startOverride w:val="1"/>
    </w:lvlOverride>
  </w:num>
  <w:num w:numId="9" w16cid:durableId="1431662070">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5083F"/>
    <w:rsid w:val="00021BFC"/>
    <w:rsid w:val="0005083F"/>
    <w:rsid w:val="00484F33"/>
    <w:rsid w:val="006F4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F4FFB"/>
  <w15:docId w15:val="{15D04EA3-B546-4CAF-84E3-0426BA9F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Mangal"/>
        <w:kern w:val="3"/>
        <w:sz w:val="24"/>
        <w:szCs w:val="24"/>
        <w:lang w:val="ru-RU"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1">
    <w:name w:val="heading 1"/>
    <w:basedOn w:val="Standard"/>
    <w:next w:val="Standard"/>
    <w:uiPriority w:val="9"/>
    <w:qFormat/>
    <w:pPr>
      <w:keepNext/>
      <w:spacing w:before="240" w:after="60"/>
      <w:outlineLvl w:val="0"/>
    </w:pPr>
    <w:rPr>
      <w:rFonts w:ascii="Arial" w:eastAsia="Arial" w:hAnsi="Arial" w:cs="Arial"/>
      <w:b/>
      <w:bCs/>
      <w:sz w:val="32"/>
      <w:szCs w:val="32"/>
    </w:rPr>
  </w:style>
  <w:style w:type="paragraph" w:styleId="3">
    <w:name w:val="heading 3"/>
    <w:basedOn w:val="Standard"/>
    <w:next w:val="Standard"/>
    <w:uiPriority w:val="9"/>
    <w:unhideWhenUsed/>
    <w:qFormat/>
    <w:pPr>
      <w:keepNext/>
      <w:spacing w:before="240" w:after="60"/>
      <w:outlineLvl w:val="2"/>
    </w:pPr>
    <w:rPr>
      <w:rFonts w:ascii="Arial" w:eastAsia="Arial" w:hAnsi="Arial"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21">
    <w:name w:val="Основной текст 21"/>
    <w:basedOn w:val="Standard"/>
    <w:pPr>
      <w:spacing w:after="120" w:line="480" w:lineRule="auto"/>
    </w:pPr>
  </w:style>
  <w:style w:type="paragraph" w:customStyle="1" w:styleId="Standarduser">
    <w:name w:val="Standard (user)"/>
    <w:pPr>
      <w:suppressAutoHyphens/>
    </w:pPr>
  </w:style>
  <w:style w:type="paragraph" w:customStyle="1" w:styleId="TableContents">
    <w:name w:val="Table Contents"/>
    <w:basedOn w:val="Standard"/>
    <w:pPr>
      <w:widowControl w:val="0"/>
      <w:suppressLineNumbers/>
    </w:pPr>
  </w:style>
  <w:style w:type="character" w:customStyle="1" w:styleId="ListLabel3">
    <w:name w:val="ListLabel 3"/>
    <w:rPr>
      <w:rFonts w:ascii="Times New Roman" w:eastAsia="Times New Roman" w:hAnsi="Times New Roman" w:cs="Times New Roman"/>
      <w:b w:val="0"/>
      <w:color w:val="auto"/>
      <w:sz w:val="24"/>
      <w:szCs w:val="24"/>
    </w:rPr>
  </w:style>
  <w:style w:type="character" w:customStyle="1" w:styleId="ListLabel4">
    <w:name w:val="ListLabel 4"/>
    <w:rPr>
      <w:rFonts w:ascii="Times New Roman" w:eastAsia="Times New Roman" w:hAnsi="Times New Roman" w:cs="Times New Roman"/>
      <w:b w:val="0"/>
      <w:color w:val="auto"/>
    </w:rPr>
  </w:style>
  <w:style w:type="character" w:customStyle="1" w:styleId="apple-converted-space">
    <w:name w:val="apple-converted-space"/>
    <w:basedOn w:val="a0"/>
  </w:style>
  <w:style w:type="paragraph" w:styleId="a5">
    <w:name w:val="List Paragraph"/>
    <w:basedOn w:val="Standard"/>
    <w:pPr>
      <w:spacing w:after="200" w:line="276" w:lineRule="auto"/>
      <w:ind w:left="720"/>
    </w:pPr>
    <w:rPr>
      <w:rFonts w:ascii="Calibri" w:eastAsia="Calibri" w:hAnsi="Calibri"/>
      <w:sz w:val="22"/>
      <w:szCs w:val="22"/>
      <w:lang w:eastAsia="en-US"/>
    </w:rPr>
  </w:style>
  <w:style w:type="paragraph" w:customStyle="1" w:styleId="ConsNonformat">
    <w:name w:val="ConsNonformat"/>
    <w:pPr>
      <w:widowControl w:val="0"/>
      <w:suppressAutoHyphens/>
    </w:pPr>
    <w:rPr>
      <w:rFonts w:ascii="Courier New" w:eastAsia="Arial" w:hAnsi="Courier New" w:cs="Courier New"/>
      <w:kern w:val="0"/>
      <w:sz w:val="20"/>
      <w:szCs w:val="20"/>
      <w:lang w:bidi="ar-SA"/>
    </w:rPr>
  </w:style>
  <w:style w:type="numbering" w:customStyle="1" w:styleId="WWNum6">
    <w:name w:val="WWNum6"/>
    <w:basedOn w:val="a2"/>
    <w:pPr>
      <w:numPr>
        <w:numId w:val="1"/>
      </w:numPr>
    </w:pPr>
  </w:style>
  <w:style w:type="numbering" w:customStyle="1" w:styleId="WWNum2">
    <w:name w:val="WWNum2"/>
    <w:basedOn w:val="a2"/>
    <w:pPr>
      <w:numPr>
        <w:numId w:val="2"/>
      </w:numPr>
    </w:pPr>
  </w:style>
  <w:style w:type="numbering" w:customStyle="1" w:styleId="WWNum4">
    <w:name w:val="WWNum4"/>
    <w:basedOn w:val="a2"/>
    <w:pPr>
      <w:numPr>
        <w:numId w:val="3"/>
      </w:numPr>
    </w:pPr>
  </w:style>
  <w:style w:type="numbering" w:customStyle="1" w:styleId="WWNum1">
    <w:name w:val="WWNum1"/>
    <w:basedOn w:val="a2"/>
    <w:pPr>
      <w:numPr>
        <w:numId w:val="4"/>
      </w:numPr>
    </w:pPr>
  </w:style>
  <w:style w:type="numbering" w:customStyle="1" w:styleId="WWNum3">
    <w:name w:val="WWNum3"/>
    <w:basedOn w:val="a2"/>
    <w:pPr>
      <w:numPr>
        <w:numId w:val="5"/>
      </w:numPr>
    </w:pPr>
  </w:style>
  <w:style w:type="numbering" w:customStyle="1" w:styleId="WWNum5">
    <w:name w:val="WWNum5"/>
    <w:basedOn w:val="a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2295&amp;date=01.11.2021&amp;dst=100015&amp;field=134" TargetMode="External"/><Relationship Id="rId13" Type="http://schemas.openxmlformats.org/officeDocument/2006/relationships/hyperlink" Target="https://login.consultant.ru/link/?req=doc&amp;base=PAP&amp;n=6397&amp;date=01.11.2021" TargetMode="External"/><Relationship Id="rId18" Type="http://schemas.openxmlformats.org/officeDocument/2006/relationships/hyperlink" Target="https://login.consultant.ru/link/?req=doc&amp;base=PAP&amp;n=6397&amp;date=01.11.202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PAP&amp;n=58552&amp;date=01.11.2021" TargetMode="External"/><Relationship Id="rId7" Type="http://schemas.openxmlformats.org/officeDocument/2006/relationships/hyperlink" Target="https://login.consultant.ru/link/?req=doc&amp;base=LAW&amp;n=357130&amp;date=01.11.2021" TargetMode="External"/><Relationship Id="rId12" Type="http://schemas.openxmlformats.org/officeDocument/2006/relationships/hyperlink" Target="https://login.consultant.ru/link/?req=doc&amp;base=PAP&amp;n=58549&amp;date=01.11.2021" TargetMode="External"/><Relationship Id="rId17" Type="http://schemas.openxmlformats.org/officeDocument/2006/relationships/hyperlink" Target="https://login.consultant.ru/link/?req=doc&amp;base=PAP&amp;n=6397&amp;date=01.11.202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PAP&amp;n=6397&amp;date=01.11.2021" TargetMode="External"/><Relationship Id="rId20" Type="http://schemas.openxmlformats.org/officeDocument/2006/relationships/hyperlink" Target="https://login.consultant.ru/link/?req=doc&amp;base=PAP&amp;n=58552&amp;date=01.11.20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PAP&amp;n=6397&amp;date=01.11.2021" TargetMode="External"/><Relationship Id="rId24" Type="http://schemas.openxmlformats.org/officeDocument/2006/relationships/hyperlink" Target="https://login.consultant.ru/link/?req=doc&amp;base=LAW&amp;n=388923&amp;date=01.11.2021&amp;dst=100205&amp;field=134" TargetMode="External"/><Relationship Id="rId5" Type="http://schemas.openxmlformats.org/officeDocument/2006/relationships/footnotes" Target="footnotes.xml"/><Relationship Id="rId15" Type="http://schemas.openxmlformats.org/officeDocument/2006/relationships/hyperlink" Target="https://login.consultant.ru/link/?req=doc&amp;base=PAP&amp;n=6397&amp;date=01.11.2021" TargetMode="External"/><Relationship Id="rId23" Type="http://schemas.openxmlformats.org/officeDocument/2006/relationships/hyperlink" Target="https://login.consultant.ru/link/?req=doc&amp;base=LAW&amp;n=388534&amp;date=01.11.2021&amp;dst=10846&amp;field=134" TargetMode="External"/><Relationship Id="rId10" Type="http://schemas.openxmlformats.org/officeDocument/2006/relationships/hyperlink" Target="mailto:gamma.torgi@bk.ru" TargetMode="External"/><Relationship Id="rId19" Type="http://schemas.openxmlformats.org/officeDocument/2006/relationships/hyperlink" Target="https://login.consultant.ru/link/?req=doc&amp;base=PAP&amp;n=58552&amp;date=01.11.2021" TargetMode="External"/><Relationship Id="rId4" Type="http://schemas.openxmlformats.org/officeDocument/2006/relationships/webSettings" Target="webSettings.xml"/><Relationship Id="rId9" Type="http://schemas.openxmlformats.org/officeDocument/2006/relationships/hyperlink" Target="https://login.consultant.ru/link/?req=doc&amp;base=PAP&amp;n=5830&amp;date=01.11.2021" TargetMode="External"/><Relationship Id="rId14" Type="http://schemas.openxmlformats.org/officeDocument/2006/relationships/hyperlink" Target="https://login.consultant.ru/link/?req=doc&amp;base=PAP&amp;n=6397&amp;date=01.11.2021&amp;dst=100002&amp;field=134" TargetMode="External"/><Relationship Id="rId22" Type="http://schemas.openxmlformats.org/officeDocument/2006/relationships/hyperlink" Target="https://login.consultant.ru/link/?req=doc&amp;base=PAP&amp;n=58552&amp;date=01.11.20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5493</Words>
  <Characters>31312</Characters>
  <Application>Microsoft Office Word</Application>
  <DocSecurity>0</DocSecurity>
  <Lines>260</Lines>
  <Paragraphs>73</Paragraphs>
  <ScaleCrop>false</ScaleCrop>
  <Company/>
  <LinksUpToDate>false</LinksUpToDate>
  <CharactersWithSpaces>36732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Елманов Алексей Витальевич</dc:creator>
  <cp:lastModifiedBy>Елманов Алексей Витальевич</cp:lastModifiedBy>
  <cp:revision>2</cp:revision>
  <cp:lastPrinted>2025-03-10T12:27:00Z</cp:lastPrinted>
  <dcterms:created xsi:type="dcterms:W3CDTF">2025-03-10T13:45:00Z</dcterms:created>
  <dcterms:modified xsi:type="dcterms:W3CDTF">2025-03-10T13:45:00Z</dcterms:modified>
</cp:coreProperties>
</file>