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D69" w14:textId="2C7319C5" w:rsidR="00B64D0F" w:rsidRPr="009C3EEB" w:rsidRDefault="00B64D0F" w:rsidP="00E40E5A">
      <w:pPr>
        <w:spacing w:after="0" w:line="276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068F1E6E" w14:textId="56B06C9D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Директор ГУ санаторий «Белая Русь»</w:t>
      </w:r>
    </w:p>
    <w:p w14:paraId="3B8F07CD" w14:textId="736C2BDD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_______________</w:t>
      </w:r>
      <w:r w:rsidR="00E40E5A">
        <w:rPr>
          <w:rFonts w:ascii="Times New Roman" w:hAnsi="Times New Roman"/>
          <w:sz w:val="24"/>
          <w:szCs w:val="24"/>
        </w:rPr>
        <w:t xml:space="preserve">___ </w:t>
      </w:r>
      <w:r w:rsidR="00BC5364">
        <w:rPr>
          <w:rFonts w:ascii="Times New Roman" w:hAnsi="Times New Roman"/>
          <w:sz w:val="24"/>
          <w:szCs w:val="24"/>
        </w:rPr>
        <w:t>С.М. Северин</w:t>
      </w:r>
    </w:p>
    <w:p w14:paraId="792B12E5" w14:textId="631E204C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«___»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_________________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BC5364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480C9B7" w14:textId="77777777" w:rsidR="00B64D0F" w:rsidRPr="009C3EEB" w:rsidRDefault="00B64D0F" w:rsidP="00B64D0F">
      <w:pPr>
        <w:rPr>
          <w:rFonts w:ascii="Times New Roman" w:hAnsi="Times New Roman"/>
          <w:sz w:val="24"/>
          <w:szCs w:val="24"/>
        </w:rPr>
      </w:pPr>
    </w:p>
    <w:p w14:paraId="5BC721F5" w14:textId="77777777" w:rsidR="00B64D0F" w:rsidRPr="009C3EEB" w:rsidRDefault="00B64D0F" w:rsidP="00B64D0F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016EA1DA" w14:textId="77777777" w:rsidR="00B64D0F" w:rsidRPr="009C3EEB" w:rsidRDefault="00B64D0F" w:rsidP="00B64D0F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23F2D447" w14:textId="56F8EAAB" w:rsidR="00B64D0F" w:rsidRPr="009C3EEB" w:rsidRDefault="008008D3" w:rsidP="00985D7B">
      <w:pPr>
        <w:jc w:val="center"/>
        <w:rPr>
          <w:rFonts w:ascii="Times New Roman" w:hAnsi="Times New Roman"/>
          <w:sz w:val="24"/>
          <w:szCs w:val="24"/>
        </w:rPr>
      </w:pPr>
      <w:r w:rsidRPr="008008D3">
        <w:rPr>
          <w:rFonts w:ascii="Times New Roman" w:hAnsi="Times New Roman"/>
          <w:sz w:val="24"/>
          <w:szCs w:val="24"/>
        </w:rPr>
        <w:t xml:space="preserve">на выполнение </w:t>
      </w:r>
      <w:r w:rsidR="009C6B7D">
        <w:rPr>
          <w:rFonts w:ascii="Times New Roman" w:hAnsi="Times New Roman"/>
          <w:sz w:val="24"/>
          <w:szCs w:val="24"/>
        </w:rPr>
        <w:t>с</w:t>
      </w:r>
      <w:r w:rsidR="009C6B7D" w:rsidRPr="009C6B7D">
        <w:rPr>
          <w:rFonts w:ascii="Times New Roman" w:hAnsi="Times New Roman"/>
          <w:sz w:val="24"/>
          <w:szCs w:val="24"/>
        </w:rPr>
        <w:t>троительно-монтажны</w:t>
      </w:r>
      <w:r w:rsidR="009C6B7D">
        <w:rPr>
          <w:rFonts w:ascii="Times New Roman" w:hAnsi="Times New Roman"/>
          <w:sz w:val="24"/>
          <w:szCs w:val="24"/>
        </w:rPr>
        <w:t>х</w:t>
      </w:r>
      <w:r w:rsidR="009C6B7D" w:rsidRPr="009C6B7D">
        <w:rPr>
          <w:rFonts w:ascii="Times New Roman" w:hAnsi="Times New Roman"/>
          <w:sz w:val="24"/>
          <w:szCs w:val="24"/>
        </w:rPr>
        <w:t xml:space="preserve"> работы </w:t>
      </w:r>
      <w:proofErr w:type="gramStart"/>
      <w:r w:rsidR="009C6B7D" w:rsidRPr="009C6B7D">
        <w:rPr>
          <w:rFonts w:ascii="Times New Roman" w:hAnsi="Times New Roman"/>
          <w:sz w:val="24"/>
          <w:szCs w:val="24"/>
        </w:rPr>
        <w:t>по</w:t>
      </w:r>
      <w:r w:rsidR="00985D7B" w:rsidRPr="00985D7B">
        <w:rPr>
          <w:rFonts w:ascii="Times New Roman" w:hAnsi="Times New Roman"/>
          <w:sz w:val="24"/>
          <w:szCs w:val="24"/>
        </w:rPr>
        <w:t xml:space="preserve">  объекту</w:t>
      </w:r>
      <w:proofErr w:type="gramEnd"/>
      <w:r w:rsidR="00985D7B" w:rsidRPr="00985D7B">
        <w:rPr>
          <w:rFonts w:ascii="Times New Roman" w:hAnsi="Times New Roman"/>
          <w:sz w:val="24"/>
          <w:szCs w:val="24"/>
        </w:rPr>
        <w:t>:</w:t>
      </w:r>
      <w:proofErr w:type="gramStart"/>
      <w:r w:rsidR="00985D7B" w:rsidRPr="00985D7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985D7B" w:rsidRPr="00985D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5D7B" w:rsidRPr="00985D7B">
        <w:rPr>
          <w:rFonts w:ascii="Times New Roman" w:hAnsi="Times New Roman"/>
          <w:sz w:val="24"/>
          <w:szCs w:val="24"/>
        </w:rPr>
        <w:t>Текущий  ремонт</w:t>
      </w:r>
      <w:proofErr w:type="gramEnd"/>
      <w:r w:rsidR="00985D7B" w:rsidRPr="00985D7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85D7B" w:rsidRPr="00985D7B">
        <w:rPr>
          <w:rFonts w:ascii="Times New Roman" w:hAnsi="Times New Roman"/>
          <w:sz w:val="24"/>
          <w:szCs w:val="24"/>
        </w:rPr>
        <w:t>сетей  водопровода</w:t>
      </w:r>
      <w:proofErr w:type="gramEnd"/>
      <w:r w:rsidR="00985D7B" w:rsidRPr="00985D7B">
        <w:rPr>
          <w:rFonts w:ascii="Times New Roman" w:hAnsi="Times New Roman"/>
          <w:sz w:val="24"/>
          <w:szCs w:val="24"/>
        </w:rPr>
        <w:t xml:space="preserve">  и   канализации к трем модульным </w:t>
      </w:r>
      <w:proofErr w:type="gramStart"/>
      <w:r w:rsidR="00985D7B" w:rsidRPr="00985D7B">
        <w:rPr>
          <w:rFonts w:ascii="Times New Roman" w:hAnsi="Times New Roman"/>
          <w:sz w:val="24"/>
          <w:szCs w:val="24"/>
        </w:rPr>
        <w:t>коттеджам »</w:t>
      </w:r>
      <w:proofErr w:type="gramEnd"/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297"/>
        <w:gridCol w:w="5670"/>
      </w:tblGrid>
      <w:tr w:rsidR="00B64D0F" w:rsidRPr="00B94F58" w14:paraId="0CFB72C6" w14:textId="77777777" w:rsidTr="00954756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FB7" w14:textId="77777777" w:rsidR="00B64D0F" w:rsidRPr="00B94F58" w:rsidRDefault="00B64D0F" w:rsidP="00067711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C2C" w14:textId="77777777" w:rsidR="00B64D0F" w:rsidRPr="00B94F58" w:rsidRDefault="00B64D0F" w:rsidP="00067711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64D0F" w:rsidRPr="00B94F58" w14:paraId="698ED52B" w14:textId="77777777" w:rsidTr="00954756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C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B5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351" w14:textId="46663F5E" w:rsidR="00B64D0F" w:rsidRPr="00B94F58" w:rsidRDefault="00985D7B" w:rsidP="009769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5D7B">
              <w:rPr>
                <w:rFonts w:ascii="Times New Roman" w:hAnsi="Times New Roman"/>
                <w:sz w:val="24"/>
                <w:szCs w:val="24"/>
              </w:rPr>
              <w:t>Текущий  ремонт</w:t>
            </w:r>
            <w:proofErr w:type="gramEnd"/>
            <w:r w:rsidRPr="00985D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85D7B">
              <w:rPr>
                <w:rFonts w:ascii="Times New Roman" w:hAnsi="Times New Roman"/>
                <w:sz w:val="24"/>
                <w:szCs w:val="24"/>
              </w:rPr>
              <w:t>сетей  водопровода</w:t>
            </w:r>
            <w:proofErr w:type="gramEnd"/>
            <w:r w:rsidRPr="00985D7B">
              <w:rPr>
                <w:rFonts w:ascii="Times New Roman" w:hAnsi="Times New Roman"/>
                <w:sz w:val="24"/>
                <w:szCs w:val="24"/>
              </w:rPr>
              <w:t xml:space="preserve">  и   канализации к трем модульным коттеджам</w:t>
            </w:r>
          </w:p>
        </w:tc>
      </w:tr>
      <w:tr w:rsidR="00B64D0F" w:rsidRPr="00B94F58" w14:paraId="1E13F415" w14:textId="77777777" w:rsidTr="00954756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C0C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1A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CC8" w14:textId="77777777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B64D0F" w:rsidRPr="00B94F58" w14:paraId="181CFCD6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1C8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2CA" w14:textId="77777777" w:rsidR="00B64D0F" w:rsidRPr="00B94F58" w:rsidRDefault="00B64D0F" w:rsidP="00171B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00B" w14:textId="36AA8C4F" w:rsidR="00B64D0F" w:rsidRPr="00B94F58" w:rsidRDefault="00985D7B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B64D0F" w:rsidRPr="00B94F58" w14:paraId="6F745AB0" w14:textId="77777777" w:rsidTr="00954756">
        <w:trPr>
          <w:trHeight w:val="4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48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D52" w14:textId="23CCA988" w:rsidR="00B64D0F" w:rsidRPr="00B94F58" w:rsidRDefault="00B64D0F" w:rsidP="00C9108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D08" w14:textId="6C92DF58" w:rsidR="00F34C63" w:rsidRPr="00B94F58" w:rsidRDefault="00E40E5A" w:rsidP="00EE5CC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а</w:t>
            </w:r>
            <w:r w:rsidR="00F34C63">
              <w:rPr>
                <w:rFonts w:ascii="Times New Roman" w:hAnsi="Times New Roman"/>
                <w:sz w:val="24"/>
                <w:szCs w:val="24"/>
              </w:rPr>
              <w:t xml:space="preserve"> санатория</w:t>
            </w:r>
          </w:p>
        </w:tc>
      </w:tr>
      <w:tr w:rsidR="00B64D0F" w:rsidRPr="00B94F58" w14:paraId="21A5AEFD" w14:textId="77777777" w:rsidTr="00954756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98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F9F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B6" w14:textId="2F17C46C" w:rsidR="00B64D0F" w:rsidRPr="00B94F58" w:rsidRDefault="00B64D0F" w:rsidP="00E3187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985D7B">
              <w:rPr>
                <w:rFonts w:ascii="Times New Roman" w:hAnsi="Times New Roman"/>
                <w:sz w:val="24"/>
                <w:szCs w:val="24"/>
              </w:rPr>
              <w:t>процедуры закупки (запрос предложений)</w:t>
            </w:r>
            <w:r w:rsidR="0010007B">
              <w:rPr>
                <w:rFonts w:ascii="Times New Roman" w:hAnsi="Times New Roman"/>
                <w:sz w:val="24"/>
                <w:szCs w:val="24"/>
              </w:rPr>
              <w:t>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который предложил лучшие условия исполнения контракта, и заявка на участие которого соответствует требованиям, установленным Приглашением к </w:t>
            </w:r>
            <w:r w:rsidR="00E31879">
              <w:rPr>
                <w:rFonts w:ascii="Times New Roman" w:hAnsi="Times New Roman"/>
                <w:sz w:val="24"/>
                <w:szCs w:val="24"/>
              </w:rPr>
              <w:t>участию в процедуре закупки</w:t>
            </w:r>
            <w:r w:rsidR="00D35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D0F" w:rsidRPr="00B94F58" w14:paraId="66EAF812" w14:textId="77777777" w:rsidTr="00954756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AA7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218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13" w14:textId="42032400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</w:t>
            </w:r>
            <w:r w:rsidR="00563FD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</w:p>
        </w:tc>
      </w:tr>
      <w:tr w:rsidR="00B64D0F" w:rsidRPr="00B94F58" w14:paraId="6B81D9F9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C3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5CA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344" w14:textId="39556DBB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B64D0F" w:rsidRPr="00B94F58" w14:paraId="76D0AFAB" w14:textId="77777777" w:rsidTr="006F46E6">
        <w:trPr>
          <w:trHeight w:val="14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3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B22" w14:textId="334052A9" w:rsidR="00B64D0F" w:rsidRPr="00B94F58" w:rsidRDefault="00D76C3C" w:rsidP="002E26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D5424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6C9" w14:textId="1AF64667" w:rsidR="00F57EE1" w:rsidRPr="00B94F58" w:rsidRDefault="00707B9A" w:rsidP="0012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76940" w:rsidRPr="00976940">
              <w:rPr>
                <w:rFonts w:ascii="Times New Roman" w:hAnsi="Times New Roman"/>
                <w:sz w:val="24"/>
                <w:szCs w:val="24"/>
              </w:rPr>
              <w:t>троительно-монтажны</w:t>
            </w:r>
            <w:r w:rsidR="00976940">
              <w:rPr>
                <w:rFonts w:ascii="Times New Roman" w:hAnsi="Times New Roman"/>
                <w:sz w:val="24"/>
                <w:szCs w:val="24"/>
              </w:rPr>
              <w:t>е</w:t>
            </w:r>
            <w:r w:rsidR="00976940" w:rsidRPr="00976940">
              <w:rPr>
                <w:rFonts w:ascii="Times New Roman" w:hAnsi="Times New Roman"/>
                <w:sz w:val="24"/>
                <w:szCs w:val="24"/>
              </w:rPr>
              <w:t xml:space="preserve"> рабо</w:t>
            </w:r>
            <w:r w:rsidR="00976940">
              <w:rPr>
                <w:rFonts w:ascii="Times New Roman" w:hAnsi="Times New Roman"/>
                <w:sz w:val="24"/>
                <w:szCs w:val="24"/>
              </w:rPr>
              <w:t>ты по текущему ремонту объекта:</w:t>
            </w:r>
            <w:r w:rsidR="00124A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124A6F" w:rsidRPr="00124A6F">
              <w:rPr>
                <w:rFonts w:ascii="Times New Roman" w:hAnsi="Times New Roman"/>
                <w:sz w:val="24"/>
                <w:szCs w:val="24"/>
              </w:rPr>
              <w:t>Текущий  ремонт</w:t>
            </w:r>
            <w:proofErr w:type="gramEnd"/>
            <w:r w:rsidR="00124A6F" w:rsidRPr="00124A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124A6F" w:rsidRPr="00124A6F">
              <w:rPr>
                <w:rFonts w:ascii="Times New Roman" w:hAnsi="Times New Roman"/>
                <w:sz w:val="24"/>
                <w:szCs w:val="24"/>
              </w:rPr>
              <w:t>сетей  водопровода</w:t>
            </w:r>
            <w:proofErr w:type="gramEnd"/>
            <w:r w:rsidR="00124A6F" w:rsidRPr="00124A6F">
              <w:rPr>
                <w:rFonts w:ascii="Times New Roman" w:hAnsi="Times New Roman"/>
                <w:sz w:val="24"/>
                <w:szCs w:val="24"/>
              </w:rPr>
              <w:t xml:space="preserve">  и   канализации к трем модульным коттеджам</w:t>
            </w:r>
            <w:r w:rsidR="00124A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2611" w:rsidRPr="00B94F58" w14:paraId="0A59799A" w14:textId="77777777" w:rsidTr="00954756">
        <w:trPr>
          <w:trHeight w:val="7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4F8" w14:textId="7676C78D" w:rsidR="002E2611" w:rsidRPr="00B94F58" w:rsidRDefault="002E26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904" w14:textId="3841898E" w:rsidR="002E2611" w:rsidRDefault="002E2611" w:rsidP="00BD542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2E2611">
              <w:rPr>
                <w:rFonts w:ascii="Times New Roman" w:hAnsi="Times New Roman"/>
                <w:sz w:val="24"/>
                <w:szCs w:val="24"/>
              </w:rPr>
              <w:t>и объемы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4003" w14:textId="337B76A4" w:rsidR="002E2611" w:rsidRDefault="005429CD" w:rsidP="0012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>пределены</w:t>
            </w:r>
            <w:r w:rsidR="00950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50D5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E6240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6E3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D5C">
              <w:rPr>
                <w:rFonts w:ascii="Times New Roman" w:hAnsi="Times New Roman"/>
                <w:sz w:val="24"/>
                <w:szCs w:val="24"/>
              </w:rPr>
              <w:t>д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 xml:space="preserve">ефектном </w:t>
            </w:r>
            <w:proofErr w:type="gramStart"/>
            <w:r w:rsidR="002E2611" w:rsidRPr="002E2611">
              <w:rPr>
                <w:rFonts w:ascii="Times New Roman" w:hAnsi="Times New Roman"/>
                <w:sz w:val="24"/>
                <w:szCs w:val="24"/>
              </w:rPr>
              <w:t>акте  от</w:t>
            </w:r>
            <w:proofErr w:type="gramEnd"/>
            <w:r w:rsidR="002E2611" w:rsidRPr="002E2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A6F">
              <w:rPr>
                <w:rFonts w:ascii="Times New Roman" w:hAnsi="Times New Roman"/>
                <w:sz w:val="24"/>
                <w:szCs w:val="24"/>
              </w:rPr>
              <w:t>12.05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>.2025г. (приложени</w:t>
            </w:r>
            <w:r w:rsidR="00BA2EE6">
              <w:rPr>
                <w:rFonts w:ascii="Times New Roman" w:hAnsi="Times New Roman"/>
                <w:sz w:val="24"/>
                <w:szCs w:val="24"/>
              </w:rPr>
              <w:t>е</w:t>
            </w:r>
            <w:r w:rsidR="00B66E9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BA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66E9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611">
              <w:rPr>
                <w:rFonts w:ascii="Times New Roman" w:hAnsi="Times New Roman"/>
                <w:sz w:val="24"/>
                <w:szCs w:val="24"/>
              </w:rPr>
              <w:t>техническому</w:t>
            </w:r>
            <w:proofErr w:type="gramEnd"/>
            <w:r w:rsidR="002E2611">
              <w:rPr>
                <w:rFonts w:ascii="Times New Roman" w:hAnsi="Times New Roman"/>
                <w:sz w:val="24"/>
                <w:szCs w:val="24"/>
              </w:rPr>
              <w:t xml:space="preserve"> заданию</w:t>
            </w:r>
            <w:r w:rsidR="005674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7711" w:rsidRPr="00B94F58" w14:paraId="3A660EE3" w14:textId="77777777" w:rsidTr="00954756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3B" w14:textId="7327D05E" w:rsidR="00067711" w:rsidRPr="00B94F58" w:rsidRDefault="000677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3B8" w14:textId="62C1AE2E" w:rsidR="00067711" w:rsidRPr="00B94F58" w:rsidRDefault="00067711" w:rsidP="00E40E5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 w:rsidR="00E40E5A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836" w14:textId="529B404E" w:rsidR="00067711" w:rsidRPr="00B94F58" w:rsidRDefault="00124A6F" w:rsidP="0012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931775,98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девятьсот тридцать одна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тысяча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семьсот семьдесят пять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) рубл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ей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98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копеек</w:t>
            </w:r>
          </w:p>
        </w:tc>
      </w:tr>
      <w:tr w:rsidR="002876C4" w:rsidRPr="00B94F58" w14:paraId="210FF5F5" w14:textId="77777777" w:rsidTr="00954756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A43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57" w14:textId="77777777" w:rsidR="002876C4" w:rsidRPr="00095B0D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B0D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0FD9" w14:textId="75CDDA19" w:rsidR="007C40DE" w:rsidRPr="00D50745" w:rsidRDefault="007C40DE" w:rsidP="007C40DE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5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Начало работ: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подписания договора</w:t>
            </w:r>
            <w:r w:rsidR="006F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5A0586C4" w14:textId="6F57EF6A" w:rsidR="002876C4" w:rsidRPr="00095B0D" w:rsidRDefault="007C40DE" w:rsidP="00BF203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Окончание работ: </w:t>
            </w:r>
            <w:r w:rsidR="00BF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календарных дней с даты подписания договора.</w:t>
            </w:r>
          </w:p>
        </w:tc>
      </w:tr>
      <w:tr w:rsidR="002876C4" w:rsidRPr="00B94F58" w14:paraId="1A2CC6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8EE" w14:textId="3E86A3EE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3C0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F2A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2876C4" w:rsidRPr="00B94F58" w14:paraId="3C05FC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092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0E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202" w14:textId="07D8C912" w:rsidR="002876C4" w:rsidRPr="00B94F58" w:rsidRDefault="0055015B" w:rsidP="004B36A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B36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даты подписания Акта сдачи – приемки выполненных работ.</w:t>
            </w:r>
          </w:p>
        </w:tc>
      </w:tr>
      <w:tr w:rsidR="002876C4" w:rsidRPr="00B94F58" w14:paraId="497D369A" w14:textId="77777777" w:rsidTr="00954756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A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F93" w14:textId="22A67488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363F" w14:textId="3A9B3882" w:rsidR="00C9594D" w:rsidRPr="00C9594D" w:rsidRDefault="00843240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Строительно-монтажные</w:t>
            </w:r>
            <w:r w:rsidR="00C9594D" w:rsidRPr="00C9594D">
              <w:rPr>
                <w:rFonts w:ascii="Times New Roman" w:hAnsi="Times New Roman"/>
                <w:sz w:val="24"/>
                <w:szCs w:val="24"/>
              </w:rPr>
              <w:t xml:space="preserve"> работы должны выполняться современными материалами и технологиями, соответствовать действующим нормативам СанПиН и</w:t>
            </w:r>
          </w:p>
          <w:p w14:paraId="7CEEC069" w14:textId="77777777" w:rsid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 xml:space="preserve"> природоохранному законодательству и соответствовать требованиям:</w:t>
            </w:r>
          </w:p>
          <w:p w14:paraId="33DC3D55" w14:textId="7619FC31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30.12.2009 № 384-ФЗ «Технический регламент о безопасности зданий и сооружений», </w:t>
            </w:r>
          </w:p>
          <w:p w14:paraId="2329A80B" w14:textId="5DECD89D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71.13330.2011 «Изоляционные и отделочные покрытия», </w:t>
            </w:r>
          </w:p>
          <w:p w14:paraId="10207063" w14:textId="45CF47C6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70.13330.2012 «Несущие и ограждающие конструкции» актуализированная редакция СНиП 3.03.01-87,  </w:t>
            </w:r>
          </w:p>
          <w:p w14:paraId="363ABA1F" w14:textId="63A8C87F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118.13330.2012 «Общественные здания и сооружения» актуализированная редакция СНиП 31-06-2009, </w:t>
            </w:r>
          </w:p>
          <w:p w14:paraId="06030351" w14:textId="2245F3D3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73.13330.2016 «Внутренние санитарно-технические системы» актуализированная редакция СНиП 3.05.01-85, </w:t>
            </w:r>
          </w:p>
          <w:p w14:paraId="3CA2FBEA" w14:textId="5D0B30EA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30.13330.2012 «Внутренний водопровод и канализация зданий» актуализированная редакция СНиП 2.04.01-85*, </w:t>
            </w:r>
          </w:p>
          <w:p w14:paraId="53A71068" w14:textId="2E72A8BD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>ПУЭ «Правила устройства электроустановок. Издание 7»</w:t>
            </w:r>
            <w:r w:rsidR="009568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8E224C" w14:textId="19A3D953" w:rsidR="00EA3EF1" w:rsidRPr="00EA3EF1" w:rsidRDefault="009B0E33" w:rsidP="00EA3EF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8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3EF1" w:rsidRPr="00EA3EF1">
              <w:rPr>
                <w:rFonts w:ascii="Times New Roman" w:hAnsi="Times New Roman"/>
                <w:sz w:val="24"/>
                <w:szCs w:val="24"/>
              </w:rPr>
              <w:t>ГОСТ</w:t>
            </w:r>
            <w:r w:rsidR="00EA3EF1">
              <w:rPr>
                <w:rFonts w:ascii="Times New Roman" w:hAnsi="Times New Roman"/>
                <w:sz w:val="24"/>
                <w:szCs w:val="24"/>
              </w:rPr>
              <w:t xml:space="preserve"> 30674-</w:t>
            </w:r>
            <w:r w:rsidR="00EA3EF1" w:rsidRPr="00EA3E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35B3EA9F" w14:textId="0A8E50FB" w:rsidR="00F9628E" w:rsidRDefault="00EA3EF1" w:rsidP="00EA3EF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EF1">
              <w:rPr>
                <w:rFonts w:ascii="Times New Roman" w:hAnsi="Times New Roman"/>
                <w:sz w:val="24"/>
                <w:szCs w:val="24"/>
              </w:rPr>
              <w:t>Б</w:t>
            </w:r>
            <w:r w:rsidR="0080734D">
              <w:rPr>
                <w:rFonts w:ascii="Times New Roman" w:hAnsi="Times New Roman"/>
                <w:sz w:val="24"/>
                <w:szCs w:val="24"/>
              </w:rPr>
              <w:t xml:space="preserve">локи оконные и балконные из поливинилхлоридных профилей. </w:t>
            </w:r>
            <w:r w:rsidRPr="00EA3EF1"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  <w:r w:rsidR="009568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12903D" w14:textId="3DD4F974" w:rsidR="00F9628E" w:rsidRDefault="009568D2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628E" w:rsidRPr="00F9628E">
              <w:rPr>
                <w:rFonts w:ascii="Times New Roman" w:hAnsi="Times New Roman"/>
                <w:sz w:val="24"/>
                <w:szCs w:val="24"/>
              </w:rPr>
              <w:t>ГОСТ 9.402-2004 — «Единая система защиты от коррозии и старения. Покрытия лакокрасочные. Подготовка металлических поверхностей к окрашиванию»</w:t>
            </w:r>
          </w:p>
          <w:p w14:paraId="70147D2A" w14:textId="77777777" w:rsidR="00C9594D" w:rsidRP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2D0A600" w14:textId="5D129896" w:rsidR="002876C4" w:rsidRPr="00B94F58" w:rsidRDefault="00C9594D" w:rsidP="00C9594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2876C4" w:rsidRPr="00B94F58" w14:paraId="314F379E" w14:textId="77777777" w:rsidTr="00954756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B4C" w14:textId="559E0B6B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2C0" w14:textId="0D88EF0B" w:rsidR="002876C4" w:rsidRPr="00B94F58" w:rsidRDefault="002876C4" w:rsidP="00563FD8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EB" w14:textId="597BF83A" w:rsidR="002876C4" w:rsidRPr="00276FA4" w:rsidRDefault="00511B49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Строительно-монтажные</w:t>
            </w:r>
            <w:r w:rsidR="002876C4" w:rsidRPr="00B64D0F">
              <w:rPr>
                <w:rFonts w:ascii="Times New Roman" w:hAnsi="Times New Roman"/>
                <w:sz w:val="24"/>
                <w:szCs w:val="24"/>
              </w:rPr>
              <w:t xml:space="preserve"> работы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2876C4" w:rsidRPr="00B94F58" w14:paraId="181705FE" w14:textId="77777777" w:rsidTr="00954756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62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90B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F1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Работы выполняются в эксплуатируемых зданиях,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      </w:r>
          </w:p>
          <w:p w14:paraId="28C75160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 стоимость работ должны быть включены все расходы Подрядчика, связанные с выполнением работ.</w:t>
            </w:r>
          </w:p>
          <w:p w14:paraId="01898D5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4FF3FA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1F3A602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1D87510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6B3CF88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1D170B3E" w14:textId="77777777" w:rsidR="002876C4" w:rsidRPr="00B94F58" w:rsidRDefault="002876C4" w:rsidP="002876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55015B" w:rsidRPr="00B94F58" w14:paraId="2B9618C7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FC8" w14:textId="77777777" w:rsidR="0055015B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3880" w14:textId="77777777" w:rsidR="00CF65A0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</w:t>
            </w:r>
          </w:p>
          <w:p w14:paraId="001D2CD6" w14:textId="77777777" w:rsidR="00522233" w:rsidRDefault="00522233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4DCC27" w14:textId="77777777" w:rsidR="00522233" w:rsidRDefault="00522233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9E0023" w14:textId="77777777" w:rsidR="00522233" w:rsidRDefault="00522233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780C43" w14:textId="77777777" w:rsidR="00522233" w:rsidRDefault="00522233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7B6678" w14:textId="77777777" w:rsidR="00522233" w:rsidRDefault="00522233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16D44C" w14:textId="77777777" w:rsidR="00522233" w:rsidRDefault="00522233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3EFD41" w14:textId="73916BBA" w:rsidR="0055015B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508" w14:textId="77777777" w:rsidR="00CD4C14" w:rsidRDefault="00CD4C14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lastRenderedPageBreak/>
              <w:t>Участник подтверждает цену предоставлен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ием локального сметного расчета.</w:t>
            </w:r>
          </w:p>
          <w:p w14:paraId="74CBC012" w14:textId="77777777" w:rsidR="00522233" w:rsidRDefault="0055015B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Локальные сметные расчеты выполнять в базе в соответствии с Приказом Минстроя России от 26.12.2019 №876/пр. </w:t>
            </w:r>
          </w:p>
          <w:p w14:paraId="22B84F28" w14:textId="77777777" w:rsidR="00522233" w:rsidRDefault="00522233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C1683B" w14:textId="77777777" w:rsidR="00522233" w:rsidRDefault="00522233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C869D5" w14:textId="77777777" w:rsidR="00522233" w:rsidRDefault="00522233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911EBF" w14:textId="77777777" w:rsidR="00522233" w:rsidRDefault="00522233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DE209D" w14:textId="7F1FC032" w:rsidR="0055015B" w:rsidRPr="00276FA4" w:rsidRDefault="00522233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55015B" w:rsidRPr="00276FA4">
              <w:rPr>
                <w:rFonts w:ascii="Times New Roman" w:hAnsi="Times New Roman"/>
                <w:sz w:val="24"/>
                <w:szCs w:val="24"/>
              </w:rPr>
              <w:lastRenderedPageBreak/>
              <w:t>Пересчет в текущие цены производить путем применения индексов пер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>есчета сметной стоимости СМР к</w:t>
            </w:r>
            <w:r w:rsidR="00954756"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>ФЕР2001</w:t>
            </w:r>
            <w:r w:rsidR="0055015B" w:rsidRPr="00276FA4">
              <w:rPr>
                <w:rFonts w:ascii="Times New Roman" w:hAnsi="Times New Roman"/>
                <w:sz w:val="24"/>
                <w:szCs w:val="24"/>
              </w:rPr>
              <w:t xml:space="preserve"> по субъектам РФ, рекомендованными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  <w:r w:rsidR="00563FD8">
              <w:rPr>
                <w:rFonts w:ascii="Times New Roman" w:hAnsi="Times New Roman"/>
                <w:sz w:val="24"/>
                <w:szCs w:val="24"/>
              </w:rPr>
              <w:t>м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Минстроя России от </w:t>
            </w:r>
            <w:r w:rsidR="00D05D92">
              <w:rPr>
                <w:rFonts w:ascii="Times New Roman" w:hAnsi="Times New Roman"/>
                <w:sz w:val="24"/>
                <w:szCs w:val="24"/>
              </w:rPr>
              <w:t>01.02.2025г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05D92">
              <w:rPr>
                <w:rFonts w:ascii="Times New Roman" w:hAnsi="Times New Roman"/>
                <w:sz w:val="24"/>
                <w:szCs w:val="24"/>
              </w:rPr>
              <w:t>5170-ИФ/09</w:t>
            </w:r>
            <w:r w:rsidR="00CD4C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A3EF1">
              <w:rPr>
                <w:rFonts w:ascii="Times New Roman" w:hAnsi="Times New Roman"/>
                <w:sz w:val="24"/>
                <w:szCs w:val="24"/>
              </w:rPr>
              <w:t>Объекты строительства. Прочие.</w:t>
            </w:r>
          </w:p>
        </w:tc>
      </w:tr>
      <w:tr w:rsidR="0055015B" w:rsidRPr="00B94F58" w14:paraId="652A24B0" w14:textId="77777777" w:rsidTr="00954756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9F1" w14:textId="2FF06BB2" w:rsidR="0055015B" w:rsidRPr="00B94F58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F9D" w14:textId="77777777" w:rsidR="0055015B" w:rsidRPr="00B94F58" w:rsidRDefault="00171BA0" w:rsidP="0055015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="0055015B"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471" w14:textId="77777777" w:rsidR="0055015B" w:rsidRPr="00B94F58" w:rsidRDefault="0055015B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A0" w:rsidRPr="00276FA4">
              <w:rPr>
                <w:rFonts w:ascii="Times New Roman" w:hAnsi="Times New Roman"/>
                <w:sz w:val="24"/>
                <w:szCs w:val="24"/>
              </w:rPr>
              <w:t>акты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CE5246" w14:textId="77777777" w:rsidR="001D2326" w:rsidRDefault="001D2326" w:rsidP="008D3859">
      <w:pPr>
        <w:pStyle w:val="Standard"/>
        <w:ind w:left="142"/>
        <w:rPr>
          <w:lang w:val="ru-RU"/>
        </w:rPr>
      </w:pPr>
    </w:p>
    <w:p w14:paraId="29DC07D2" w14:textId="3F273491" w:rsidR="00705730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E52D1A">
        <w:rPr>
          <w:lang w:val="ru-RU"/>
        </w:rPr>
        <w:t>8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76198E">
        <w:rPr>
          <w:lang w:val="ru-RU"/>
        </w:rPr>
        <w:t>процедуры закупки</w:t>
      </w:r>
      <w:r w:rsidR="00276FA4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 </w:t>
      </w:r>
      <w:r w:rsidR="00705730" w:rsidRPr="00705730">
        <w:rPr>
          <w:lang w:val="ru-RU"/>
        </w:rPr>
        <w:t>931775,98 (девятьсот тридцать одна тысяча семьсот семьдесят пять) рублей 98 копеек</w:t>
      </w:r>
      <w:r w:rsidR="00705730">
        <w:rPr>
          <w:lang w:val="ru-RU"/>
        </w:rPr>
        <w:t>.</w:t>
      </w:r>
      <w:r w:rsidR="00705730" w:rsidRPr="00705730">
        <w:rPr>
          <w:lang w:val="ru-RU"/>
        </w:rPr>
        <w:t xml:space="preserve"> </w:t>
      </w:r>
    </w:p>
    <w:p w14:paraId="06355A90" w14:textId="7924C2AD" w:rsidR="00B64D0F" w:rsidRDefault="00E52D1A" w:rsidP="00276FA4">
      <w:pPr>
        <w:pStyle w:val="Standard"/>
        <w:jc w:val="both"/>
        <w:rPr>
          <w:lang w:val="ru-RU"/>
        </w:rPr>
      </w:pPr>
      <w:r>
        <w:rPr>
          <w:lang w:val="ru-RU"/>
        </w:rPr>
        <w:t>19</w:t>
      </w:r>
      <w:r w:rsidR="00B64D0F">
        <w:rPr>
          <w:lang w:val="ru-RU"/>
        </w:rPr>
        <w:t>. Форма, сроки и порядок оплаты:</w:t>
      </w:r>
    </w:p>
    <w:p w14:paraId="36FCB387" w14:textId="5E8103AD" w:rsidR="00C9594D" w:rsidRDefault="009352AC" w:rsidP="009E4E3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 Безналичный р</w:t>
      </w:r>
      <w:r w:rsidR="00E6643E" w:rsidRPr="00E94108">
        <w:rPr>
          <w:lang w:val="ru-RU"/>
        </w:rPr>
        <w:t>асчет за</w:t>
      </w:r>
      <w:r w:rsidR="00E94108" w:rsidRPr="00E94108">
        <w:rPr>
          <w:lang w:val="ru-RU"/>
        </w:rPr>
        <w:t xml:space="preserve"> фактически выполненные работы производится</w:t>
      </w:r>
      <w:r w:rsidR="007626A8">
        <w:rPr>
          <w:lang w:val="ru-RU"/>
        </w:rPr>
        <w:t xml:space="preserve"> </w:t>
      </w:r>
      <w:r w:rsidR="00A23793" w:rsidRPr="00A23793">
        <w:rPr>
          <w:lang w:val="ru-RU"/>
        </w:rPr>
        <w:t>в течение 7 (семи) рабочих дней</w:t>
      </w:r>
      <w:r w:rsidR="00591142">
        <w:rPr>
          <w:lang w:val="ru-RU"/>
        </w:rPr>
        <w:t xml:space="preserve">, </w:t>
      </w:r>
      <w:r w:rsidR="00E94108" w:rsidRPr="00E94108">
        <w:rPr>
          <w:lang w:val="ru-RU"/>
        </w:rPr>
        <w:t>после подписания Сторонами актов приемки выполненных работ, формы КС-2, КС-3</w:t>
      </w:r>
      <w:r w:rsidR="006E7F64" w:rsidRPr="006E7F64">
        <w:rPr>
          <w:lang w:val="ru-RU"/>
        </w:rPr>
        <w:t>.</w:t>
      </w:r>
    </w:p>
    <w:p w14:paraId="4A2E12D6" w14:textId="77777777" w:rsidR="00591142" w:rsidRDefault="00591142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65B1C89F" w14:textId="45AA72A3" w:rsidR="00B64D0F" w:rsidRDefault="00B64D0F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78FFFDA9" w14:textId="175B51B8" w:rsidR="004E62F6" w:rsidRDefault="004E62F6" w:rsidP="004E62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 по проектно-сметной работе</w:t>
      </w:r>
      <w:r>
        <w:rPr>
          <w:rFonts w:ascii="Times New Roman" w:hAnsi="Times New Roman"/>
          <w:sz w:val="24"/>
          <w:szCs w:val="24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>Е.И.</w:t>
      </w:r>
      <w:r w:rsidR="00E664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Микулайнина</w:t>
      </w:r>
      <w:proofErr w:type="spellEnd"/>
    </w:p>
    <w:p w14:paraId="0FB332DC" w14:textId="77777777" w:rsidR="004E62F6" w:rsidRDefault="004E62F6" w:rsidP="004E62F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2A0AC54" w14:textId="30B43017" w:rsidR="004E62F6" w:rsidRDefault="004E62F6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0BEDD1CA" w14:textId="77777777" w:rsidR="007B04E9" w:rsidRDefault="007B04E9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233365B8" w14:textId="77777777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05D214EC" w14:textId="69BB143A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3250B5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А.В.Чернега</w:t>
      </w:r>
      <w:proofErr w:type="spellEnd"/>
    </w:p>
    <w:p w14:paraId="5000CB20" w14:textId="77777777" w:rsidR="00931CFB" w:rsidRDefault="00931CFB" w:rsidP="00121078">
      <w:pPr>
        <w:spacing w:after="0"/>
        <w:rPr>
          <w:rFonts w:ascii="Times New Roman" w:hAnsi="Times New Roman"/>
          <w:sz w:val="24"/>
          <w:szCs w:val="24"/>
        </w:rPr>
      </w:pPr>
    </w:p>
    <w:p w14:paraId="558E7D5F" w14:textId="77777777" w:rsidR="00434C26" w:rsidRDefault="00931CFB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/>
          <w:sz w:val="24"/>
          <w:szCs w:val="24"/>
        </w:rPr>
        <w:t xml:space="preserve">службы </w:t>
      </w:r>
      <w:r w:rsidR="00434C26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434C26">
        <w:rPr>
          <w:rFonts w:ascii="Times New Roman" w:hAnsi="Times New Roman"/>
          <w:sz w:val="24"/>
          <w:szCs w:val="24"/>
        </w:rPr>
        <w:t xml:space="preserve"> эксплуатации</w:t>
      </w:r>
    </w:p>
    <w:p w14:paraId="497D72A0" w14:textId="161ACC5A" w:rsidR="00931CFB" w:rsidRDefault="00434C26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ремонту оборудования                           __________________             </w:t>
      </w:r>
      <w:r w:rsidR="0030613A">
        <w:rPr>
          <w:rFonts w:ascii="Times New Roman" w:hAnsi="Times New Roman"/>
          <w:sz w:val="24"/>
          <w:szCs w:val="24"/>
        </w:rPr>
        <w:t>Д.А. Щепкин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6EF1493" w14:textId="77777777" w:rsidR="007B40F0" w:rsidRDefault="007B40F0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C80CD2C" w14:textId="7B3F5DBD" w:rsidR="00527C9E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                       ___________________          Е.Н. Дубинкина</w:t>
      </w:r>
    </w:p>
    <w:p w14:paraId="3D95F0E0" w14:textId="77777777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C468795" w14:textId="7829EA29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ОМТС                                      ____________________       И.</w:t>
      </w:r>
      <w:r w:rsidR="00024278">
        <w:rPr>
          <w:rFonts w:ascii="Times New Roman" w:hAnsi="Times New Roman"/>
          <w:sz w:val="24"/>
          <w:szCs w:val="24"/>
        </w:rPr>
        <w:t>С</w:t>
      </w:r>
      <w:r w:rsidR="003250B5">
        <w:rPr>
          <w:rFonts w:ascii="Times New Roman" w:hAnsi="Times New Roman"/>
          <w:sz w:val="24"/>
          <w:szCs w:val="24"/>
        </w:rPr>
        <w:t>. Митрошина</w:t>
      </w:r>
    </w:p>
    <w:p w14:paraId="70778859" w14:textId="77777777" w:rsidR="003250B5" w:rsidRDefault="003250B5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1DADDF6" w14:textId="1400F016" w:rsidR="003250B5" w:rsidRDefault="003250B5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  _____________________      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1DF92CFB" w14:textId="77777777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8FC2394" w14:textId="77777777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A9D46F6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E05D5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4221CC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5BB10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50E4A8A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52FD8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28A262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EE9B5DD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87ADEB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7F6BC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F9E5BC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7BFD77B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A1E822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FF2597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39924B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F18B5F8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A4A6BD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04F0A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7C2E0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C7E31A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145B5C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D688E4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9F0202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16E0E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14C1631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C47C1B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7DE874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F7AE4B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157" w:rsidSect="00304563">
      <w:pgSz w:w="11906" w:h="16838"/>
      <w:pgMar w:top="510" w:right="567" w:bottom="510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2D0378FE"/>
    <w:multiLevelType w:val="multilevel"/>
    <w:tmpl w:val="2F0C4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13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6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71AB5"/>
    <w:multiLevelType w:val="hybridMultilevel"/>
    <w:tmpl w:val="B13C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711006413">
    <w:abstractNumId w:val="11"/>
  </w:num>
  <w:num w:numId="2" w16cid:durableId="1324578340">
    <w:abstractNumId w:val="10"/>
  </w:num>
  <w:num w:numId="3" w16cid:durableId="1968121849">
    <w:abstractNumId w:val="14"/>
  </w:num>
  <w:num w:numId="4" w16cid:durableId="1672904335">
    <w:abstractNumId w:val="23"/>
  </w:num>
  <w:num w:numId="5" w16cid:durableId="645430436">
    <w:abstractNumId w:val="15"/>
  </w:num>
  <w:num w:numId="6" w16cid:durableId="182865962">
    <w:abstractNumId w:val="0"/>
  </w:num>
  <w:num w:numId="7" w16cid:durableId="1739938133">
    <w:abstractNumId w:val="1"/>
  </w:num>
  <w:num w:numId="8" w16cid:durableId="2017807037">
    <w:abstractNumId w:val="2"/>
  </w:num>
  <w:num w:numId="9" w16cid:durableId="1101072713">
    <w:abstractNumId w:val="3"/>
  </w:num>
  <w:num w:numId="10" w16cid:durableId="42291330">
    <w:abstractNumId w:val="4"/>
  </w:num>
  <w:num w:numId="11" w16cid:durableId="1602688724">
    <w:abstractNumId w:val="5"/>
  </w:num>
  <w:num w:numId="12" w16cid:durableId="68426506">
    <w:abstractNumId w:val="6"/>
  </w:num>
  <w:num w:numId="13" w16cid:durableId="1523469916">
    <w:abstractNumId w:val="9"/>
  </w:num>
  <w:num w:numId="14" w16cid:durableId="773788434">
    <w:abstractNumId w:val="17"/>
  </w:num>
  <w:num w:numId="15" w16cid:durableId="1682506026">
    <w:abstractNumId w:val="19"/>
  </w:num>
  <w:num w:numId="16" w16cid:durableId="592084668">
    <w:abstractNumId w:val="13"/>
  </w:num>
  <w:num w:numId="17" w16cid:durableId="1093084939">
    <w:abstractNumId w:val="18"/>
  </w:num>
  <w:num w:numId="18" w16cid:durableId="1462307342">
    <w:abstractNumId w:val="8"/>
  </w:num>
  <w:num w:numId="19" w16cid:durableId="1561401949">
    <w:abstractNumId w:val="20"/>
  </w:num>
  <w:num w:numId="20" w16cid:durableId="997541566">
    <w:abstractNumId w:val="22"/>
  </w:num>
  <w:num w:numId="21" w16cid:durableId="1440104579">
    <w:abstractNumId w:val="16"/>
  </w:num>
  <w:num w:numId="22" w16cid:durableId="769275688">
    <w:abstractNumId w:val="7"/>
  </w:num>
  <w:num w:numId="23" w16cid:durableId="1407385618">
    <w:abstractNumId w:val="12"/>
  </w:num>
  <w:num w:numId="24" w16cid:durableId="19689261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4472"/>
    <w:rsid w:val="00017B82"/>
    <w:rsid w:val="00024278"/>
    <w:rsid w:val="00035786"/>
    <w:rsid w:val="000432A5"/>
    <w:rsid w:val="00067711"/>
    <w:rsid w:val="00095B0D"/>
    <w:rsid w:val="000A3416"/>
    <w:rsid w:val="000A79FD"/>
    <w:rsid w:val="000F46EA"/>
    <w:rsid w:val="0010007B"/>
    <w:rsid w:val="00107F8E"/>
    <w:rsid w:val="00112B2E"/>
    <w:rsid w:val="00121078"/>
    <w:rsid w:val="00124A6F"/>
    <w:rsid w:val="00134531"/>
    <w:rsid w:val="00143E40"/>
    <w:rsid w:val="001460D3"/>
    <w:rsid w:val="0017141E"/>
    <w:rsid w:val="00171BA0"/>
    <w:rsid w:val="00175E27"/>
    <w:rsid w:val="001767A8"/>
    <w:rsid w:val="00185155"/>
    <w:rsid w:val="001A67D4"/>
    <w:rsid w:val="001B3465"/>
    <w:rsid w:val="001C5CFB"/>
    <w:rsid w:val="001D2326"/>
    <w:rsid w:val="001E6218"/>
    <w:rsid w:val="001F3B4F"/>
    <w:rsid w:val="00205817"/>
    <w:rsid w:val="00225BD1"/>
    <w:rsid w:val="00232F06"/>
    <w:rsid w:val="00274E26"/>
    <w:rsid w:val="00276FA4"/>
    <w:rsid w:val="002860A2"/>
    <w:rsid w:val="002876C4"/>
    <w:rsid w:val="002A1C97"/>
    <w:rsid w:val="002B4EC9"/>
    <w:rsid w:val="002E2611"/>
    <w:rsid w:val="002E420D"/>
    <w:rsid w:val="002E628C"/>
    <w:rsid w:val="002F117D"/>
    <w:rsid w:val="00301FDF"/>
    <w:rsid w:val="00304563"/>
    <w:rsid w:val="0030613A"/>
    <w:rsid w:val="0031641C"/>
    <w:rsid w:val="003250B5"/>
    <w:rsid w:val="00336846"/>
    <w:rsid w:val="003624B6"/>
    <w:rsid w:val="003640D5"/>
    <w:rsid w:val="0039003F"/>
    <w:rsid w:val="003A0847"/>
    <w:rsid w:val="003C6690"/>
    <w:rsid w:val="003F74A6"/>
    <w:rsid w:val="00434C26"/>
    <w:rsid w:val="004B36A2"/>
    <w:rsid w:val="004C3C3F"/>
    <w:rsid w:val="004E3F48"/>
    <w:rsid w:val="004E62F6"/>
    <w:rsid w:val="00511B49"/>
    <w:rsid w:val="00512F9C"/>
    <w:rsid w:val="00522233"/>
    <w:rsid w:val="00524559"/>
    <w:rsid w:val="00527789"/>
    <w:rsid w:val="00527C9E"/>
    <w:rsid w:val="005429CD"/>
    <w:rsid w:val="0054579C"/>
    <w:rsid w:val="0055015B"/>
    <w:rsid w:val="00563FD8"/>
    <w:rsid w:val="005674A3"/>
    <w:rsid w:val="00581D37"/>
    <w:rsid w:val="00583527"/>
    <w:rsid w:val="00591142"/>
    <w:rsid w:val="00592B65"/>
    <w:rsid w:val="005972D6"/>
    <w:rsid w:val="005C4693"/>
    <w:rsid w:val="005C5F3F"/>
    <w:rsid w:val="005D3142"/>
    <w:rsid w:val="005D4A60"/>
    <w:rsid w:val="006074FB"/>
    <w:rsid w:val="00645DCD"/>
    <w:rsid w:val="00670B95"/>
    <w:rsid w:val="00677E96"/>
    <w:rsid w:val="006807EA"/>
    <w:rsid w:val="0069330D"/>
    <w:rsid w:val="0069741D"/>
    <w:rsid w:val="006B0901"/>
    <w:rsid w:val="006B57E8"/>
    <w:rsid w:val="006B78B5"/>
    <w:rsid w:val="006E3B7C"/>
    <w:rsid w:val="006E3D90"/>
    <w:rsid w:val="006E7F64"/>
    <w:rsid w:val="006F46E6"/>
    <w:rsid w:val="0070141B"/>
    <w:rsid w:val="00705730"/>
    <w:rsid w:val="00707B9A"/>
    <w:rsid w:val="00740359"/>
    <w:rsid w:val="00740857"/>
    <w:rsid w:val="00747EE4"/>
    <w:rsid w:val="0076198E"/>
    <w:rsid w:val="007626A8"/>
    <w:rsid w:val="007823AC"/>
    <w:rsid w:val="0079714D"/>
    <w:rsid w:val="007B04E9"/>
    <w:rsid w:val="007B40F0"/>
    <w:rsid w:val="007C40DE"/>
    <w:rsid w:val="007C4D73"/>
    <w:rsid w:val="007C5F2C"/>
    <w:rsid w:val="007F434A"/>
    <w:rsid w:val="008008D3"/>
    <w:rsid w:val="00801A60"/>
    <w:rsid w:val="008034FD"/>
    <w:rsid w:val="00804E00"/>
    <w:rsid w:val="008060E8"/>
    <w:rsid w:val="008061F9"/>
    <w:rsid w:val="0080734D"/>
    <w:rsid w:val="00827DE6"/>
    <w:rsid w:val="0083136E"/>
    <w:rsid w:val="00831DAD"/>
    <w:rsid w:val="00843240"/>
    <w:rsid w:val="008441E3"/>
    <w:rsid w:val="00845F87"/>
    <w:rsid w:val="0084654C"/>
    <w:rsid w:val="00877A42"/>
    <w:rsid w:val="008A71EC"/>
    <w:rsid w:val="008C2477"/>
    <w:rsid w:val="008C6425"/>
    <w:rsid w:val="008D06A5"/>
    <w:rsid w:val="008D3859"/>
    <w:rsid w:val="008E574C"/>
    <w:rsid w:val="008F5F1E"/>
    <w:rsid w:val="008F7D5F"/>
    <w:rsid w:val="00917D49"/>
    <w:rsid w:val="00924FF6"/>
    <w:rsid w:val="00931CFB"/>
    <w:rsid w:val="009352AC"/>
    <w:rsid w:val="00946685"/>
    <w:rsid w:val="00950D5C"/>
    <w:rsid w:val="00952700"/>
    <w:rsid w:val="00954756"/>
    <w:rsid w:val="009568D2"/>
    <w:rsid w:val="009763F9"/>
    <w:rsid w:val="00976940"/>
    <w:rsid w:val="009812AA"/>
    <w:rsid w:val="00985D7B"/>
    <w:rsid w:val="0098683F"/>
    <w:rsid w:val="009955CB"/>
    <w:rsid w:val="009A08AB"/>
    <w:rsid w:val="009A5A68"/>
    <w:rsid w:val="009B0C5E"/>
    <w:rsid w:val="009B0E33"/>
    <w:rsid w:val="009B126E"/>
    <w:rsid w:val="009B1C89"/>
    <w:rsid w:val="009C6B7D"/>
    <w:rsid w:val="009D7D37"/>
    <w:rsid w:val="009E4E34"/>
    <w:rsid w:val="00A00D26"/>
    <w:rsid w:val="00A111C3"/>
    <w:rsid w:val="00A23793"/>
    <w:rsid w:val="00A30510"/>
    <w:rsid w:val="00A40ECA"/>
    <w:rsid w:val="00A516E6"/>
    <w:rsid w:val="00A62DFF"/>
    <w:rsid w:val="00A82FDC"/>
    <w:rsid w:val="00AA593F"/>
    <w:rsid w:val="00AD2B25"/>
    <w:rsid w:val="00AF3AEB"/>
    <w:rsid w:val="00AF418B"/>
    <w:rsid w:val="00AF4BA8"/>
    <w:rsid w:val="00B02A57"/>
    <w:rsid w:val="00B57591"/>
    <w:rsid w:val="00B64D0F"/>
    <w:rsid w:val="00B66E9C"/>
    <w:rsid w:val="00B7183C"/>
    <w:rsid w:val="00B75D6D"/>
    <w:rsid w:val="00B806DF"/>
    <w:rsid w:val="00B83C2A"/>
    <w:rsid w:val="00B9021A"/>
    <w:rsid w:val="00BA2EE6"/>
    <w:rsid w:val="00BA5492"/>
    <w:rsid w:val="00BB18CA"/>
    <w:rsid w:val="00BC5364"/>
    <w:rsid w:val="00BD2CC7"/>
    <w:rsid w:val="00BD5424"/>
    <w:rsid w:val="00BD6F0F"/>
    <w:rsid w:val="00BE491B"/>
    <w:rsid w:val="00BF0057"/>
    <w:rsid w:val="00BF203E"/>
    <w:rsid w:val="00C07F2E"/>
    <w:rsid w:val="00C24CCF"/>
    <w:rsid w:val="00C264A1"/>
    <w:rsid w:val="00C332DA"/>
    <w:rsid w:val="00C34723"/>
    <w:rsid w:val="00C400C8"/>
    <w:rsid w:val="00C56D87"/>
    <w:rsid w:val="00C64BC6"/>
    <w:rsid w:val="00C7153E"/>
    <w:rsid w:val="00C8032D"/>
    <w:rsid w:val="00C9108D"/>
    <w:rsid w:val="00C94E63"/>
    <w:rsid w:val="00C9594D"/>
    <w:rsid w:val="00CA0709"/>
    <w:rsid w:val="00CC228C"/>
    <w:rsid w:val="00CD4C14"/>
    <w:rsid w:val="00CF65A0"/>
    <w:rsid w:val="00D05D92"/>
    <w:rsid w:val="00D26157"/>
    <w:rsid w:val="00D30105"/>
    <w:rsid w:val="00D34691"/>
    <w:rsid w:val="00D3501B"/>
    <w:rsid w:val="00D4213D"/>
    <w:rsid w:val="00D50335"/>
    <w:rsid w:val="00D76C3C"/>
    <w:rsid w:val="00D83D08"/>
    <w:rsid w:val="00D9445E"/>
    <w:rsid w:val="00D9507F"/>
    <w:rsid w:val="00D97BF6"/>
    <w:rsid w:val="00DB39B6"/>
    <w:rsid w:val="00E025E6"/>
    <w:rsid w:val="00E24D8C"/>
    <w:rsid w:val="00E31879"/>
    <w:rsid w:val="00E40E5A"/>
    <w:rsid w:val="00E52D1A"/>
    <w:rsid w:val="00E6643E"/>
    <w:rsid w:val="00E66CDA"/>
    <w:rsid w:val="00E94108"/>
    <w:rsid w:val="00EA3EF1"/>
    <w:rsid w:val="00EE210C"/>
    <w:rsid w:val="00EE5CC9"/>
    <w:rsid w:val="00EE6240"/>
    <w:rsid w:val="00F04850"/>
    <w:rsid w:val="00F34C63"/>
    <w:rsid w:val="00F43E2B"/>
    <w:rsid w:val="00F52F90"/>
    <w:rsid w:val="00F53F1B"/>
    <w:rsid w:val="00F54F5A"/>
    <w:rsid w:val="00F554D1"/>
    <w:rsid w:val="00F57EE1"/>
    <w:rsid w:val="00F74E64"/>
    <w:rsid w:val="00F815DF"/>
    <w:rsid w:val="00F83827"/>
    <w:rsid w:val="00F9628E"/>
    <w:rsid w:val="00FB2726"/>
    <w:rsid w:val="00FC3315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26A2-F0B3-4C9B-9A44-AFFAF4A8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Чернега Александр Владимирович</cp:lastModifiedBy>
  <cp:revision>7</cp:revision>
  <cp:lastPrinted>2025-05-14T06:57:00Z</cp:lastPrinted>
  <dcterms:created xsi:type="dcterms:W3CDTF">2025-05-12T12:40:00Z</dcterms:created>
  <dcterms:modified xsi:type="dcterms:W3CDTF">2025-05-14T11:18:00Z</dcterms:modified>
  <dc:language>ru-RU</dc:language>
</cp:coreProperties>
</file>