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9C3EEB">
        <w:rPr>
          <w:rFonts w:ascii="Times New Roman" w:hAnsi="Times New Roman"/>
          <w:sz w:val="24"/>
          <w:szCs w:val="24"/>
        </w:rPr>
        <w:t>Директор ГУ санаторий «Белая Русь»</w:t>
      </w:r>
    </w:p>
    <w:p w14:paraId="3877ABBA" w14:textId="7478D2E4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</w:t>
      </w:r>
      <w:r w:rsidR="00645732">
        <w:rPr>
          <w:rFonts w:ascii="Times New Roman" w:hAnsi="Times New Roman"/>
          <w:sz w:val="24"/>
          <w:szCs w:val="24"/>
        </w:rPr>
        <w:t>С.М. Северин</w:t>
      </w:r>
    </w:p>
    <w:p w14:paraId="6203D88F" w14:textId="66D380A2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B485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«</w:t>
      </w:r>
      <w:r w:rsidR="00C54E01">
        <w:rPr>
          <w:rFonts w:ascii="Times New Roman" w:hAnsi="Times New Roman"/>
          <w:sz w:val="24"/>
          <w:szCs w:val="24"/>
        </w:rPr>
        <w:t>01</w:t>
      </w:r>
      <w:r w:rsidRPr="009C3EEB">
        <w:rPr>
          <w:rFonts w:ascii="Times New Roman" w:hAnsi="Times New Roman"/>
          <w:sz w:val="24"/>
          <w:szCs w:val="24"/>
        </w:rPr>
        <w:t>»</w:t>
      </w:r>
      <w:r w:rsidR="00DA64C7">
        <w:rPr>
          <w:rFonts w:ascii="Times New Roman" w:hAnsi="Times New Roman"/>
          <w:sz w:val="24"/>
          <w:szCs w:val="24"/>
        </w:rPr>
        <w:t xml:space="preserve"> </w:t>
      </w:r>
      <w:r w:rsidR="00C54E01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645732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182D01A" w14:textId="77777777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249DDFC0" w:rsidR="006F0AC4" w:rsidRPr="00FF406E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На </w:t>
      </w:r>
      <w:bookmarkStart w:id="0" w:name="_Hlk188435569"/>
      <w:r w:rsidRPr="009C3EEB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>строительно-монтажных</w:t>
      </w:r>
      <w:r w:rsidR="00BC6C09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4961C8">
        <w:rPr>
          <w:rFonts w:ascii="Times New Roman" w:hAnsi="Times New Roman"/>
          <w:sz w:val="24"/>
          <w:szCs w:val="24"/>
        </w:rPr>
        <w:t>по текущему</w:t>
      </w:r>
      <w:r w:rsidR="004961C8" w:rsidRPr="004961C8">
        <w:rPr>
          <w:rFonts w:ascii="Times New Roman" w:hAnsi="Times New Roman"/>
          <w:sz w:val="24"/>
          <w:szCs w:val="24"/>
        </w:rPr>
        <w:t xml:space="preserve"> ремонт</w:t>
      </w:r>
      <w:r w:rsidR="004961C8">
        <w:rPr>
          <w:rFonts w:ascii="Times New Roman" w:hAnsi="Times New Roman"/>
          <w:sz w:val="24"/>
          <w:szCs w:val="24"/>
        </w:rPr>
        <w:t>у</w:t>
      </w:r>
      <w:r w:rsidR="004961C8" w:rsidRPr="004961C8">
        <w:rPr>
          <w:rFonts w:ascii="Times New Roman" w:hAnsi="Times New Roman"/>
          <w:sz w:val="24"/>
          <w:szCs w:val="24"/>
        </w:rPr>
        <w:t xml:space="preserve"> </w:t>
      </w:r>
      <w:r w:rsidR="00340BEA">
        <w:rPr>
          <w:rFonts w:ascii="Times New Roman" w:hAnsi="Times New Roman"/>
          <w:sz w:val="24"/>
          <w:szCs w:val="24"/>
        </w:rPr>
        <w:t xml:space="preserve">покрытия бетонных </w:t>
      </w:r>
      <w:r w:rsidR="005B485A" w:rsidRPr="005B485A">
        <w:rPr>
          <w:rFonts w:ascii="Times New Roman" w:hAnsi="Times New Roman"/>
          <w:sz w:val="24"/>
          <w:szCs w:val="24"/>
        </w:rPr>
        <w:t>лестни</w:t>
      </w:r>
      <w:r w:rsidR="00340BEA">
        <w:rPr>
          <w:rFonts w:ascii="Times New Roman" w:hAnsi="Times New Roman"/>
          <w:sz w:val="24"/>
          <w:szCs w:val="24"/>
        </w:rPr>
        <w:t>ц</w:t>
      </w:r>
      <w:r w:rsidR="005B485A" w:rsidRPr="005B485A">
        <w:rPr>
          <w:rFonts w:ascii="Times New Roman" w:hAnsi="Times New Roman"/>
          <w:sz w:val="24"/>
          <w:szCs w:val="24"/>
        </w:rPr>
        <w:t xml:space="preserve"> на территории пляжной зоны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014"/>
        <w:gridCol w:w="5953"/>
      </w:tblGrid>
      <w:tr w:rsidR="006F0AC4" w:rsidRPr="00B94F58" w14:paraId="7868244E" w14:textId="77777777" w:rsidTr="00A07617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A07617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E9E" w14:textId="462BDD25" w:rsidR="00D1397A" w:rsidRPr="00B94F58" w:rsidRDefault="00186ABD" w:rsidP="00A90AD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ABD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r w:rsidR="00D00B55" w:rsidRPr="00D00B55">
              <w:rPr>
                <w:rFonts w:ascii="Times New Roman" w:hAnsi="Times New Roman"/>
                <w:sz w:val="24"/>
                <w:szCs w:val="24"/>
              </w:rPr>
              <w:t>покрытия бетонных лестниц на территории пляжной зоны</w:t>
            </w:r>
          </w:p>
        </w:tc>
      </w:tr>
      <w:tr w:rsidR="006F0AC4" w:rsidRPr="00B94F58" w14:paraId="1D406845" w14:textId="77777777" w:rsidTr="00A07617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A07617">
        <w:trPr>
          <w:trHeight w:val="5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0F0CC338" w:rsidR="006F0AC4" w:rsidRPr="00B94F58" w:rsidRDefault="002012A5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6F0AC4" w:rsidRPr="00B94F58" w14:paraId="75F39FDE" w14:textId="77777777" w:rsidTr="00A07617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00B56E34" w:rsidR="006F0AC4" w:rsidRPr="00B94F58" w:rsidRDefault="006F0AC4" w:rsidP="001C5E6C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  <w:r w:rsidR="001C5E6C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A07617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2BB513C8" w:rsidR="006F0AC4" w:rsidRPr="00B94F58" w:rsidRDefault="006F0AC4" w:rsidP="0031158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3D3F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12A5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="003D3FB6">
              <w:rPr>
                <w:rFonts w:ascii="Times New Roman" w:hAnsi="Times New Roman"/>
                <w:sz w:val="24"/>
                <w:szCs w:val="24"/>
              </w:rPr>
              <w:t>)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A07617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104B9FE6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="00BC6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М.О. </w:t>
            </w:r>
            <w:r w:rsidR="00BC6C09" w:rsidRPr="00D50745">
              <w:rPr>
                <w:rFonts w:ascii="Times New Roman" w:eastAsia="Times New Roman" w:hAnsi="Times New Roman" w:cs="Times New Roman"/>
                <w:sz w:val="24"/>
                <w:szCs w:val="24"/>
              </w:rPr>
              <w:t>Туапсинский</w:t>
            </w:r>
            <w:r w:rsidR="00BC6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п. Майский</w:t>
            </w:r>
            <w:r w:rsidR="00EB1788">
              <w:rPr>
                <w:rFonts w:ascii="Times New Roman" w:hAnsi="Times New Roman"/>
                <w:sz w:val="24"/>
                <w:szCs w:val="24"/>
              </w:rPr>
              <w:t xml:space="preserve"> ул. Центральная 14.</w:t>
            </w:r>
          </w:p>
        </w:tc>
      </w:tr>
      <w:tr w:rsidR="006F0AC4" w:rsidRPr="00B94F58" w14:paraId="51C4BB6D" w14:textId="77777777" w:rsidTr="00A07617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77777777" w:rsidR="006F0AC4" w:rsidRPr="00B94F58" w:rsidRDefault="006F0AC4" w:rsidP="00C55DBE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Текущий ремонт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2BFD31C3" w14:textId="77777777" w:rsidTr="00A07617">
        <w:trPr>
          <w:trHeight w:val="118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0755A787" w:rsidR="006F0AC4" w:rsidRPr="00B94F58" w:rsidRDefault="002A23A7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6CE" w14:textId="2D0B369A" w:rsidR="006F0AC4" w:rsidRPr="00EE32E1" w:rsidRDefault="0067771E" w:rsidP="00B87070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2E1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 w:rsidRPr="00EE32E1">
              <w:rPr>
                <w:rFonts w:ascii="Times New Roman" w:hAnsi="Times New Roman"/>
                <w:sz w:val="24"/>
                <w:szCs w:val="24"/>
              </w:rPr>
              <w:t>в дефектно</w:t>
            </w:r>
            <w:r w:rsidR="00033D5E" w:rsidRPr="00EE32E1">
              <w:rPr>
                <w:rFonts w:ascii="Times New Roman" w:hAnsi="Times New Roman"/>
                <w:sz w:val="24"/>
                <w:szCs w:val="24"/>
              </w:rPr>
              <w:t>м</w:t>
            </w:r>
            <w:r w:rsidR="006F0AC4" w:rsidRPr="00EE3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5E" w:rsidRPr="00EE32E1">
              <w:rPr>
                <w:rFonts w:ascii="Times New Roman" w:hAnsi="Times New Roman"/>
                <w:sz w:val="24"/>
                <w:szCs w:val="24"/>
              </w:rPr>
              <w:t xml:space="preserve">акте №1 </w:t>
            </w:r>
            <w:r w:rsidR="00D20697" w:rsidRPr="00EE32E1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6242DC">
              <w:rPr>
                <w:rFonts w:ascii="Times New Roman" w:hAnsi="Times New Roman"/>
                <w:sz w:val="24"/>
                <w:szCs w:val="24"/>
              </w:rPr>
              <w:t>е</w:t>
            </w:r>
            <w:r w:rsidR="00836E0A" w:rsidRPr="00EE32E1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B87070" w:rsidRPr="00EE3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AC4" w:rsidRPr="00EE32E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 w:rsidRPr="00EE32E1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033D5E" w:rsidRPr="00EE32E1">
              <w:rPr>
                <w:sz w:val="24"/>
                <w:szCs w:val="24"/>
              </w:rPr>
              <w:t xml:space="preserve"> </w:t>
            </w:r>
            <w:r w:rsidR="00033D5E" w:rsidRPr="00EE32E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54E01">
              <w:rPr>
                <w:rFonts w:ascii="Times New Roman" w:hAnsi="Times New Roman"/>
                <w:sz w:val="24"/>
                <w:szCs w:val="24"/>
              </w:rPr>
              <w:t>01.09</w:t>
            </w:r>
            <w:r w:rsidR="00033D5E" w:rsidRPr="00EE32E1">
              <w:rPr>
                <w:rFonts w:ascii="Times New Roman" w:hAnsi="Times New Roman"/>
                <w:sz w:val="24"/>
                <w:szCs w:val="24"/>
              </w:rPr>
              <w:t>. 2025г</w:t>
            </w:r>
            <w:r w:rsidR="006F0AC4" w:rsidRPr="00EE32E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D83FFE7" w14:textId="1F82590C" w:rsidR="0013262B" w:rsidRPr="00EE32E1" w:rsidRDefault="0013262B" w:rsidP="003D1CD4">
            <w:pPr>
              <w:spacing w:after="0" w:line="240" w:lineRule="auto"/>
              <w:ind w:left="2"/>
              <w:rPr>
                <w:sz w:val="24"/>
                <w:szCs w:val="24"/>
              </w:rPr>
            </w:pPr>
          </w:p>
        </w:tc>
      </w:tr>
      <w:tr w:rsidR="006F0AC4" w:rsidRPr="00B94F58" w14:paraId="35F4B49C" w14:textId="77777777" w:rsidTr="00A07617">
        <w:trPr>
          <w:trHeight w:val="109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B9D3DD0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7FA4" w14:textId="77777777" w:rsidR="006F0AC4" w:rsidRDefault="006F0AC4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26EE2" w14:textId="5AFABFB6" w:rsidR="006F0AC4" w:rsidRPr="00A07617" w:rsidRDefault="002A23A7" w:rsidP="006242DC">
            <w:pPr>
              <w:pStyle w:val="Standard"/>
              <w:jc w:val="both"/>
              <w:rPr>
                <w:lang w:val="ru-RU"/>
              </w:rPr>
            </w:pPr>
            <w:r w:rsidRPr="002A23A7">
              <w:rPr>
                <w:lang w:val="ru-RU"/>
              </w:rPr>
              <w:t>12</w:t>
            </w:r>
            <w:r w:rsidR="00002F1C">
              <w:rPr>
                <w:lang w:val="ru-RU"/>
              </w:rPr>
              <w:t> 799 638,20</w:t>
            </w:r>
            <w:r>
              <w:rPr>
                <w:lang w:val="ru-RU"/>
              </w:rPr>
              <w:t xml:space="preserve"> (двенадцать</w:t>
            </w:r>
            <w:r w:rsidR="00C5733E">
              <w:rPr>
                <w:lang w:val="ru-RU"/>
              </w:rPr>
              <w:t xml:space="preserve"> миллионов</w:t>
            </w:r>
            <w:r>
              <w:rPr>
                <w:lang w:val="ru-RU"/>
              </w:rPr>
              <w:t xml:space="preserve"> </w:t>
            </w:r>
            <w:r w:rsidR="00002F1C">
              <w:rPr>
                <w:lang w:val="ru-RU"/>
              </w:rPr>
              <w:t>семьсот девяносто девять</w:t>
            </w:r>
            <w:r>
              <w:rPr>
                <w:lang w:val="ru-RU"/>
              </w:rPr>
              <w:t xml:space="preserve"> тысяч </w:t>
            </w:r>
            <w:r w:rsidR="00002F1C">
              <w:rPr>
                <w:lang w:val="ru-RU"/>
              </w:rPr>
              <w:t>шестьсот тридцать восемь</w:t>
            </w:r>
            <w:r>
              <w:rPr>
                <w:lang w:val="ru-RU"/>
              </w:rPr>
              <w:t xml:space="preserve">) </w:t>
            </w:r>
            <w:r w:rsidR="004B2BEF">
              <w:rPr>
                <w:lang w:val="ru-RU"/>
              </w:rPr>
              <w:t>руб</w:t>
            </w:r>
            <w:r>
              <w:rPr>
                <w:lang w:val="ru-RU"/>
              </w:rPr>
              <w:t>л</w:t>
            </w:r>
            <w:r w:rsidR="00C5733E">
              <w:rPr>
                <w:lang w:val="ru-RU"/>
              </w:rPr>
              <w:t>ей</w:t>
            </w:r>
            <w:r>
              <w:rPr>
                <w:lang w:val="ru-RU"/>
              </w:rPr>
              <w:t xml:space="preserve"> 20 копеек</w:t>
            </w:r>
            <w:r w:rsidR="00C5733E">
              <w:rPr>
                <w:lang w:val="ru-RU"/>
              </w:rPr>
              <w:t xml:space="preserve">. </w:t>
            </w:r>
          </w:p>
        </w:tc>
      </w:tr>
      <w:tr w:rsidR="006F0AC4" w:rsidRPr="00B94F58" w14:paraId="3B9D274B" w14:textId="77777777" w:rsidTr="00A07617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CB5A" w14:textId="6099826E" w:rsidR="006F0AC4" w:rsidRPr="00B94F58" w:rsidRDefault="006242DC" w:rsidP="00945C6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C66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r w:rsidR="00A15503">
              <w:rPr>
                <w:rFonts w:ascii="Times New Roman" w:hAnsi="Times New Roman"/>
                <w:sz w:val="24"/>
                <w:szCs w:val="24"/>
              </w:rPr>
              <w:t xml:space="preserve"> дней с </w:t>
            </w:r>
            <w:r w:rsidR="00E50547">
              <w:rPr>
                <w:rFonts w:ascii="Times New Roman" w:hAnsi="Times New Roman"/>
                <w:sz w:val="24"/>
                <w:szCs w:val="24"/>
              </w:rPr>
              <w:t>даты подписания договора</w:t>
            </w:r>
          </w:p>
        </w:tc>
      </w:tr>
      <w:tr w:rsidR="006F0AC4" w:rsidRPr="00B94F58" w14:paraId="6FC46512" w14:textId="77777777" w:rsidTr="00A07617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286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A07617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749A9D30" w:rsidR="006F0AC4" w:rsidRPr="00B94F58" w:rsidRDefault="00D20697" w:rsidP="0043051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430518">
              <w:rPr>
                <w:rFonts w:ascii="Times New Roman" w:hAnsi="Times New Roman"/>
                <w:sz w:val="24"/>
                <w:szCs w:val="24"/>
              </w:rPr>
              <w:t>24</w:t>
            </w:r>
            <w:r w:rsidRPr="00D20697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 w:rsidR="00430518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697">
              <w:rPr>
                <w:rFonts w:ascii="Times New Roman" w:hAnsi="Times New Roman"/>
                <w:sz w:val="24"/>
                <w:szCs w:val="24"/>
              </w:rPr>
              <w:t xml:space="preserve"> с даты подписания Акта сдачи – приемки выполненных работ.</w:t>
            </w:r>
          </w:p>
        </w:tc>
      </w:tr>
      <w:tr w:rsidR="006F0AC4" w:rsidRPr="00B94F58" w14:paraId="46EDEF0C" w14:textId="77777777" w:rsidTr="00A07617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252D8256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качеству, техническим характеристикам, безопасности и результатам выполненных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FC" w14:textId="7E5052E7" w:rsidR="00755C46" w:rsidRPr="00755C46" w:rsidRDefault="00755C46" w:rsidP="00755C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Строительно-монтажные работы должны выполняться современным </w:t>
            </w:r>
            <w:r w:rsidR="00605479">
              <w:rPr>
                <w:rFonts w:ascii="Times New Roman" w:hAnsi="Times New Roman"/>
                <w:sz w:val="24"/>
                <w:szCs w:val="24"/>
              </w:rPr>
              <w:t>оборудованием</w:t>
            </w:r>
            <w:r w:rsidRPr="00755C46">
              <w:rPr>
                <w:rFonts w:ascii="Times New Roman" w:hAnsi="Times New Roman"/>
                <w:sz w:val="24"/>
                <w:szCs w:val="24"/>
              </w:rPr>
              <w:t xml:space="preserve"> и технологиями, соответствовать действующим нормативам СанПиН 2.1.3684-21 "Санитарно-эпидемиологические требования к содержанию территорий городских и </w:t>
            </w:r>
            <w:r w:rsidRPr="00755C46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 помещений, организации и проведению санитарно-противоэпидемических (профилактических) мероприятий" и Федеральный закон "Об охране окружаю</w:t>
            </w:r>
            <w:r w:rsidR="00D25832">
              <w:rPr>
                <w:rFonts w:ascii="Times New Roman" w:hAnsi="Times New Roman"/>
                <w:sz w:val="24"/>
                <w:szCs w:val="24"/>
              </w:rPr>
              <w:t>щей среды" от 10.01.2002 N 7-ФЗ.</w:t>
            </w:r>
          </w:p>
          <w:p w14:paraId="1F46B07D" w14:textId="77777777" w:rsidR="00ED6103" w:rsidRDefault="00954F71" w:rsidP="00ED610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71">
              <w:rPr>
                <w:rFonts w:ascii="Times New Roman" w:hAnsi="Times New Roman"/>
                <w:sz w:val="24"/>
                <w:szCs w:val="24"/>
              </w:rPr>
              <w:t xml:space="preserve">Работы должны выполняться с </w:t>
            </w:r>
            <w:r w:rsidR="00ED6103">
              <w:rPr>
                <w:rFonts w:ascii="Times New Roman" w:hAnsi="Times New Roman"/>
                <w:sz w:val="24"/>
                <w:szCs w:val="24"/>
              </w:rPr>
              <w:t>соблюдением СП 325.1325800.2017,</w:t>
            </w:r>
            <w:r w:rsidRPr="00954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C125F6" w14:textId="75ED6600" w:rsidR="00ED6103" w:rsidRDefault="00ED6103" w:rsidP="00ED610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103">
              <w:rPr>
                <w:rFonts w:ascii="Times New Roman" w:hAnsi="Times New Roman"/>
                <w:sz w:val="24"/>
                <w:szCs w:val="24"/>
              </w:rPr>
              <w:t>СНиП 52-01-2003 Бетонный и железобетонные конструкции;</w:t>
            </w:r>
          </w:p>
          <w:p w14:paraId="2F6F0FDA" w14:textId="77777777" w:rsidR="00ED6103" w:rsidRDefault="00954F71" w:rsidP="00ED610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71">
              <w:rPr>
                <w:rFonts w:ascii="Times New Roman" w:hAnsi="Times New Roman"/>
                <w:sz w:val="24"/>
                <w:szCs w:val="24"/>
              </w:rPr>
              <w:t xml:space="preserve">Свода правил. Здания и сооружения. </w:t>
            </w:r>
          </w:p>
          <w:p w14:paraId="1DB03CC0" w14:textId="52BFEFCB" w:rsidR="00ED6103" w:rsidRPr="00804E00" w:rsidRDefault="00954F71" w:rsidP="00ED610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71">
              <w:rPr>
                <w:rFonts w:ascii="Times New Roman" w:hAnsi="Times New Roman"/>
                <w:sz w:val="24"/>
                <w:szCs w:val="24"/>
              </w:rPr>
              <w:t xml:space="preserve">Правила производства работ при демонтаже и утилизации </w:t>
            </w:r>
            <w:r w:rsidR="00ED6103" w:rsidRPr="00804E00">
              <w:rPr>
                <w:rFonts w:ascii="Times New Roman" w:hAnsi="Times New Roman"/>
                <w:sz w:val="24"/>
                <w:szCs w:val="24"/>
              </w:rPr>
              <w:t>СНиП 3.04.01-87 Изо</w:t>
            </w:r>
            <w:r w:rsidR="00ED6103">
              <w:rPr>
                <w:rFonts w:ascii="Times New Roman" w:hAnsi="Times New Roman"/>
                <w:sz w:val="24"/>
                <w:szCs w:val="24"/>
              </w:rPr>
              <w:t>ляционные и отделочные покрытия,</w:t>
            </w:r>
          </w:p>
          <w:p w14:paraId="5179C100" w14:textId="7C2DA394" w:rsidR="006F0AC4" w:rsidRPr="00B94F58" w:rsidRDefault="00ED6103" w:rsidP="00A0761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00">
              <w:rPr>
                <w:rFonts w:ascii="Times New Roman" w:hAnsi="Times New Roman"/>
                <w:sz w:val="24"/>
                <w:szCs w:val="24"/>
              </w:rPr>
              <w:t>СП 29.13330.2011 Полы. Актуализированная редакция</w:t>
            </w:r>
          </w:p>
        </w:tc>
      </w:tr>
      <w:tr w:rsidR="006F0AC4" w:rsidRPr="00B94F58" w14:paraId="1D04695F" w14:textId="77777777" w:rsidTr="00A07617">
        <w:trPr>
          <w:trHeight w:val="112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2064B039" w:rsidR="006F0AC4" w:rsidRPr="00B94F58" w:rsidRDefault="006F0AC4" w:rsidP="00954F7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представителями Заказчика. 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511893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2CC9EDAE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59AFF8DD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4EEB092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29CB1953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A07617">
        <w:trPr>
          <w:trHeight w:val="34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2F9B8020" w:rsidR="006F0AC4" w:rsidRPr="00B94F58" w:rsidRDefault="006F0AC4" w:rsidP="00954F7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DE62" w14:textId="3A8F2914" w:rsidR="006F0AC4" w:rsidRPr="00B94F58" w:rsidRDefault="006F0AC4" w:rsidP="007838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</w:t>
            </w:r>
            <w:r w:rsidR="00C34958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4958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</w:t>
            </w:r>
            <w:r w:rsidR="00C349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6F0AC4" w:rsidRPr="00B94F58" w14:paraId="32DF4D9E" w14:textId="77777777" w:rsidTr="00A07617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3AD9F7B8" w:rsidR="006F0AC4" w:rsidRPr="00B94F58" w:rsidRDefault="006F0AC4" w:rsidP="00954F7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A78" w14:textId="548B354C" w:rsidR="006F0AC4" w:rsidRPr="004B2BEF" w:rsidRDefault="009668E4" w:rsidP="00D72CC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Ценовая составляющая предложения участников должна быть представлена </w:t>
            </w:r>
            <w:r w:rsidR="00D7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59247C" w:rsidRPr="00592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окальны</w:t>
            </w:r>
            <w:r w:rsidR="00D7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9247C" w:rsidRPr="00592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сметны</w:t>
            </w:r>
            <w:r w:rsidR="00D7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9247C" w:rsidRPr="00592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</w:t>
            </w:r>
            <w:r w:rsidR="00D7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ом, </w:t>
            </w:r>
            <w:r w:rsidR="0059247C" w:rsidRPr="00592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 рекомендованными письмом Минстроя от 16.07.2025г. №41280-ИФ/09. Объекты здравоохранения. Прочие.</w:t>
            </w:r>
          </w:p>
        </w:tc>
      </w:tr>
      <w:tr w:rsidR="006F0AC4" w:rsidRPr="00B94F58" w14:paraId="2DEA23FB" w14:textId="77777777" w:rsidTr="00A07617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1183B453" w:rsidR="006F0AC4" w:rsidRPr="00B94F58" w:rsidRDefault="006F0AC4" w:rsidP="00954F7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08054DAA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По окончании</w:t>
            </w:r>
            <w:r w:rsidR="00033D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A732E07" w14:textId="77777777" w:rsidR="006F0AC4" w:rsidRDefault="006F0AC4" w:rsidP="006F0AC4">
      <w:pPr>
        <w:pStyle w:val="Standard"/>
        <w:ind w:left="142"/>
        <w:rPr>
          <w:lang w:val="ru-RU"/>
        </w:rPr>
      </w:pPr>
    </w:p>
    <w:p w14:paraId="7FB96DD9" w14:textId="1C916FDA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>1</w:t>
      </w:r>
      <w:r w:rsidR="00954F71">
        <w:rPr>
          <w:lang w:val="ru-RU"/>
        </w:rPr>
        <w:t>7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C12587">
        <w:rPr>
          <w:lang w:val="ru-RU"/>
        </w:rPr>
        <w:t xml:space="preserve">процедуры закупки в </w:t>
      </w:r>
      <w:r w:rsidR="00A07617">
        <w:rPr>
          <w:lang w:val="ru-RU"/>
        </w:rPr>
        <w:t>в</w:t>
      </w:r>
      <w:r w:rsidR="00C12587">
        <w:rPr>
          <w:lang w:val="ru-RU"/>
        </w:rPr>
        <w:t xml:space="preserve">иде </w:t>
      </w:r>
      <w:r w:rsidR="00033D5E">
        <w:rPr>
          <w:lang w:val="ru-RU"/>
        </w:rPr>
        <w:t>открытого конкурса</w:t>
      </w:r>
      <w:r w:rsidR="00150915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</w:t>
      </w:r>
      <w:r w:rsidR="00A07617">
        <w:rPr>
          <w:lang w:val="ru-RU"/>
        </w:rPr>
        <w:t xml:space="preserve"> </w:t>
      </w:r>
      <w:r w:rsidR="00B46ECE" w:rsidRPr="00B46ECE">
        <w:rPr>
          <w:lang w:val="ru-RU"/>
        </w:rPr>
        <w:t xml:space="preserve">12 799 638,20 (двенадцать миллионов семьсот девяносто девять тысяч шестьсот тридцать восемь) рублей 20 копеек. </w:t>
      </w:r>
    </w:p>
    <w:p w14:paraId="07B81D97" w14:textId="540C1568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>1</w:t>
      </w:r>
      <w:r w:rsidR="002378FA">
        <w:rPr>
          <w:lang w:val="ru-RU"/>
        </w:rPr>
        <w:t>8</w:t>
      </w:r>
      <w:r>
        <w:rPr>
          <w:lang w:val="ru-RU"/>
        </w:rPr>
        <w:t>. Форма, сроки и порядок оплаты:</w:t>
      </w:r>
    </w:p>
    <w:p w14:paraId="53A42B77" w14:textId="7386B000" w:rsidR="006F0AC4" w:rsidRDefault="006F0AC4" w:rsidP="00566A1E">
      <w:pPr>
        <w:pStyle w:val="Standard"/>
        <w:tabs>
          <w:tab w:val="left" w:pos="284"/>
        </w:tabs>
        <w:ind w:left="142" w:hanging="142"/>
        <w:jc w:val="both"/>
        <w:rPr>
          <w:rFonts w:eastAsia="Calibri" w:cs="Times New Roman"/>
          <w:kern w:val="0"/>
          <w:lang w:val="ru-RU" w:bidi="ar-SA"/>
        </w:rPr>
      </w:pPr>
      <w:r w:rsidRPr="00B94F58">
        <w:rPr>
          <w:rFonts w:eastAsia="Calibri" w:cs="Times New Roman"/>
          <w:kern w:val="0"/>
          <w:lang w:val="ru-RU" w:bidi="ar-SA"/>
        </w:rPr>
        <w:t xml:space="preserve">  </w:t>
      </w:r>
      <w:bookmarkStart w:id="1" w:name="_Hlk188435766"/>
      <w:r w:rsidR="00497C63">
        <w:rPr>
          <w:rFonts w:eastAsia="Calibri" w:cs="Times New Roman"/>
          <w:kern w:val="0"/>
          <w:lang w:val="ru-RU" w:bidi="ar-SA"/>
        </w:rPr>
        <w:t>Б</w:t>
      </w:r>
      <w:r w:rsidR="00D20697" w:rsidRPr="00D20697">
        <w:rPr>
          <w:rFonts w:eastAsia="Calibri" w:cs="Times New Roman"/>
          <w:kern w:val="0"/>
          <w:lang w:val="ru-RU" w:bidi="ar-SA"/>
        </w:rPr>
        <w:t>езналичный расчет за фактически выполненные работы производится в течении 7 (семи) рабочих дней после подписания</w:t>
      </w:r>
      <w:r w:rsidR="00033D5E">
        <w:rPr>
          <w:rFonts w:eastAsia="Calibri" w:cs="Times New Roman"/>
          <w:kern w:val="0"/>
          <w:lang w:val="ru-RU" w:bidi="ar-SA"/>
        </w:rPr>
        <w:t xml:space="preserve"> с</w:t>
      </w:r>
      <w:r w:rsidR="00D20697" w:rsidRPr="00D20697">
        <w:rPr>
          <w:rFonts w:eastAsia="Calibri" w:cs="Times New Roman"/>
          <w:kern w:val="0"/>
          <w:lang w:val="ru-RU" w:bidi="ar-SA"/>
        </w:rPr>
        <w:t>торонами актов приемки выполненных работ, формы КС-2, КС-3</w:t>
      </w:r>
      <w:bookmarkEnd w:id="1"/>
      <w:r w:rsidR="00D20697" w:rsidRPr="00D20697">
        <w:rPr>
          <w:rFonts w:eastAsia="Calibri" w:cs="Times New Roman"/>
          <w:kern w:val="0"/>
          <w:lang w:val="ru-RU" w:bidi="ar-SA"/>
        </w:rPr>
        <w:t>.</w:t>
      </w:r>
      <w:r w:rsidR="00033D5E" w:rsidRPr="00033D5E">
        <w:rPr>
          <w:lang w:val="ru-RU"/>
        </w:rPr>
        <w:t xml:space="preserve"> </w:t>
      </w:r>
      <w:r w:rsidR="00033D5E" w:rsidRPr="00033D5E">
        <w:rPr>
          <w:rFonts w:eastAsia="Calibri" w:cs="Times New Roman"/>
          <w:kern w:val="0"/>
          <w:lang w:val="ru-RU" w:bidi="ar-SA"/>
        </w:rPr>
        <w:t>Авансирование не предусмотрено.</w:t>
      </w:r>
    </w:p>
    <w:p w14:paraId="5F68F05F" w14:textId="77777777" w:rsidR="00D20697" w:rsidRDefault="00D20697" w:rsidP="00D20697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5C246273" w14:textId="03F01BAB" w:rsidR="006F0AC4" w:rsidRDefault="006F0AC4" w:rsidP="007E7D49">
      <w:pPr>
        <w:pStyle w:val="Standard"/>
        <w:tabs>
          <w:tab w:val="left" w:pos="284"/>
        </w:tabs>
        <w:ind w:left="142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233365B8" w14:textId="77777777" w:rsidR="00121078" w:rsidRDefault="00121078" w:rsidP="007E7D49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05D214EC" w14:textId="2C15413F" w:rsidR="00121078" w:rsidRDefault="00121078" w:rsidP="007E7D49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1110">
        <w:rPr>
          <w:rFonts w:ascii="Times New Roman" w:hAnsi="Times New Roman"/>
          <w:sz w:val="24"/>
          <w:szCs w:val="24"/>
        </w:rPr>
        <w:t xml:space="preserve">                </w:t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7E7D49">
        <w:rPr>
          <w:rFonts w:ascii="Times New Roman" w:hAnsi="Times New Roman"/>
          <w:sz w:val="24"/>
          <w:szCs w:val="24"/>
          <w:u w:val="single"/>
        </w:rPr>
        <w:t xml:space="preserve">______  </w:t>
      </w:r>
      <w:r w:rsidR="007E7D4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А.В.</w:t>
      </w:r>
      <w:r w:rsidR="00872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Чернега</w:t>
      </w:r>
    </w:p>
    <w:p w14:paraId="76EF1493" w14:textId="77777777" w:rsidR="007B40F0" w:rsidRDefault="007B40F0" w:rsidP="007E7D49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14:paraId="322678F7" w14:textId="77777777" w:rsidR="00C22371" w:rsidRDefault="00C22371" w:rsidP="007E7D49">
      <w:pPr>
        <w:pStyle w:val="Standard"/>
        <w:tabs>
          <w:tab w:val="left" w:pos="284"/>
        </w:tabs>
        <w:ind w:left="142"/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0D726535" w14:textId="77777777" w:rsidR="00C22371" w:rsidRDefault="00C22371" w:rsidP="007E7D49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14:paraId="5FC77F96" w14:textId="1E6D0D24" w:rsidR="00C22371" w:rsidRDefault="00591110" w:rsidP="007E7D49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22371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ый</w:t>
      </w:r>
      <w:r w:rsidR="00C22371">
        <w:rPr>
          <w:rFonts w:ascii="Times New Roman" w:hAnsi="Times New Roman"/>
          <w:sz w:val="24"/>
          <w:szCs w:val="24"/>
        </w:rPr>
        <w:t xml:space="preserve"> бухгалтер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C22371">
        <w:rPr>
          <w:rFonts w:ascii="Times New Roman" w:hAnsi="Times New Roman"/>
          <w:sz w:val="24"/>
          <w:szCs w:val="24"/>
        </w:rPr>
        <w:t xml:space="preserve">                            ___________________        </w:t>
      </w:r>
      <w:r>
        <w:rPr>
          <w:rFonts w:ascii="Times New Roman" w:hAnsi="Times New Roman"/>
          <w:sz w:val="24"/>
          <w:szCs w:val="24"/>
        </w:rPr>
        <w:t>Е.Н. Дубинкина</w:t>
      </w:r>
    </w:p>
    <w:p w14:paraId="36FB1FB1" w14:textId="77777777" w:rsidR="00591110" w:rsidRDefault="00591110" w:rsidP="007E7D49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14:paraId="0376959B" w14:textId="77777777" w:rsidR="00C22371" w:rsidRDefault="00C22371" w:rsidP="007E7D49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ОМТС                                                 ____________________       И.С. Митрошина</w:t>
      </w:r>
    </w:p>
    <w:p w14:paraId="578D4491" w14:textId="77777777" w:rsidR="007E7D49" w:rsidRDefault="007E7D49" w:rsidP="007E7D49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14:paraId="11135391" w14:textId="248BB940" w:rsidR="00A07617" w:rsidRDefault="007E7D49" w:rsidP="00C223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22371">
        <w:rPr>
          <w:rFonts w:ascii="Times New Roman" w:hAnsi="Times New Roman"/>
          <w:sz w:val="24"/>
          <w:szCs w:val="24"/>
        </w:rPr>
        <w:t>Юрисконсульт                                                         ____________________</w:t>
      </w:r>
      <w:proofErr w:type="gramStart"/>
      <w:r w:rsidR="00C22371">
        <w:rPr>
          <w:rFonts w:ascii="Times New Roman" w:hAnsi="Times New Roman"/>
          <w:sz w:val="24"/>
          <w:szCs w:val="24"/>
        </w:rPr>
        <w:t>_  Ю.А.</w:t>
      </w:r>
      <w:proofErr w:type="gramEnd"/>
      <w:r w:rsidR="00C22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371"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5D4E070E" w14:textId="77777777" w:rsidR="007E7D49" w:rsidRDefault="007E7D49" w:rsidP="00A0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0D89DAA" w14:textId="77777777" w:rsidR="007E7D49" w:rsidRDefault="007E7D49" w:rsidP="00A0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D476D5" w14:textId="77777777" w:rsidR="007E7D49" w:rsidRDefault="007E7D49" w:rsidP="00A0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15D9D27" w14:textId="4674C5C8" w:rsidR="00A07617" w:rsidRPr="00871432" w:rsidRDefault="00A07617" w:rsidP="00A0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14:paraId="3F62B204" w14:textId="77777777" w:rsidR="00A07617" w:rsidRPr="00871432" w:rsidRDefault="00A07617" w:rsidP="00A076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Настоящая процедура закупки </w:t>
      </w:r>
      <w:r>
        <w:rPr>
          <w:rFonts w:ascii="Times New Roman" w:eastAsia="Times New Roman" w:hAnsi="Times New Roman" w:cs="Times New Roman"/>
        </w:rPr>
        <w:t xml:space="preserve">(открытый конкурс) </w:t>
      </w:r>
      <w:r w:rsidRPr="00871432">
        <w:rPr>
          <w:rFonts w:ascii="Times New Roman" w:eastAsia="Times New Roman" w:hAnsi="Times New Roman" w:cs="Times New Roman"/>
        </w:rPr>
        <w:t>проводится в соответствии с законодательством о закупках.</w:t>
      </w:r>
    </w:p>
    <w:p w14:paraId="48541CEB" w14:textId="77777777" w:rsidR="00A07617" w:rsidRPr="00871432" w:rsidRDefault="00A07617" w:rsidP="00A076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DE63890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6414DA4E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0F07D50E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3A853115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22B8D8E8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286613CD" w14:textId="0D342804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</w:t>
      </w:r>
      <w:r>
        <w:rPr>
          <w:rFonts w:ascii="Times New Roman" w:eastAsia="Times New Roman" w:hAnsi="Times New Roman" w:cs="Times New Roman"/>
        </w:rPr>
        <w:t xml:space="preserve"> </w:t>
      </w:r>
      <w:r w:rsidRPr="0077732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 w:rsidRPr="00777328">
        <w:rPr>
          <w:rFonts w:ascii="Times New Roman" w:eastAsia="Times New Roman" w:hAnsi="Times New Roman" w:cs="Times New Roman"/>
        </w:rPr>
        <w:t xml:space="preserve"> сентября 2025 г.</w:t>
      </w:r>
    </w:p>
    <w:p w14:paraId="6F1258F1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2DEAFB9B" w14:textId="2060D948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4.1. </w:t>
      </w:r>
      <w:r w:rsidRPr="00777328">
        <w:rPr>
          <w:rFonts w:ascii="Times New Roman" w:eastAsia="Times New Roman" w:hAnsi="Times New Roman" w:cs="Times New Roman"/>
        </w:rPr>
        <w:t>До 2</w:t>
      </w:r>
      <w:r>
        <w:rPr>
          <w:rFonts w:ascii="Times New Roman" w:eastAsia="Times New Roman" w:hAnsi="Times New Roman" w:cs="Times New Roman"/>
        </w:rPr>
        <w:t>9</w:t>
      </w:r>
      <w:r w:rsidRPr="00777328">
        <w:rPr>
          <w:rFonts w:ascii="Times New Roman" w:eastAsia="Times New Roman" w:hAnsi="Times New Roman" w:cs="Times New Roman"/>
        </w:rPr>
        <w:t xml:space="preserve"> сентября 2025г.</w:t>
      </w:r>
      <w:r w:rsidRPr="00871432">
        <w:rPr>
          <w:rFonts w:ascii="Times New Roman" w:eastAsia="Times New Roman" w:hAnsi="Times New Roman" w:cs="Times New Roman"/>
        </w:rPr>
        <w:t xml:space="preserve">  конкурсные документы могут быть изменены и (или) дополнены.</w:t>
      </w:r>
    </w:p>
    <w:p w14:paraId="2AC32C12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C7E8250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3C59ED63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60F4BCE3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7FF4D13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83C8801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153A4763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77D15D34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71432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35F19598" w14:textId="77777777" w:rsidR="00A07617" w:rsidRPr="00871432" w:rsidRDefault="00A07617" w:rsidP="00A076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1004ABE2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6.4. </w:t>
      </w:r>
      <w:r w:rsidRPr="00871432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1E42B167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7F9C8E03" w14:textId="0E18402D" w:rsidR="00A07617" w:rsidRPr="00777328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>
        <w:rPr>
          <w:rFonts w:ascii="Times New Roman" w:eastAsia="Times New Roman" w:hAnsi="Times New Roman" w:cs="Times New Roman"/>
        </w:rPr>
        <w:t xml:space="preserve">ИНН </w:t>
      </w:r>
      <w:r w:rsidRPr="00871432">
        <w:rPr>
          <w:rFonts w:ascii="Times New Roman" w:eastAsia="Times New Roman" w:hAnsi="Times New Roman" w:cs="Times New Roman"/>
        </w:rPr>
        <w:t>название процедуры закупки</w:t>
      </w:r>
      <w:r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в которой он принимает участие (пример: </w:t>
      </w:r>
      <w:r w:rsidRPr="00871432">
        <w:rPr>
          <w:rFonts w:ascii="Times New Roman" w:eastAsia="Times New Roman" w:hAnsi="Times New Roman" w:cs="Times New Roman"/>
          <w:b/>
          <w:bCs/>
        </w:rPr>
        <w:t xml:space="preserve">«Предложение для участия в процедуре закупки </w:t>
      </w:r>
      <w:r>
        <w:rPr>
          <w:rFonts w:ascii="Times New Roman" w:eastAsia="Times New Roman" w:hAnsi="Times New Roman" w:cs="Times New Roman"/>
          <w:b/>
          <w:bCs/>
        </w:rPr>
        <w:t xml:space="preserve">на </w:t>
      </w:r>
      <w:r w:rsidRPr="00A07617">
        <w:rPr>
          <w:rFonts w:ascii="Times New Roman" w:eastAsia="Times New Roman" w:hAnsi="Times New Roman" w:cs="Times New Roman"/>
          <w:b/>
          <w:bCs/>
        </w:rPr>
        <w:t>выполнение строительно-монтажных работ по текущему ремонту покрытия бетонных лестниц на территории пляжной зоны</w:t>
      </w:r>
      <w:r w:rsidRPr="00A07617">
        <w:rPr>
          <w:rFonts w:ascii="Times New Roman" w:eastAsia="Times New Roman" w:hAnsi="Times New Roman" w:cs="Times New Roman"/>
          <w:b/>
          <w:bCs/>
        </w:rPr>
        <w:t xml:space="preserve"> </w:t>
      </w:r>
      <w:r w:rsidRPr="00777328">
        <w:rPr>
          <w:rFonts w:ascii="Times New Roman" w:eastAsia="Times New Roman" w:hAnsi="Times New Roman" w:cs="Times New Roman"/>
          <w:b/>
          <w:bCs/>
        </w:rPr>
        <w:t>санаторий «Белая Русь»</w:t>
      </w:r>
      <w:r>
        <w:rPr>
          <w:rFonts w:ascii="Times New Roman" w:eastAsia="Times New Roman" w:hAnsi="Times New Roman" w:cs="Times New Roman"/>
          <w:b/>
          <w:bCs/>
        </w:rPr>
        <w:t xml:space="preserve">). </w:t>
      </w:r>
      <w:r w:rsidRPr="00871432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340101E0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25B1C0B9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2F3B4496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</w:rPr>
        <w:t>руководителя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71432">
        <w:rPr>
          <w:rFonts w:ascii="Times New Roman" w:eastAsia="Times New Roman" w:hAnsi="Times New Roman" w:cs="Times New Roman"/>
        </w:rPr>
        <w:t>.</w:t>
      </w:r>
    </w:p>
    <w:p w14:paraId="0FC2FDFF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4696C866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2192C3B4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166A9148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154362D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66AF069B" w14:textId="77777777" w:rsidR="00A07617" w:rsidRPr="00871432" w:rsidRDefault="00A07617" w:rsidP="00A076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639D533B" w14:textId="0F0CFDA5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Pr="00777328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777328">
        <w:rPr>
          <w:rFonts w:ascii="Times New Roman" w:eastAsia="Times New Roman" w:hAnsi="Times New Roman" w:cs="Times New Roman"/>
          <w:lang w:eastAsia="ru-RU"/>
        </w:rPr>
        <w:t>.09</w:t>
      </w:r>
      <w:r w:rsidRPr="007773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77732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2025 </w:t>
      </w:r>
      <w:r w:rsidRPr="00777328">
        <w:rPr>
          <w:rFonts w:ascii="Times New Roman" w:eastAsia="Times New Roman" w:hAnsi="Times New Roman" w:cs="Times New Roman"/>
          <w:shd w:val="clear" w:color="auto" w:fill="FFFFFF"/>
        </w:rPr>
        <w:t xml:space="preserve">в 10.00 </w:t>
      </w:r>
      <w:r w:rsidRPr="00777328">
        <w:rPr>
          <w:rFonts w:ascii="Times New Roman" w:eastAsia="Times New Roman" w:hAnsi="Times New Roman" w:cs="Times New Roman"/>
        </w:rPr>
        <w:t>по</w:t>
      </w:r>
      <w:r w:rsidRPr="00871432">
        <w:rPr>
          <w:rFonts w:ascii="Times New Roman" w:eastAsia="Times New Roman" w:hAnsi="Times New Roman" w:cs="Times New Roman"/>
        </w:rPr>
        <w:t xml:space="preserve"> следующему адресу: 352832 Краснодарский край, Туапсинский район, п. Майский в </w:t>
      </w:r>
      <w:r>
        <w:rPr>
          <w:rFonts w:ascii="Times New Roman" w:eastAsia="Times New Roman" w:hAnsi="Times New Roman" w:cs="Times New Roman"/>
        </w:rPr>
        <w:t>конференц-зале санатория</w:t>
      </w:r>
      <w:r w:rsidRPr="00871432">
        <w:rPr>
          <w:rFonts w:ascii="Times New Roman" w:eastAsia="Times New Roman" w:hAnsi="Times New Roman" w:cs="Times New Roman"/>
        </w:rPr>
        <w:t>.</w:t>
      </w:r>
    </w:p>
    <w:p w14:paraId="258EDFFE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533D9C7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6136A492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lastRenderedPageBreak/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085469DB" w14:textId="44999CED" w:rsidR="00A07617" w:rsidRPr="00777328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Предложения будут </w:t>
      </w:r>
      <w:r w:rsidRPr="00777328">
        <w:rPr>
          <w:rFonts w:ascii="Times New Roman" w:eastAsia="Times New Roman" w:hAnsi="Times New Roman" w:cs="Times New Roman"/>
        </w:rPr>
        <w:t>рассмотрены</w:t>
      </w:r>
      <w:r w:rsidRPr="00777328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>
        <w:rPr>
          <w:rFonts w:ascii="Times New Roman" w:eastAsia="Times New Roman" w:hAnsi="Times New Roman" w:cs="Times New Roman"/>
          <w:shd w:val="clear" w:color="auto" w:fill="FFFFFF"/>
        </w:rPr>
        <w:t>30</w:t>
      </w:r>
      <w:r w:rsidRPr="00777328">
        <w:rPr>
          <w:rFonts w:ascii="Times New Roman" w:eastAsia="Times New Roman" w:hAnsi="Times New Roman" w:cs="Times New Roman"/>
          <w:shd w:val="clear" w:color="auto" w:fill="FFFFFF"/>
        </w:rPr>
        <w:t>.09.2025.</w:t>
      </w:r>
      <w:r w:rsidRPr="00777328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296DB0DB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77328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7026812C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103656FE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0FB4183B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B124DA1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5838C3D2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14BD412F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3B7A5F26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0A0FBAF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71432">
        <w:rPr>
          <w:rFonts w:ascii="Times New Roman" w:eastAsia="Times New Roman" w:hAnsi="Times New Roman" w:cs="Times New Roman"/>
        </w:rPr>
        <w:t>ам</w:t>
      </w:r>
      <w:proofErr w:type="spellEnd"/>
      <w:r w:rsidRPr="00871432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71432">
        <w:rPr>
          <w:rFonts w:ascii="Times New Roman" w:eastAsia="Times New Roman" w:hAnsi="Times New Roman" w:cs="Times New Roman"/>
        </w:rPr>
        <w:t>ых</w:t>
      </w:r>
      <w:proofErr w:type="spellEnd"/>
      <w:r w:rsidRPr="00871432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1AE46256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469D3716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18572987" w14:textId="77777777" w:rsidR="00A07617" w:rsidRPr="00871432" w:rsidRDefault="00A07617" w:rsidP="00A076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, условия оплаты, соответствующее финансовое положение и технические возможности. </w:t>
      </w:r>
    </w:p>
    <w:p w14:paraId="62E0CE0C" w14:textId="77777777" w:rsidR="00A07617" w:rsidRPr="00871432" w:rsidRDefault="00A07617" w:rsidP="00A076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432">
        <w:rPr>
          <w:rFonts w:ascii="Times New Roman" w:eastAsia="Times New Roman" w:hAnsi="Times New Roman" w:cs="Times New Roman"/>
          <w:lang w:eastAsia="ru-RU"/>
        </w:rPr>
        <w:t>16.3. Требования к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проведению работ</w:t>
      </w:r>
      <w:r w:rsidRPr="00871432">
        <w:rPr>
          <w:rFonts w:ascii="Times New Roman" w:eastAsia="Times New Roman" w:hAnsi="Times New Roman" w:cs="Times New Roman"/>
          <w:lang w:eastAsia="ru-RU"/>
        </w:rPr>
        <w:t>: согласно Техническому заданию.</w:t>
      </w:r>
    </w:p>
    <w:p w14:paraId="654D906D" w14:textId="4FA1DD0E" w:rsidR="00A07617" w:rsidRPr="00777328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16.4. Решение комиссии о выборе наилучшего </w:t>
      </w:r>
      <w:r w:rsidRPr="00777328">
        <w:rPr>
          <w:rFonts w:ascii="Times New Roman" w:eastAsia="Times New Roman" w:hAnsi="Times New Roman" w:cs="Times New Roman"/>
        </w:rPr>
        <w:t>предложения: 2</w:t>
      </w:r>
      <w:r>
        <w:rPr>
          <w:rFonts w:ascii="Times New Roman" w:eastAsia="Times New Roman" w:hAnsi="Times New Roman" w:cs="Times New Roman"/>
        </w:rPr>
        <w:t>9</w:t>
      </w:r>
      <w:r w:rsidRPr="00777328">
        <w:rPr>
          <w:rFonts w:ascii="Times New Roman" w:eastAsia="Times New Roman" w:hAnsi="Times New Roman" w:cs="Times New Roman"/>
        </w:rPr>
        <w:t>.09</w:t>
      </w:r>
      <w:r w:rsidRPr="00777328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6BAA9F47" w14:textId="77777777" w:rsidR="00A07617" w:rsidRPr="00871432" w:rsidRDefault="00A07617" w:rsidP="00A076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7328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0BAD6666" w14:textId="77777777" w:rsidR="00A07617" w:rsidRPr="00871432" w:rsidRDefault="00A07617" w:rsidP="00A076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63E176C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7153ED5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5185EDA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2FB9323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8485333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9AC88D2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B09C116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0414D9F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44BA46D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4EFD75F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0260F08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F1B9699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06D4C9D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C21057E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9DC802C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B2E0A2C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049334B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341A116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7CD7E7F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17A75C6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2052123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9D4FBC8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ACBE6C0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B601BFC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11E49EB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2069F21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31377E7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CEB9443" w14:textId="77777777" w:rsidR="00A07617" w:rsidRDefault="00A07617" w:rsidP="00A07617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br w:type="page"/>
      </w:r>
    </w:p>
    <w:p w14:paraId="34A3A2C9" w14:textId="77777777" w:rsidR="00A07617" w:rsidRDefault="00A07617" w:rsidP="00A07617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4A8C7B3" w14:textId="77777777" w:rsidR="00A07617" w:rsidRPr="00221E4B" w:rsidRDefault="00A07617" w:rsidP="00A07617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1E4B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5A01C6DD" w14:textId="77777777" w:rsidR="00A07617" w:rsidRPr="00221E4B" w:rsidRDefault="00A07617" w:rsidP="00A0761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фирменном бланке письма организации</w:t>
      </w:r>
    </w:p>
    <w:p w14:paraId="1136E5E7" w14:textId="77777777" w:rsidR="00A07617" w:rsidRPr="00221E4B" w:rsidRDefault="00A07617" w:rsidP="00A0761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021E8BB0" w14:textId="77777777" w:rsidR="00A07617" w:rsidRPr="00221E4B" w:rsidRDefault="00A07617" w:rsidP="00A0761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19E53" w14:textId="77777777" w:rsidR="00A07617" w:rsidRPr="00221E4B" w:rsidRDefault="00A07617" w:rsidP="00A07617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3283C99F" w14:textId="77777777" w:rsidR="00A07617" w:rsidRPr="00221E4B" w:rsidRDefault="00A07617" w:rsidP="00A07617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Исх.№__ от ____202_г.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Санаторий «Белая Русь»</w:t>
      </w:r>
    </w:p>
    <w:p w14:paraId="04DA9FB9" w14:textId="77777777" w:rsidR="00A07617" w:rsidRPr="00221E4B" w:rsidRDefault="00A07617" w:rsidP="00A07617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Северину С.М.</w:t>
      </w:r>
    </w:p>
    <w:p w14:paraId="522E3035" w14:textId="77777777" w:rsidR="00A07617" w:rsidRPr="00221E4B" w:rsidRDefault="00A07617" w:rsidP="00A07617">
      <w:pPr>
        <w:keepNext/>
        <w:widowControl w:val="0"/>
        <w:numPr>
          <w:ilvl w:val="0"/>
          <w:numId w:val="35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открытом конкурсе</w:t>
      </w:r>
    </w:p>
    <w:p w14:paraId="50FC3D57" w14:textId="77777777" w:rsidR="00A07617" w:rsidRPr="00221E4B" w:rsidRDefault="00A07617" w:rsidP="00A07617">
      <w:pPr>
        <w:keepNext/>
        <w:widowControl w:val="0"/>
        <w:numPr>
          <w:ilvl w:val="2"/>
          <w:numId w:val="35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221E4B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A07617" w:rsidRPr="00221E4B" w14:paraId="30FE893A" w14:textId="77777777" w:rsidTr="00502FB8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A1582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81371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A07617" w:rsidRPr="00221E4B" w14:paraId="47AB226D" w14:textId="77777777" w:rsidTr="00502FB8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3523C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8B4F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617" w:rsidRPr="00221E4B" w14:paraId="21836ACA" w14:textId="77777777" w:rsidTr="00502FB8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8971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45295F5C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25CF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617" w:rsidRPr="00221E4B" w14:paraId="1DEF742F" w14:textId="77777777" w:rsidTr="00502FB8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9323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71B1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617" w:rsidRPr="00221E4B" w14:paraId="6B44F9C6" w14:textId="77777777" w:rsidTr="00502FB8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99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3A1BB3DD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F05D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617" w:rsidRPr="00221E4B" w14:paraId="05552911" w14:textId="77777777" w:rsidTr="00502FB8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008A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36347F48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BC22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A07617" w:rsidRPr="00221E4B" w14:paraId="70648DA4" w14:textId="77777777" w:rsidTr="00502FB8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13F2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56AAE92E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6160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C9AD0D3" w14:textId="77777777" w:rsidR="00A07617" w:rsidRPr="00221E4B" w:rsidRDefault="00A07617" w:rsidP="00A07617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4A1F6C" w14:textId="77777777" w:rsidR="00A07617" w:rsidRPr="00221E4B" w:rsidRDefault="00A07617" w:rsidP="00A07617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48A433DF" w14:textId="77777777" w:rsidR="00A07617" w:rsidRPr="00221E4B" w:rsidRDefault="00A07617" w:rsidP="00A07617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A07617" w:rsidRPr="00221E4B" w14:paraId="5088837E" w14:textId="77777777" w:rsidTr="00A07617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D058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953B41C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15E7B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5307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7437EBD0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7437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27BD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420A5B9F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269B410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805C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08A22C42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A07617" w:rsidRPr="00221E4B" w14:paraId="77E68180" w14:textId="77777777" w:rsidTr="00A07617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565C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DC3D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01AD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2AE1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DC32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3791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617" w:rsidRPr="00221E4B" w14:paraId="3016A185" w14:textId="77777777" w:rsidTr="00A07617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04CF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5609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7321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AD59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32E8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C6A0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617" w:rsidRPr="00221E4B" w14:paraId="4332A7BF" w14:textId="77777777" w:rsidTr="00A07617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4A66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1826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55A0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C393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C056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663A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617" w:rsidRPr="00221E4B" w14:paraId="4DE65E4B" w14:textId="77777777" w:rsidTr="00A07617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1AB7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872A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484D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76FB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6030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E595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617" w:rsidRPr="00221E4B" w14:paraId="65976B71" w14:textId="77777777" w:rsidTr="00A07617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42EF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7C93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049F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0CD8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A671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0D14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617" w:rsidRPr="00221E4B" w14:paraId="098C3937" w14:textId="77777777" w:rsidTr="00A0761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AA36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C37E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46B78593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617" w:rsidRPr="00221E4B" w14:paraId="10FDC9AC" w14:textId="77777777" w:rsidTr="00A07617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9A2B" w14:textId="77777777" w:rsidR="00A07617" w:rsidRPr="00221E4B" w:rsidRDefault="00A07617" w:rsidP="00502FB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3D63" w14:textId="77777777" w:rsidR="00A07617" w:rsidRPr="00221E4B" w:rsidRDefault="00A07617" w:rsidP="00502FB8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2E82A1" w14:textId="77777777" w:rsidR="00A07617" w:rsidRPr="00221E4B" w:rsidRDefault="00A07617" w:rsidP="00A07617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64EB3" w14:textId="77777777" w:rsidR="00A07617" w:rsidRPr="00221E4B" w:rsidRDefault="00A07617" w:rsidP="00A07617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3C161EBE" w14:textId="77777777" w:rsidR="00A07617" w:rsidRPr="00221E4B" w:rsidRDefault="00A07617" w:rsidP="00A0761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37A62036" w14:textId="77777777" w:rsidR="00A07617" w:rsidRPr="00221E4B" w:rsidRDefault="00A07617" w:rsidP="00A07617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7B2E9280" w14:textId="77777777" w:rsidR="00A07617" w:rsidRPr="00221E4B" w:rsidRDefault="00A07617" w:rsidP="00A076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4B7455D" w14:textId="77777777" w:rsidR="00A07617" w:rsidRPr="00221E4B" w:rsidRDefault="00A07617" w:rsidP="00A07617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45ECED35" w14:textId="77777777" w:rsidR="00A07617" w:rsidRPr="00221E4B" w:rsidRDefault="00A07617" w:rsidP="00A076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2D54DDBA" w14:textId="77777777" w:rsidR="00A07617" w:rsidRPr="00221E4B" w:rsidRDefault="00A07617" w:rsidP="00A07617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2BCAE963" w14:textId="77777777" w:rsidR="00A07617" w:rsidRPr="00221E4B" w:rsidRDefault="00A07617" w:rsidP="00A076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83303" w14:textId="77777777" w:rsidR="00A07617" w:rsidRPr="00221E4B" w:rsidRDefault="00A07617" w:rsidP="00A076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1279CED6" w14:textId="77777777" w:rsidR="00A07617" w:rsidRPr="00221E4B" w:rsidRDefault="00A07617" w:rsidP="00A076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6600ABED" w14:textId="77777777" w:rsidR="00A07617" w:rsidRPr="00221E4B" w:rsidRDefault="00A07617" w:rsidP="00A0761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42D0882D" w14:textId="77777777" w:rsidR="00A07617" w:rsidRPr="00221E4B" w:rsidRDefault="00A07617" w:rsidP="00A07617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1E4B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050176" w14:textId="77777777" w:rsidR="00A07617" w:rsidRPr="00221E4B" w:rsidRDefault="00A07617" w:rsidP="00A076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5E0E9" w14:textId="77777777" w:rsidR="00A07617" w:rsidRPr="00221E4B" w:rsidRDefault="00A07617" w:rsidP="00A0761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2E622AB4" w14:textId="77777777" w:rsidR="00A07617" w:rsidRPr="00221E4B" w:rsidRDefault="00A07617" w:rsidP="00A0761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D0FFD" w14:textId="77777777" w:rsidR="00A07617" w:rsidRPr="00221E4B" w:rsidRDefault="00A07617" w:rsidP="00A0761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B1329" w14:textId="77777777" w:rsidR="00A07617" w:rsidRPr="00221E4B" w:rsidRDefault="00A07617" w:rsidP="00A07617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2B5076DE" w14:textId="77777777" w:rsidR="00A07617" w:rsidRDefault="00A07617" w:rsidP="00C22371">
      <w:pPr>
        <w:spacing w:after="0"/>
        <w:rPr>
          <w:rFonts w:ascii="Times New Roman" w:hAnsi="Times New Roman"/>
          <w:sz w:val="24"/>
          <w:szCs w:val="24"/>
        </w:rPr>
      </w:pPr>
    </w:p>
    <w:sectPr w:rsidR="00A07617" w:rsidSect="00A07617">
      <w:headerReference w:type="default" r:id="rId8"/>
      <w:footerReference w:type="default" r:id="rId9"/>
      <w:pgSz w:w="11906" w:h="16838"/>
      <w:pgMar w:top="454" w:right="567" w:bottom="510" w:left="1701" w:header="0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A4E75" w14:textId="77777777" w:rsidR="00BB35F4" w:rsidRDefault="00BB35F4" w:rsidP="009F17A6">
      <w:pPr>
        <w:spacing w:after="0" w:line="240" w:lineRule="auto"/>
      </w:pPr>
      <w:r>
        <w:separator/>
      </w:r>
    </w:p>
  </w:endnote>
  <w:endnote w:type="continuationSeparator" w:id="0">
    <w:p w14:paraId="76DE296A" w14:textId="77777777" w:rsidR="00BB35F4" w:rsidRDefault="00BB35F4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Arial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FA49" w14:textId="77777777" w:rsidR="00550976" w:rsidRDefault="0055097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AC039" w14:textId="77777777" w:rsidR="00BB35F4" w:rsidRDefault="00BB35F4" w:rsidP="009F17A6">
      <w:pPr>
        <w:spacing w:after="0" w:line="240" w:lineRule="auto"/>
      </w:pPr>
      <w:r>
        <w:separator/>
      </w:r>
    </w:p>
  </w:footnote>
  <w:footnote w:type="continuationSeparator" w:id="0">
    <w:p w14:paraId="37B517AB" w14:textId="77777777" w:rsidR="00BB35F4" w:rsidRDefault="00BB35F4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E87D0" w14:textId="77777777" w:rsidR="00F93334" w:rsidRDefault="00F9333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01DB2"/>
    <w:multiLevelType w:val="hybridMultilevel"/>
    <w:tmpl w:val="F23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4DF37A1"/>
    <w:multiLevelType w:val="multilevel"/>
    <w:tmpl w:val="8F4E4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8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238E0"/>
    <w:multiLevelType w:val="multilevel"/>
    <w:tmpl w:val="38FC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10370102">
    <w:abstractNumId w:val="12"/>
  </w:num>
  <w:num w:numId="2" w16cid:durableId="1809664829">
    <w:abstractNumId w:val="10"/>
  </w:num>
  <w:num w:numId="3" w16cid:durableId="1007750025">
    <w:abstractNumId w:val="15"/>
  </w:num>
  <w:num w:numId="4" w16cid:durableId="916599626">
    <w:abstractNumId w:val="26"/>
  </w:num>
  <w:num w:numId="5" w16cid:durableId="1438940457">
    <w:abstractNumId w:val="17"/>
  </w:num>
  <w:num w:numId="6" w16cid:durableId="1417091515">
    <w:abstractNumId w:val="0"/>
  </w:num>
  <w:num w:numId="7" w16cid:durableId="552615116">
    <w:abstractNumId w:val="1"/>
  </w:num>
  <w:num w:numId="8" w16cid:durableId="1031538106">
    <w:abstractNumId w:val="2"/>
  </w:num>
  <w:num w:numId="9" w16cid:durableId="203756374">
    <w:abstractNumId w:val="3"/>
  </w:num>
  <w:num w:numId="10" w16cid:durableId="1375544953">
    <w:abstractNumId w:val="4"/>
  </w:num>
  <w:num w:numId="11" w16cid:durableId="1225605878">
    <w:abstractNumId w:val="5"/>
  </w:num>
  <w:num w:numId="12" w16cid:durableId="698051293">
    <w:abstractNumId w:val="6"/>
  </w:num>
  <w:num w:numId="13" w16cid:durableId="1275556291">
    <w:abstractNumId w:val="9"/>
  </w:num>
  <w:num w:numId="14" w16cid:durableId="1989287477">
    <w:abstractNumId w:val="19"/>
  </w:num>
  <w:num w:numId="15" w16cid:durableId="803238742">
    <w:abstractNumId w:val="22"/>
  </w:num>
  <w:num w:numId="16" w16cid:durableId="1021130986">
    <w:abstractNumId w:val="14"/>
  </w:num>
  <w:num w:numId="17" w16cid:durableId="60637458">
    <w:abstractNumId w:val="21"/>
  </w:num>
  <w:num w:numId="18" w16cid:durableId="1436902174">
    <w:abstractNumId w:val="8"/>
  </w:num>
  <w:num w:numId="19" w16cid:durableId="302740669">
    <w:abstractNumId w:val="23"/>
  </w:num>
  <w:num w:numId="20" w16cid:durableId="1467624518">
    <w:abstractNumId w:val="25"/>
  </w:num>
  <w:num w:numId="21" w16cid:durableId="1247615796">
    <w:abstractNumId w:val="18"/>
  </w:num>
  <w:num w:numId="22" w16cid:durableId="1160852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6711971">
    <w:abstractNumId w:val="16"/>
  </w:num>
  <w:num w:numId="24" w16cid:durableId="812910554">
    <w:abstractNumId w:val="20"/>
  </w:num>
  <w:num w:numId="25" w16cid:durableId="1383672775">
    <w:abstractNumId w:val="11"/>
  </w:num>
  <w:num w:numId="26" w16cid:durableId="6842078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4361589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3977421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8579382">
    <w:abstractNumId w:val="9"/>
    <w:lvlOverride w:ilvl="0">
      <w:startOverride w:val="4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240474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6059876">
    <w:abstractNumId w:val="1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252514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4837092">
    <w:abstractNumId w:val="22"/>
    <w:lvlOverride w:ilvl="0">
      <w:startOverride w:val="1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186300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9567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15889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02F1C"/>
    <w:rsid w:val="00014566"/>
    <w:rsid w:val="00017B82"/>
    <w:rsid w:val="00033D5E"/>
    <w:rsid w:val="00035786"/>
    <w:rsid w:val="00046ADF"/>
    <w:rsid w:val="00063F47"/>
    <w:rsid w:val="00067711"/>
    <w:rsid w:val="00077221"/>
    <w:rsid w:val="000A3416"/>
    <w:rsid w:val="000A5EE3"/>
    <w:rsid w:val="000A79FD"/>
    <w:rsid w:val="000C083F"/>
    <w:rsid w:val="000C5973"/>
    <w:rsid w:val="000D0295"/>
    <w:rsid w:val="000D2AE2"/>
    <w:rsid w:val="000F46EA"/>
    <w:rsid w:val="0010007B"/>
    <w:rsid w:val="00107F8E"/>
    <w:rsid w:val="00112B2E"/>
    <w:rsid w:val="00121078"/>
    <w:rsid w:val="001257FA"/>
    <w:rsid w:val="0013262B"/>
    <w:rsid w:val="0013385B"/>
    <w:rsid w:val="00134531"/>
    <w:rsid w:val="00150915"/>
    <w:rsid w:val="001609D2"/>
    <w:rsid w:val="0017141E"/>
    <w:rsid w:val="00171BA0"/>
    <w:rsid w:val="00175E27"/>
    <w:rsid w:val="001767A8"/>
    <w:rsid w:val="00185155"/>
    <w:rsid w:val="00185B5C"/>
    <w:rsid w:val="00186ABD"/>
    <w:rsid w:val="00187458"/>
    <w:rsid w:val="00194522"/>
    <w:rsid w:val="001A38F5"/>
    <w:rsid w:val="001B1B72"/>
    <w:rsid w:val="001C3FEB"/>
    <w:rsid w:val="001C5CFB"/>
    <w:rsid w:val="001C5E6C"/>
    <w:rsid w:val="001D2326"/>
    <w:rsid w:val="001F3B4F"/>
    <w:rsid w:val="002012A5"/>
    <w:rsid w:val="00203983"/>
    <w:rsid w:val="00205817"/>
    <w:rsid w:val="00232F06"/>
    <w:rsid w:val="002378FA"/>
    <w:rsid w:val="00245AC0"/>
    <w:rsid w:val="00276FA4"/>
    <w:rsid w:val="00280ECB"/>
    <w:rsid w:val="0028454A"/>
    <w:rsid w:val="002860A2"/>
    <w:rsid w:val="002876C4"/>
    <w:rsid w:val="002A15BC"/>
    <w:rsid w:val="002A1C97"/>
    <w:rsid w:val="002A23A7"/>
    <w:rsid w:val="002A7CF9"/>
    <w:rsid w:val="002A7F50"/>
    <w:rsid w:val="002D1953"/>
    <w:rsid w:val="002E420D"/>
    <w:rsid w:val="002E4853"/>
    <w:rsid w:val="002F117D"/>
    <w:rsid w:val="002F1DB0"/>
    <w:rsid w:val="002F2021"/>
    <w:rsid w:val="00301FDF"/>
    <w:rsid w:val="00311586"/>
    <w:rsid w:val="0031641C"/>
    <w:rsid w:val="00330FEC"/>
    <w:rsid w:val="00336846"/>
    <w:rsid w:val="00340BEA"/>
    <w:rsid w:val="00353DC9"/>
    <w:rsid w:val="003640D5"/>
    <w:rsid w:val="00366496"/>
    <w:rsid w:val="0039003F"/>
    <w:rsid w:val="00391477"/>
    <w:rsid w:val="00396BC6"/>
    <w:rsid w:val="003A0847"/>
    <w:rsid w:val="003A12E4"/>
    <w:rsid w:val="003B0C4E"/>
    <w:rsid w:val="003B3585"/>
    <w:rsid w:val="003B6710"/>
    <w:rsid w:val="003C0A77"/>
    <w:rsid w:val="003C505E"/>
    <w:rsid w:val="003D1CD4"/>
    <w:rsid w:val="003D3FB6"/>
    <w:rsid w:val="003F74A6"/>
    <w:rsid w:val="00421679"/>
    <w:rsid w:val="00421DE7"/>
    <w:rsid w:val="00425E1D"/>
    <w:rsid w:val="00430518"/>
    <w:rsid w:val="004335EF"/>
    <w:rsid w:val="00440105"/>
    <w:rsid w:val="00454058"/>
    <w:rsid w:val="0046064C"/>
    <w:rsid w:val="00475790"/>
    <w:rsid w:val="00485EFB"/>
    <w:rsid w:val="00487A7B"/>
    <w:rsid w:val="00492029"/>
    <w:rsid w:val="004961C8"/>
    <w:rsid w:val="00497C63"/>
    <w:rsid w:val="004B0321"/>
    <w:rsid w:val="004B2BEF"/>
    <w:rsid w:val="004B36A2"/>
    <w:rsid w:val="004C3C3F"/>
    <w:rsid w:val="004D28B8"/>
    <w:rsid w:val="004F14FE"/>
    <w:rsid w:val="004F5ECD"/>
    <w:rsid w:val="00503B7E"/>
    <w:rsid w:val="00522A3D"/>
    <w:rsid w:val="00523FB7"/>
    <w:rsid w:val="005249D8"/>
    <w:rsid w:val="00527C9E"/>
    <w:rsid w:val="005332D2"/>
    <w:rsid w:val="0055015B"/>
    <w:rsid w:val="00550976"/>
    <w:rsid w:val="00556F49"/>
    <w:rsid w:val="00566A1E"/>
    <w:rsid w:val="00581D37"/>
    <w:rsid w:val="00583527"/>
    <w:rsid w:val="00591110"/>
    <w:rsid w:val="0059247C"/>
    <w:rsid w:val="005B485A"/>
    <w:rsid w:val="005C1B4F"/>
    <w:rsid w:val="005C5F3F"/>
    <w:rsid w:val="005D3142"/>
    <w:rsid w:val="005E4164"/>
    <w:rsid w:val="005E508B"/>
    <w:rsid w:val="00605479"/>
    <w:rsid w:val="006074FB"/>
    <w:rsid w:val="00607570"/>
    <w:rsid w:val="00612C5B"/>
    <w:rsid w:val="006242DC"/>
    <w:rsid w:val="00635B6B"/>
    <w:rsid w:val="006403D9"/>
    <w:rsid w:val="00645732"/>
    <w:rsid w:val="00645DCD"/>
    <w:rsid w:val="00647A82"/>
    <w:rsid w:val="00651842"/>
    <w:rsid w:val="00660614"/>
    <w:rsid w:val="00663DB5"/>
    <w:rsid w:val="0066706E"/>
    <w:rsid w:val="0067771E"/>
    <w:rsid w:val="006807EA"/>
    <w:rsid w:val="00687741"/>
    <w:rsid w:val="0069330D"/>
    <w:rsid w:val="0069741D"/>
    <w:rsid w:val="006A3664"/>
    <w:rsid w:val="006B57E8"/>
    <w:rsid w:val="006C6666"/>
    <w:rsid w:val="006D0C90"/>
    <w:rsid w:val="006D5387"/>
    <w:rsid w:val="006E3B7C"/>
    <w:rsid w:val="006E45F0"/>
    <w:rsid w:val="006E596A"/>
    <w:rsid w:val="006F0AC4"/>
    <w:rsid w:val="007130B2"/>
    <w:rsid w:val="00740857"/>
    <w:rsid w:val="00755C46"/>
    <w:rsid w:val="0078387E"/>
    <w:rsid w:val="007B40F0"/>
    <w:rsid w:val="007C2A63"/>
    <w:rsid w:val="007C5F2C"/>
    <w:rsid w:val="007D6836"/>
    <w:rsid w:val="007E4BB8"/>
    <w:rsid w:val="007E7D49"/>
    <w:rsid w:val="007F434A"/>
    <w:rsid w:val="008008D3"/>
    <w:rsid w:val="00801A60"/>
    <w:rsid w:val="008034FD"/>
    <w:rsid w:val="008060E8"/>
    <w:rsid w:val="00812FFC"/>
    <w:rsid w:val="00821E01"/>
    <w:rsid w:val="008254A3"/>
    <w:rsid w:val="0082714B"/>
    <w:rsid w:val="0083136E"/>
    <w:rsid w:val="00831DAD"/>
    <w:rsid w:val="00836E0A"/>
    <w:rsid w:val="008441E3"/>
    <w:rsid w:val="00845F87"/>
    <w:rsid w:val="0084654C"/>
    <w:rsid w:val="00847C14"/>
    <w:rsid w:val="008673F4"/>
    <w:rsid w:val="0087282C"/>
    <w:rsid w:val="00873B36"/>
    <w:rsid w:val="00877A42"/>
    <w:rsid w:val="008A0D4F"/>
    <w:rsid w:val="008A71EC"/>
    <w:rsid w:val="008B5A56"/>
    <w:rsid w:val="008C2477"/>
    <w:rsid w:val="008D06A5"/>
    <w:rsid w:val="008D3859"/>
    <w:rsid w:val="008E1398"/>
    <w:rsid w:val="008E172C"/>
    <w:rsid w:val="008E2840"/>
    <w:rsid w:val="008F5293"/>
    <w:rsid w:val="008F7D5F"/>
    <w:rsid w:val="00917D49"/>
    <w:rsid w:val="00924FF6"/>
    <w:rsid w:val="00941F9F"/>
    <w:rsid w:val="009444DD"/>
    <w:rsid w:val="00945C66"/>
    <w:rsid w:val="00946685"/>
    <w:rsid w:val="00954F71"/>
    <w:rsid w:val="009554D0"/>
    <w:rsid w:val="009668E4"/>
    <w:rsid w:val="009812AA"/>
    <w:rsid w:val="0098683F"/>
    <w:rsid w:val="009A2645"/>
    <w:rsid w:val="009A5A68"/>
    <w:rsid w:val="009B126E"/>
    <w:rsid w:val="009B1C89"/>
    <w:rsid w:val="009B2626"/>
    <w:rsid w:val="009D5554"/>
    <w:rsid w:val="009F17A6"/>
    <w:rsid w:val="00A07617"/>
    <w:rsid w:val="00A12F7E"/>
    <w:rsid w:val="00A15503"/>
    <w:rsid w:val="00A30510"/>
    <w:rsid w:val="00A33EBC"/>
    <w:rsid w:val="00A371DE"/>
    <w:rsid w:val="00A62DFF"/>
    <w:rsid w:val="00A90ADF"/>
    <w:rsid w:val="00A97AA1"/>
    <w:rsid w:val="00AA72D0"/>
    <w:rsid w:val="00AB7C09"/>
    <w:rsid w:val="00AD2B25"/>
    <w:rsid w:val="00AE178F"/>
    <w:rsid w:val="00AF2128"/>
    <w:rsid w:val="00AF3AEB"/>
    <w:rsid w:val="00AF418B"/>
    <w:rsid w:val="00AF6635"/>
    <w:rsid w:val="00B311B9"/>
    <w:rsid w:val="00B4091F"/>
    <w:rsid w:val="00B46ECE"/>
    <w:rsid w:val="00B64D0F"/>
    <w:rsid w:val="00B7183C"/>
    <w:rsid w:val="00B75D6D"/>
    <w:rsid w:val="00B83C2A"/>
    <w:rsid w:val="00B86DF8"/>
    <w:rsid w:val="00B87070"/>
    <w:rsid w:val="00B9021A"/>
    <w:rsid w:val="00BA5492"/>
    <w:rsid w:val="00BB18CA"/>
    <w:rsid w:val="00BB35F4"/>
    <w:rsid w:val="00BC6C09"/>
    <w:rsid w:val="00BD22B2"/>
    <w:rsid w:val="00BD2CC7"/>
    <w:rsid w:val="00BD5424"/>
    <w:rsid w:val="00BD6F0F"/>
    <w:rsid w:val="00BE23AA"/>
    <w:rsid w:val="00BE491B"/>
    <w:rsid w:val="00BF0299"/>
    <w:rsid w:val="00C008D5"/>
    <w:rsid w:val="00C07F2E"/>
    <w:rsid w:val="00C12587"/>
    <w:rsid w:val="00C21D9A"/>
    <w:rsid w:val="00C22371"/>
    <w:rsid w:val="00C24CCF"/>
    <w:rsid w:val="00C264A1"/>
    <w:rsid w:val="00C332DA"/>
    <w:rsid w:val="00C34958"/>
    <w:rsid w:val="00C3673C"/>
    <w:rsid w:val="00C400C8"/>
    <w:rsid w:val="00C54E01"/>
    <w:rsid w:val="00C5733E"/>
    <w:rsid w:val="00C64BC6"/>
    <w:rsid w:val="00C7153E"/>
    <w:rsid w:val="00C8328B"/>
    <w:rsid w:val="00C9108D"/>
    <w:rsid w:val="00C94E63"/>
    <w:rsid w:val="00C9594D"/>
    <w:rsid w:val="00C97DAE"/>
    <w:rsid w:val="00CA0709"/>
    <w:rsid w:val="00CB59AE"/>
    <w:rsid w:val="00CB79CA"/>
    <w:rsid w:val="00CC228C"/>
    <w:rsid w:val="00CD0D80"/>
    <w:rsid w:val="00CD44F4"/>
    <w:rsid w:val="00CD6207"/>
    <w:rsid w:val="00CF5C96"/>
    <w:rsid w:val="00D00B55"/>
    <w:rsid w:val="00D1397A"/>
    <w:rsid w:val="00D20697"/>
    <w:rsid w:val="00D25832"/>
    <w:rsid w:val="00D26157"/>
    <w:rsid w:val="00D30105"/>
    <w:rsid w:val="00D50335"/>
    <w:rsid w:val="00D65BCF"/>
    <w:rsid w:val="00D71FE7"/>
    <w:rsid w:val="00D72CC7"/>
    <w:rsid w:val="00D7364C"/>
    <w:rsid w:val="00D81383"/>
    <w:rsid w:val="00D83D08"/>
    <w:rsid w:val="00D97BF6"/>
    <w:rsid w:val="00DA64C7"/>
    <w:rsid w:val="00DB39B6"/>
    <w:rsid w:val="00DC6A0F"/>
    <w:rsid w:val="00DF57AE"/>
    <w:rsid w:val="00E025E6"/>
    <w:rsid w:val="00E24D8C"/>
    <w:rsid w:val="00E40E5A"/>
    <w:rsid w:val="00E41243"/>
    <w:rsid w:val="00E443E8"/>
    <w:rsid w:val="00E50547"/>
    <w:rsid w:val="00E51054"/>
    <w:rsid w:val="00E62045"/>
    <w:rsid w:val="00E623B6"/>
    <w:rsid w:val="00E66CDA"/>
    <w:rsid w:val="00E70E37"/>
    <w:rsid w:val="00EA2C35"/>
    <w:rsid w:val="00EA5672"/>
    <w:rsid w:val="00EB1788"/>
    <w:rsid w:val="00EB7C9D"/>
    <w:rsid w:val="00ED6103"/>
    <w:rsid w:val="00ED7BFA"/>
    <w:rsid w:val="00EE210C"/>
    <w:rsid w:val="00EE32E1"/>
    <w:rsid w:val="00F34C63"/>
    <w:rsid w:val="00F370D7"/>
    <w:rsid w:val="00F41550"/>
    <w:rsid w:val="00F43E2B"/>
    <w:rsid w:val="00F44059"/>
    <w:rsid w:val="00F52F90"/>
    <w:rsid w:val="00F5507B"/>
    <w:rsid w:val="00F57EE1"/>
    <w:rsid w:val="00F73216"/>
    <w:rsid w:val="00F74E64"/>
    <w:rsid w:val="00F815DF"/>
    <w:rsid w:val="00F83827"/>
    <w:rsid w:val="00F874DC"/>
    <w:rsid w:val="00F93334"/>
    <w:rsid w:val="00F93CA3"/>
    <w:rsid w:val="00FB2726"/>
    <w:rsid w:val="00FD1C95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  <w:style w:type="table" w:customStyle="1" w:styleId="TableGrid">
    <w:name w:val="TableGrid"/>
    <w:rsid w:val="00821E01"/>
    <w:pPr>
      <w:suppressAutoHyphens w:val="0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41E6-F3EB-466B-881A-5BED4F9F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ОтделКадров2</cp:lastModifiedBy>
  <cp:revision>10</cp:revision>
  <cp:lastPrinted>2025-09-08T08:40:00Z</cp:lastPrinted>
  <dcterms:created xsi:type="dcterms:W3CDTF">2025-08-28T08:24:00Z</dcterms:created>
  <dcterms:modified xsi:type="dcterms:W3CDTF">2025-09-08T08:40:00Z</dcterms:modified>
  <dc:language>ru-RU</dc:language>
</cp:coreProperties>
</file>