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427C" w14:textId="4F41D587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   </w:t>
      </w:r>
      <w:bookmarkEnd w:id="0"/>
      <w:bookmarkEnd w:id="1"/>
      <w:bookmarkEnd w:id="2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67303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№ </w:t>
      </w:r>
      <w:r w:rsidR="00B9116A">
        <w:rPr>
          <w:rFonts w:ascii="Times New Roman" w:hAnsi="Times New Roman"/>
          <w:b/>
          <w:sz w:val="24"/>
          <w:szCs w:val="24"/>
        </w:rPr>
        <w:t>4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555998A0" w:rsidR="00992B49" w:rsidRPr="00867303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>Критерии и методика оценки предложений Участника Закупки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7E925111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Договора, в рублях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4987915C" w:rsidR="00A04AA5" w:rsidRPr="00867303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2C0D1564" w:rsidR="00A04AA5" w:rsidRPr="00867303" w:rsidRDefault="000249BC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85</w:t>
            </w:r>
          </w:p>
        </w:tc>
      </w:tr>
      <w:tr w:rsidR="002248E4" w:rsidRPr="00867303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67303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720B17DB" w:rsidR="002248E4" w:rsidRPr="00867303" w:rsidRDefault="006F3180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Качество технического предложения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7D3F3ADF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5AEB959D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E34E5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9116A" w:rsidRPr="00867303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14742D32" w:rsidR="00B9116A" w:rsidRPr="00867303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9116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6D892945" w:rsidR="00B9116A" w:rsidRPr="00867303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E0E9E">
              <w:rPr>
                <w:bCs/>
                <w:color w:val="000000"/>
                <w:sz w:val="24"/>
                <w:szCs w:val="24"/>
              </w:rPr>
              <w:t xml:space="preserve">Срок </w:t>
            </w:r>
            <w:r>
              <w:rPr>
                <w:bCs/>
                <w:color w:val="000000"/>
                <w:sz w:val="24"/>
                <w:szCs w:val="24"/>
              </w:rPr>
              <w:t>изготовления и поставки (сборка, установка)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71B4F950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34BDEDD6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рисуждаемый заявке по критерию «Цена договора»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баллов-85)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64864121" w:rsidR="003B4393" w:rsidRPr="00867303" w:rsidRDefault="003B4393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8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5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1D7790AF" w:rsidR="003B4393" w:rsidRPr="00867303" w:rsidRDefault="000249BC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Rc</w:t>
      </w:r>
      <w:r w:rsidR="003B4393"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 w14:textId="765F299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0,8</w:t>
      </w:r>
      <w:r w:rsidR="00A05CEA">
        <w:rPr>
          <w:rFonts w:ascii="Times New Roman" w:hAnsi="Times New Roman"/>
          <w:sz w:val="24"/>
          <w:szCs w:val="24"/>
        </w:rPr>
        <w:t>5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1F7C2078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A05CEA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Качест</w:t>
      </w:r>
      <w:r w:rsidR="00063F1C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в</w:t>
      </w:r>
      <w:r w:rsidR="00A05CEA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о технического предложения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баллов-5) (</w:t>
      </w:r>
      <w:proofErr w:type="spellStart"/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t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proofErr w:type="spellEnd"/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7D619F55" w14:textId="77777777" w:rsidR="007C5A61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proofErr w:type="spellEnd"/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технического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 технических предложений</w:t>
      </w:r>
    </w:p>
    <w:p w14:paraId="04009684" w14:textId="07A99159" w:rsidR="00CC5BB2" w:rsidRDefault="007C5A61" w:rsidP="0061593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 xml:space="preserve">   0,5 </w:t>
      </w:r>
      <w:r w:rsidR="0061593F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61593F">
        <w:rPr>
          <w:rFonts w:ascii="Times New Roman" w:hAnsi="Times New Roman"/>
          <w:sz w:val="24"/>
          <w:szCs w:val="24"/>
        </w:rPr>
        <w:t>й</w:t>
      </w:r>
    </w:p>
    <w:p w14:paraId="4D013C12" w14:textId="77777777" w:rsidR="00966D38" w:rsidRPr="00966D3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183C3131" w14:textId="1AD78E04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0C7A6C">
        <w:rPr>
          <w:rFonts w:ascii="Times New Roman" w:hAnsi="Times New Roman"/>
          <w:b/>
          <w:bCs/>
          <w:color w:val="000000"/>
          <w:sz w:val="24"/>
          <w:szCs w:val="24"/>
        </w:rPr>
        <w:t xml:space="preserve">Срок изготовления и поставки (сборки, </w:t>
      </w:r>
      <w:proofErr w:type="gramStart"/>
      <w:r w:rsidR="000C7A6C">
        <w:rPr>
          <w:rFonts w:ascii="Times New Roman" w:hAnsi="Times New Roman"/>
          <w:b/>
          <w:bCs/>
          <w:color w:val="000000"/>
          <w:sz w:val="24"/>
          <w:szCs w:val="24"/>
        </w:rPr>
        <w:t>установки)</w:t>
      </w:r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gramEnd"/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s</w:t>
      </w:r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78AE291" w14:textId="28D0FDDD" w:rsidR="000C7A6C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- 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>датой изготовления и поставки (сборки, установки)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указанной </w:t>
      </w:r>
      <w:proofErr w:type="gramStart"/>
      <w:r w:rsidR="00126A46">
        <w:rPr>
          <w:rFonts w:ascii="Times New Roman" w:eastAsia="Batang" w:hAnsi="Times New Roman"/>
          <w:sz w:val="24"/>
          <w:szCs w:val="24"/>
          <w:lang w:eastAsia="ko-KR"/>
        </w:rPr>
        <w:t>ТЗ  считать</w:t>
      </w:r>
      <w:proofErr w:type="gramEnd"/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за «0»</w:t>
      </w:r>
    </w:p>
    <w:p w14:paraId="63AE74E7" w14:textId="4A91224C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-за каждые 2 дня до истечения срока – плюс 1 балл</w:t>
      </w:r>
    </w:p>
    <w:p w14:paraId="1ED6881F" w14:textId="388FC122" w:rsidR="00B64EC3" w:rsidRPr="00CE2665" w:rsidRDefault="00B64EC3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>за каждые 2 дня после установленного срока – минус 1 балл</w:t>
      </w:r>
    </w:p>
    <w:p w14:paraId="6A68C184" w14:textId="77777777" w:rsidR="000C7A6C" w:rsidRPr="001F1A69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AC29A75" w:rsidR="003B4393" w:rsidRPr="00CB19C6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0249BC">
        <w:rPr>
          <w:rFonts w:ascii="Times New Roman" w:eastAsia="Calibri" w:hAnsi="Times New Roman"/>
          <w:sz w:val="24"/>
          <w:szCs w:val="24"/>
          <w:lang w:val="en-US"/>
        </w:rPr>
        <w:t xml:space="preserve">= </w:t>
      </w:r>
      <w:proofErr w:type="spellStart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966D38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</w:t>
      </w:r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</w:t>
      </w:r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="00CB19C6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 R</w:t>
      </w:r>
      <w:r w:rsid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ai </w:t>
      </w:r>
    </w:p>
    <w:p w14:paraId="493A1B4D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«Цена договора»</w:t>
      </w:r>
    </w:p>
    <w:p w14:paraId="67A73442" w14:textId="19DA90F5" w:rsidR="003B4393" w:rsidRPr="002F3BE5" w:rsidRDefault="00A86EA9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proofErr w:type="spellStart"/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>
        <w:rPr>
          <w:rFonts w:ascii="Times New Roman" w:eastAsia="Calibri" w:hAnsi="Times New Roman"/>
          <w:iCs/>
          <w:sz w:val="24"/>
          <w:szCs w:val="24"/>
          <w:u w:val="single"/>
        </w:rPr>
        <w:t>Качество технического предложения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111D2526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lastRenderedPageBreak/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C4A2D27" w14:textId="50B969B1" w:rsidR="000249BC" w:rsidRPr="000249BC" w:rsidRDefault="000249BC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Размер авансовых средств»</w:t>
      </w:r>
    </w:p>
    <w:p w14:paraId="13E0D939" w14:textId="77777777" w:rsidR="000249BC" w:rsidRPr="000249BC" w:rsidRDefault="000249BC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B047" w14:textId="77777777" w:rsidR="00A424CE" w:rsidRDefault="00A424CE" w:rsidP="00D63DB4">
      <w:pPr>
        <w:spacing w:after="0" w:line="240" w:lineRule="auto"/>
      </w:pPr>
      <w:r>
        <w:separator/>
      </w:r>
    </w:p>
  </w:endnote>
  <w:endnote w:type="continuationSeparator" w:id="0">
    <w:p w14:paraId="2AB9D6D4" w14:textId="77777777" w:rsidR="00A424CE" w:rsidRDefault="00A424CE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69993"/>
      <w:docPartObj>
        <w:docPartGallery w:val="Page Numbers (Bottom of Page)"/>
        <w:docPartUnique/>
      </w:docPartObj>
    </w:sdtPr>
    <w:sdtContent>
      <w:p w14:paraId="2AA2B1D6" w14:textId="7F55FA09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95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702A" w14:textId="77777777" w:rsidR="00A424CE" w:rsidRDefault="00A424CE" w:rsidP="00D63DB4">
      <w:pPr>
        <w:spacing w:after="0" w:line="240" w:lineRule="auto"/>
      </w:pPr>
      <w:r>
        <w:separator/>
      </w:r>
    </w:p>
  </w:footnote>
  <w:footnote w:type="continuationSeparator" w:id="0">
    <w:p w14:paraId="6FA4AE55" w14:textId="77777777" w:rsidR="00A424CE" w:rsidRDefault="00A424CE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11198">
    <w:abstractNumId w:val="17"/>
  </w:num>
  <w:num w:numId="2" w16cid:durableId="1111626859">
    <w:abstractNumId w:val="47"/>
  </w:num>
  <w:num w:numId="3" w16cid:durableId="6448930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6342785">
    <w:abstractNumId w:val="49"/>
  </w:num>
  <w:num w:numId="5" w16cid:durableId="1287659012">
    <w:abstractNumId w:val="26"/>
  </w:num>
  <w:num w:numId="6" w16cid:durableId="1282421458">
    <w:abstractNumId w:val="43"/>
  </w:num>
  <w:num w:numId="7" w16cid:durableId="1778527985">
    <w:abstractNumId w:val="24"/>
  </w:num>
  <w:num w:numId="8" w16cid:durableId="2082479873">
    <w:abstractNumId w:val="38"/>
  </w:num>
  <w:num w:numId="9" w16cid:durableId="463818524">
    <w:abstractNumId w:val="19"/>
  </w:num>
  <w:num w:numId="10" w16cid:durableId="721908341">
    <w:abstractNumId w:val="29"/>
  </w:num>
  <w:num w:numId="11" w16cid:durableId="1037243416">
    <w:abstractNumId w:val="20"/>
  </w:num>
  <w:num w:numId="12" w16cid:durableId="547454152">
    <w:abstractNumId w:val="30"/>
  </w:num>
  <w:num w:numId="13" w16cid:durableId="1616979051">
    <w:abstractNumId w:val="32"/>
  </w:num>
  <w:num w:numId="14" w16cid:durableId="1944414580">
    <w:abstractNumId w:val="48"/>
  </w:num>
  <w:num w:numId="15" w16cid:durableId="557932725">
    <w:abstractNumId w:val="16"/>
  </w:num>
  <w:num w:numId="16" w16cid:durableId="1481728318">
    <w:abstractNumId w:val="59"/>
  </w:num>
  <w:num w:numId="17" w16cid:durableId="814227737">
    <w:abstractNumId w:val="39"/>
  </w:num>
  <w:num w:numId="18" w16cid:durableId="1123574550">
    <w:abstractNumId w:val="21"/>
  </w:num>
  <w:num w:numId="19" w16cid:durableId="912737649">
    <w:abstractNumId w:val="28"/>
  </w:num>
  <w:num w:numId="20" w16cid:durableId="648364763">
    <w:abstractNumId w:val="27"/>
  </w:num>
  <w:num w:numId="21" w16cid:durableId="1271203683">
    <w:abstractNumId w:val="40"/>
  </w:num>
  <w:num w:numId="22" w16cid:durableId="2130974223">
    <w:abstractNumId w:val="60"/>
  </w:num>
  <w:num w:numId="23" w16cid:durableId="402873015">
    <w:abstractNumId w:val="58"/>
  </w:num>
  <w:num w:numId="24" w16cid:durableId="1029574692">
    <w:abstractNumId w:val="37"/>
  </w:num>
  <w:num w:numId="25" w16cid:durableId="675309215">
    <w:abstractNumId w:val="55"/>
  </w:num>
  <w:num w:numId="26" w16cid:durableId="1183591948">
    <w:abstractNumId w:val="18"/>
  </w:num>
  <w:num w:numId="27" w16cid:durableId="591818073">
    <w:abstractNumId w:val="14"/>
  </w:num>
  <w:num w:numId="28" w16cid:durableId="1150051768">
    <w:abstractNumId w:val="45"/>
  </w:num>
  <w:num w:numId="29" w16cid:durableId="753744960">
    <w:abstractNumId w:val="23"/>
  </w:num>
  <w:num w:numId="30" w16cid:durableId="717365074">
    <w:abstractNumId w:val="61"/>
  </w:num>
  <w:num w:numId="31" w16cid:durableId="69230381">
    <w:abstractNumId w:val="53"/>
  </w:num>
  <w:num w:numId="32" w16cid:durableId="1511212561">
    <w:abstractNumId w:val="31"/>
  </w:num>
  <w:num w:numId="33" w16cid:durableId="158155297">
    <w:abstractNumId w:val="41"/>
  </w:num>
  <w:num w:numId="34" w16cid:durableId="220823060">
    <w:abstractNumId w:val="42"/>
  </w:num>
  <w:num w:numId="35" w16cid:durableId="1781103649">
    <w:abstractNumId w:val="35"/>
  </w:num>
  <w:num w:numId="36" w16cid:durableId="1031298118">
    <w:abstractNumId w:val="0"/>
  </w:num>
  <w:num w:numId="37" w16cid:durableId="592781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9840497">
    <w:abstractNumId w:val="50"/>
  </w:num>
  <w:num w:numId="39" w16cid:durableId="487406811">
    <w:abstractNumId w:val="36"/>
  </w:num>
  <w:num w:numId="40" w16cid:durableId="797916149">
    <w:abstractNumId w:val="44"/>
  </w:num>
  <w:num w:numId="41" w16cid:durableId="323628419">
    <w:abstractNumId w:val="22"/>
  </w:num>
  <w:num w:numId="42" w16cid:durableId="1445810131">
    <w:abstractNumId w:val="54"/>
  </w:num>
  <w:num w:numId="43" w16cid:durableId="1368144556">
    <w:abstractNumId w:val="15"/>
  </w:num>
  <w:num w:numId="44" w16cid:durableId="1268586090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5099D"/>
    <w:rsid w:val="00350C65"/>
    <w:rsid w:val="00351322"/>
    <w:rsid w:val="003515A4"/>
    <w:rsid w:val="00351735"/>
    <w:rsid w:val="00351BD4"/>
    <w:rsid w:val="00351DC1"/>
    <w:rsid w:val="003526C1"/>
    <w:rsid w:val="00352C02"/>
    <w:rsid w:val="003532F1"/>
    <w:rsid w:val="00353446"/>
    <w:rsid w:val="0035345F"/>
    <w:rsid w:val="0035380C"/>
    <w:rsid w:val="00353A7C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D005F"/>
    <w:rsid w:val="003D0365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CEE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F04"/>
    <w:rsid w:val="00C45913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E01"/>
    <w:rsid w:val="00CF409D"/>
    <w:rsid w:val="00CF4908"/>
    <w:rsid w:val="00CF4A39"/>
    <w:rsid w:val="00CF4F4B"/>
    <w:rsid w:val="00CF54D0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607A"/>
    <w:rsid w:val="00E4620B"/>
    <w:rsid w:val="00E46649"/>
    <w:rsid w:val="00E46CDB"/>
    <w:rsid w:val="00E46F62"/>
    <w:rsid w:val="00E47E0E"/>
    <w:rsid w:val="00E50015"/>
    <w:rsid w:val="00E503CC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F0016B"/>
    <w:rsid w:val="00F007BC"/>
    <w:rsid w:val="00F0135E"/>
    <w:rsid w:val="00F01C92"/>
    <w:rsid w:val="00F01CA0"/>
    <w:rsid w:val="00F02763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9F921-A82F-48BE-BB7A-B179BA43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Ирина Митрошина</cp:lastModifiedBy>
  <cp:revision>8</cp:revision>
  <cp:lastPrinted>2025-11-20T11:17:00Z</cp:lastPrinted>
  <dcterms:created xsi:type="dcterms:W3CDTF">2025-11-19T12:32:00Z</dcterms:created>
  <dcterms:modified xsi:type="dcterms:W3CDTF">2025-11-20T12:01:00Z</dcterms:modified>
</cp:coreProperties>
</file>