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0E0F78B5"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w:t>
      </w:r>
      <w:r w:rsidR="000E64E0">
        <w:rPr>
          <w:rFonts w:ascii="Times New Roman" w:eastAsia="MS Mincho" w:hAnsi="Times New Roman" w:cs="Times New Roman"/>
          <w:b/>
          <w:bCs/>
          <w:sz w:val="24"/>
          <w:szCs w:val="24"/>
          <w:u w:val="single"/>
        </w:rPr>
        <w:t xml:space="preserve">  </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3D2F766" w:rsidR="00C8328B" w:rsidRPr="00D50745" w:rsidRDefault="00C8328B" w:rsidP="006306A9">
      <w:pPr>
        <w:widowControl w:val="0"/>
        <w:tabs>
          <w:tab w:val="left" w:pos="392"/>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6306A9">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209D7D5F" w:rsidR="00C8328B" w:rsidRPr="00D50745" w:rsidRDefault="00C8328B" w:rsidP="006306A9">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w:t>
      </w:r>
      <w:r w:rsidR="00C372EE">
        <w:rPr>
          <w:rFonts w:ascii="Times New Roman" w:eastAsia="Times New Roman" w:hAnsi="Times New Roman" w:cs="Times New Roman"/>
          <w:bCs/>
          <w:color w:val="000000"/>
          <w:sz w:val="24"/>
          <w:szCs w:val="24"/>
          <w:lang w:eastAsia="ar-SA"/>
        </w:rPr>
        <w:t>____________________________________</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C372EE">
        <w:rPr>
          <w:rFonts w:ascii="Times New Roman" w:eastAsia="Times New Roman" w:hAnsi="Times New Roman" w:cs="Times New Roman"/>
          <w:bCs/>
          <w:color w:val="000000"/>
          <w:sz w:val="24"/>
          <w:szCs w:val="24"/>
          <w:lang w:eastAsia="ar-SA"/>
        </w:rPr>
        <w:t>_______</w:t>
      </w:r>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w:t>
      </w:r>
      <w:proofErr w:type="gramStart"/>
      <w:r w:rsidR="00FD7611">
        <w:rPr>
          <w:rFonts w:ascii="Times New Roman" w:eastAsia="Times New Roman" w:hAnsi="Times New Roman" w:cs="Times New Roman"/>
          <w:color w:val="000000"/>
          <w:sz w:val="24"/>
          <w:szCs w:val="24"/>
          <w:lang w:eastAsia="ar-SA"/>
        </w:rPr>
        <w:t>_</w:t>
      </w:r>
      <w:r w:rsidR="005426DA" w:rsidRP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proofErr w:type="gramEnd"/>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6306A9">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6306A9">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39236F55" w14:textId="2722A9F9" w:rsidR="0077210A" w:rsidRPr="00AD3BBB" w:rsidRDefault="00C8328B" w:rsidP="006306A9">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AD3BBB">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AD3BBB">
        <w:rPr>
          <w:rFonts w:ascii="Times New Roman" w:eastAsia="Calibri" w:hAnsi="Times New Roman" w:cs="Times New Roman"/>
          <w:sz w:val="24"/>
          <w:szCs w:val="24"/>
        </w:rPr>
        <w:t xml:space="preserve">на </w:t>
      </w:r>
      <w:r w:rsidR="0002474D" w:rsidRPr="00AD3BBB">
        <w:rPr>
          <w:rFonts w:ascii="Times New Roman" w:eastAsia="Calibri" w:hAnsi="Times New Roman" w:cs="Times New Roman"/>
          <w:sz w:val="24"/>
          <w:szCs w:val="24"/>
        </w:rPr>
        <w:t xml:space="preserve">выполнение </w:t>
      </w:r>
      <w:r w:rsidR="00AD3BBB">
        <w:rPr>
          <w:rFonts w:ascii="Times New Roman" w:hAnsi="Times New Roman"/>
          <w:sz w:val="24"/>
          <w:szCs w:val="24"/>
        </w:rPr>
        <w:t xml:space="preserve">работ по </w:t>
      </w:r>
      <w:r w:rsidR="001A4B4E" w:rsidRPr="001A4B4E">
        <w:rPr>
          <w:rFonts w:ascii="Times New Roman" w:hAnsi="Times New Roman"/>
          <w:sz w:val="24"/>
          <w:szCs w:val="24"/>
        </w:rPr>
        <w:t>текущему ремонту объекта: «Ремонт центрально</w:t>
      </w:r>
      <w:r w:rsidR="006306A9">
        <w:rPr>
          <w:rFonts w:ascii="Times New Roman" w:hAnsi="Times New Roman"/>
          <w:sz w:val="24"/>
          <w:szCs w:val="24"/>
        </w:rPr>
        <w:t>го</w:t>
      </w:r>
      <w:r w:rsidR="001A4B4E" w:rsidRPr="001A4B4E">
        <w:rPr>
          <w:rFonts w:ascii="Times New Roman" w:hAnsi="Times New Roman"/>
          <w:sz w:val="24"/>
          <w:szCs w:val="24"/>
        </w:rPr>
        <w:t xml:space="preserve"> </w:t>
      </w:r>
      <w:r w:rsidR="006306A9">
        <w:rPr>
          <w:rFonts w:ascii="Times New Roman" w:hAnsi="Times New Roman"/>
          <w:sz w:val="24"/>
          <w:szCs w:val="24"/>
        </w:rPr>
        <w:t>водопровода</w:t>
      </w:r>
      <w:r w:rsidR="001A4B4E" w:rsidRPr="001A4B4E">
        <w:rPr>
          <w:rFonts w:ascii="Times New Roman" w:hAnsi="Times New Roman"/>
          <w:sz w:val="24"/>
          <w:szCs w:val="24"/>
        </w:rPr>
        <w:t>»</w:t>
      </w:r>
      <w:r w:rsidRPr="00AD3BBB">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AD3BBB">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6306A9">
      <w:pPr>
        <w:pStyle w:val="ad"/>
        <w:numPr>
          <w:ilvl w:val="1"/>
          <w:numId w:val="38"/>
        </w:numPr>
        <w:spacing w:after="0"/>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6306A9">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6306A9">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29E1D221" w:rsidR="00C8328B" w:rsidRDefault="00C8328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Pr>
          <w:rFonts w:ascii="Times New Roman" w:eastAsia="Times New Roman" w:hAnsi="Times New Roman" w:cs="Times New Roman"/>
          <w:color w:val="000000"/>
          <w:sz w:val="24"/>
          <w:szCs w:val="24"/>
          <w:lang w:eastAsia="ar-SA"/>
        </w:rPr>
        <w:t>_______________</w:t>
      </w:r>
      <w:r w:rsidR="00443DDF">
        <w:rPr>
          <w:rFonts w:ascii="Times New Roman" w:eastAsia="Times New Roman" w:hAnsi="Times New Roman" w:cs="Times New Roman"/>
          <w:color w:val="000000"/>
          <w:sz w:val="24"/>
          <w:szCs w:val="24"/>
          <w:lang w:eastAsia="ar-SA"/>
        </w:rPr>
        <w:t xml:space="preserve"> (</w:t>
      </w:r>
      <w:r w:rsidR="00E54593">
        <w:rPr>
          <w:rFonts w:ascii="Times New Roman" w:eastAsia="Times New Roman" w:hAnsi="Times New Roman" w:cs="Times New Roman"/>
          <w:color w:val="000000"/>
          <w:sz w:val="24"/>
          <w:szCs w:val="24"/>
          <w:lang w:eastAsia="ar-SA"/>
        </w:rPr>
        <w:t>_________</w:t>
      </w:r>
      <w:r w:rsidRPr="00D50745">
        <w:rPr>
          <w:rFonts w:ascii="Times New Roman" w:eastAsia="Times New Roman" w:hAnsi="Times New Roman" w:cs="Times New Roman"/>
          <w:color w:val="000000"/>
          <w:sz w:val="24"/>
          <w:szCs w:val="24"/>
          <w:lang w:eastAsia="ar-SA"/>
        </w:rPr>
        <w:t xml:space="preserve">) рублей </w:t>
      </w:r>
      <w:r w:rsidR="00E54593">
        <w:rPr>
          <w:rFonts w:ascii="Times New Roman" w:eastAsia="Times New Roman" w:hAnsi="Times New Roman" w:cs="Times New Roman"/>
          <w:color w:val="000000"/>
          <w:sz w:val="24"/>
          <w:szCs w:val="24"/>
          <w:lang w:eastAsia="ar-SA"/>
        </w:rPr>
        <w:t>_____</w:t>
      </w:r>
      <w:r w:rsidR="00001B0D">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к</w:t>
      </w:r>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6306A9">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6306A9">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6306A9">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6306A9">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6306A9">
      <w:pPr>
        <w:widowControl w:val="0"/>
        <w:numPr>
          <w:ilvl w:val="1"/>
          <w:numId w:val="26"/>
        </w:numPr>
        <w:tabs>
          <w:tab w:val="clear" w:pos="0"/>
          <w:tab w:val="num" w:pos="284"/>
          <w:tab w:val="left" w:pos="426"/>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1C1901CC" w:rsidR="00C8328B" w:rsidRPr="00D50745" w:rsidRDefault="00C8328B" w:rsidP="006306A9">
      <w:pPr>
        <w:widowControl w:val="0"/>
        <w:numPr>
          <w:ilvl w:val="1"/>
          <w:numId w:val="26"/>
        </w:numPr>
        <w:tabs>
          <w:tab w:val="clear" w:pos="0"/>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3.2.  Срок выполнения работ по договору</w:t>
      </w:r>
      <w:r w:rsidR="006306A9">
        <w:rPr>
          <w:rFonts w:ascii="Times New Roman" w:eastAsia="Times New Roman" w:hAnsi="Times New Roman" w:cs="Times New Roman"/>
          <w:color w:val="000000"/>
          <w:sz w:val="24"/>
          <w:szCs w:val="24"/>
          <w:lang w:eastAsia="ar-SA"/>
        </w:rPr>
        <w:t xml:space="preserve"> составляет 30 календарных дней с </w:t>
      </w:r>
      <w:r w:rsidR="009D71F2">
        <w:rPr>
          <w:rFonts w:ascii="Times New Roman" w:eastAsia="Times New Roman" w:hAnsi="Times New Roman" w:cs="Times New Roman"/>
          <w:color w:val="000000"/>
          <w:sz w:val="24"/>
          <w:szCs w:val="24"/>
          <w:lang w:eastAsia="ar-SA"/>
        </w:rPr>
        <w:t>даты подписания договора</w:t>
      </w:r>
      <w:r w:rsidR="006306A9">
        <w:rPr>
          <w:rFonts w:ascii="Times New Roman" w:eastAsia="Times New Roman" w:hAnsi="Times New Roman" w:cs="Times New Roman"/>
          <w:color w:val="000000"/>
          <w:sz w:val="24"/>
          <w:szCs w:val="24"/>
          <w:lang w:eastAsia="ar-SA"/>
        </w:rPr>
        <w:t>.</w:t>
      </w:r>
    </w:p>
    <w:p w14:paraId="771D0B2F" w14:textId="48FA718F" w:rsidR="00F72590" w:rsidRPr="006306A9" w:rsidRDefault="00C8328B" w:rsidP="006306A9">
      <w:pPr>
        <w:widowControl w:val="0"/>
        <w:tabs>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6306A9">
        <w:rPr>
          <w:rFonts w:ascii="Times New Roman" w:eastAsia="Times New Roman" w:hAnsi="Times New Roman" w:cs="Times New Roman"/>
          <w:color w:val="000000"/>
          <w:sz w:val="24"/>
          <w:szCs w:val="24"/>
          <w:lang w:eastAsia="ar-SA"/>
        </w:rPr>
        <w:t xml:space="preserve">3.3. </w:t>
      </w:r>
      <w:r w:rsidR="00F72590" w:rsidRPr="006306A9">
        <w:rPr>
          <w:rFonts w:ascii="Times New Roman" w:eastAsia="Times New Roman" w:hAnsi="Times New Roman" w:cs="Times New Roman"/>
          <w:color w:val="000000"/>
          <w:sz w:val="24"/>
          <w:szCs w:val="24"/>
          <w:lang w:eastAsia="ar-SA"/>
        </w:rPr>
        <w:t>Форма, сроки и порядок оплаты:</w:t>
      </w:r>
    </w:p>
    <w:p w14:paraId="1333C27B" w14:textId="640E73A9" w:rsidR="00F72590" w:rsidRPr="00F72590" w:rsidRDefault="00484B7E" w:rsidP="006306A9">
      <w:pPr>
        <w:pStyle w:val="Standard"/>
        <w:ind w:left="284"/>
        <w:jc w:val="both"/>
        <w:rPr>
          <w:rFonts w:eastAsia="Times New Roman" w:cs="Times New Roman"/>
          <w:color w:val="000000"/>
          <w:lang w:val="ru-RU" w:eastAsia="ar-SA"/>
        </w:rPr>
      </w:pPr>
      <w:r w:rsidRPr="00484B7E">
        <w:rPr>
          <w:rFonts w:eastAsia="Times New Roman" w:cs="Times New Roman"/>
          <w:color w:val="000000"/>
          <w:lang w:val="ru-RU" w:eastAsia="ar-SA"/>
        </w:rPr>
        <w:t xml:space="preserve">Заказчик производит оплату на основании </w:t>
      </w:r>
      <w:r w:rsidR="001A4B4E">
        <w:rPr>
          <w:rFonts w:eastAsia="Times New Roman" w:cs="Times New Roman"/>
          <w:color w:val="000000"/>
          <w:lang w:val="ru-RU" w:eastAsia="ar-SA"/>
        </w:rPr>
        <w:t xml:space="preserve">выставленного Подрядчиком счета, </w:t>
      </w:r>
      <w:r w:rsidR="006306A9">
        <w:rPr>
          <w:rFonts w:eastAsia="Times New Roman" w:cs="Times New Roman"/>
          <w:color w:val="000000"/>
          <w:lang w:val="ru-RU" w:eastAsia="ar-SA"/>
        </w:rPr>
        <w:t xml:space="preserve">предоплата 30%, окончательный расчет </w:t>
      </w:r>
      <w:r w:rsidRPr="00484B7E">
        <w:rPr>
          <w:rFonts w:eastAsia="Times New Roman" w:cs="Times New Roman"/>
          <w:color w:val="000000"/>
          <w:lang w:val="ru-RU" w:eastAsia="ar-SA"/>
        </w:rPr>
        <w:t>за фактически выполненные работы п</w:t>
      </w:r>
      <w:bookmarkStart w:id="0" w:name="_GoBack"/>
      <w:bookmarkEnd w:id="0"/>
      <w:r w:rsidRPr="00484B7E">
        <w:rPr>
          <w:rFonts w:eastAsia="Times New Roman" w:cs="Times New Roman"/>
          <w:color w:val="000000"/>
          <w:lang w:val="ru-RU" w:eastAsia="ar-SA"/>
        </w:rPr>
        <w:t xml:space="preserve">роизводится в течение 7 (семи) рабочих дней, после подписания Сторонами актов приемки выполненных работ, формы </w:t>
      </w:r>
      <w:r w:rsidR="00B37F4A">
        <w:rPr>
          <w:rFonts w:eastAsia="Times New Roman" w:cs="Times New Roman"/>
          <w:color w:val="000000"/>
          <w:lang w:val="ru-RU" w:eastAsia="ar-SA"/>
        </w:rPr>
        <w:t xml:space="preserve">    </w:t>
      </w:r>
      <w:r w:rsidRPr="00484B7E">
        <w:rPr>
          <w:rFonts w:eastAsia="Times New Roman" w:cs="Times New Roman"/>
          <w:color w:val="000000"/>
          <w:lang w:val="ru-RU" w:eastAsia="ar-SA"/>
        </w:rPr>
        <w:t>КС-2, КС-3.</w:t>
      </w:r>
    </w:p>
    <w:p w14:paraId="5067F6A9" w14:textId="1ED0A4BB" w:rsidR="00C8328B" w:rsidRPr="00F72590" w:rsidRDefault="00C8328B" w:rsidP="006306A9">
      <w:pPr>
        <w:pStyle w:val="Standard"/>
        <w:tabs>
          <w:tab w:val="num" w:pos="284"/>
        </w:tabs>
        <w:ind w:left="284"/>
        <w:jc w:val="both"/>
        <w:rPr>
          <w:rFonts w:eastAsia="Times New Roman" w:cs="Times New Roman"/>
          <w:color w:val="000000"/>
          <w:lang w:val="ru-RU" w:eastAsia="ar-SA"/>
        </w:rPr>
      </w:pPr>
      <w:r w:rsidRPr="00F72590">
        <w:rPr>
          <w:rFonts w:eastAsia="Times New Roman" w:cs="Times New Roman"/>
          <w:color w:val="000000"/>
          <w:lang w:val="ru-RU" w:eastAsia="ar-SA"/>
        </w:rPr>
        <w:t>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w:t>
      </w:r>
      <w:r w:rsidR="006306A9">
        <w:rPr>
          <w:rFonts w:eastAsia="Times New Roman" w:cs="Times New Roman"/>
          <w:color w:val="000000"/>
          <w:lang w:val="ru-RU" w:eastAsia="ar-SA"/>
        </w:rPr>
        <w:t xml:space="preserve"> </w:t>
      </w:r>
      <w:r w:rsidRPr="00F72590">
        <w:rPr>
          <w:rFonts w:eastAsia="Times New Roman" w:cs="Times New Roman"/>
          <w:color w:val="000000"/>
          <w:lang w:val="ru-RU" w:eastAsia="ar-SA"/>
        </w:rPr>
        <w:t>работ продлеваются на соответствующий период.</w:t>
      </w:r>
    </w:p>
    <w:p w14:paraId="52348724" w14:textId="5247EDC9" w:rsidR="002D1953" w:rsidRPr="00D50745" w:rsidRDefault="002D1953" w:rsidP="006306A9">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6306A9">
      <w:pPr>
        <w:widowControl w:val="0"/>
        <w:tabs>
          <w:tab w:val="left" w:pos="284"/>
          <w:tab w:val="left" w:pos="426"/>
          <w:tab w:val="left" w:pos="567"/>
        </w:tabs>
        <w:spacing w:after="0" w:line="240" w:lineRule="auto"/>
        <w:ind w:left="284"/>
        <w:jc w:val="both"/>
        <w:rPr>
          <w:rFonts w:ascii="Times New Roman" w:eastAsia="Times New Roman" w:hAnsi="Times New Roman" w:cs="Times New Roman"/>
          <w:color w:val="000000"/>
          <w:sz w:val="24"/>
          <w:szCs w:val="24"/>
          <w:lang w:eastAsia="ar-SA"/>
        </w:rPr>
      </w:pPr>
    </w:p>
    <w:p w14:paraId="55363DA5" w14:textId="77777777" w:rsidR="00280ECB" w:rsidRPr="00B83C2A" w:rsidRDefault="00280ECB" w:rsidP="006306A9">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lastRenderedPageBreak/>
        <w:t>Обязанности сторон</w:t>
      </w:r>
    </w:p>
    <w:p w14:paraId="1CE7C1E1" w14:textId="77777777" w:rsidR="00280ECB" w:rsidRPr="00B83C2A" w:rsidRDefault="00280ECB" w:rsidP="006306A9">
      <w:pPr>
        <w:widowControl w:val="0"/>
        <w:numPr>
          <w:ilvl w:val="1"/>
          <w:numId w:val="6"/>
        </w:numPr>
        <w:tabs>
          <w:tab w:val="left" w:pos="284"/>
          <w:tab w:val="left" w:pos="426"/>
          <w:tab w:val="left" w:pos="851"/>
        </w:tabs>
        <w:spacing w:after="0" w:line="240" w:lineRule="auto"/>
        <w:ind w:left="284"/>
        <w:jc w:val="both"/>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6306A9">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6306A9">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6306A9">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6306A9">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2664A637" w:rsidR="00280ECB" w:rsidRPr="006306A9" w:rsidRDefault="00280ECB" w:rsidP="00882F62">
      <w:pPr>
        <w:widowControl w:val="0"/>
        <w:numPr>
          <w:ilvl w:val="2"/>
          <w:numId w:val="6"/>
        </w:numPr>
        <w:tabs>
          <w:tab w:val="clear" w:pos="0"/>
          <w:tab w:val="left" w:pos="284"/>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6306A9">
        <w:rPr>
          <w:rFonts w:ascii="Times New Roman" w:eastAsia="Times New Roman" w:hAnsi="Times New Roman" w:cs="Times New Roman"/>
          <w:color w:val="000000"/>
          <w:sz w:val="24"/>
          <w:szCs w:val="24"/>
          <w:lang w:eastAsia="ar-SA"/>
        </w:rPr>
        <w:t>4.1.6.</w:t>
      </w:r>
      <w:r w:rsidRPr="00D22080">
        <w:t xml:space="preserve"> </w:t>
      </w:r>
      <w:r w:rsidRPr="006306A9">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6306A9" w:rsidRPr="006306A9">
        <w:rPr>
          <w:rFonts w:ascii="Times New Roman" w:eastAsia="Times New Roman" w:hAnsi="Times New Roman" w:cs="Times New Roman"/>
          <w:color w:val="000000"/>
          <w:sz w:val="24"/>
          <w:szCs w:val="24"/>
          <w:lang w:eastAsia="ar-SA"/>
        </w:rPr>
        <w:t xml:space="preserve"> </w:t>
      </w:r>
      <w:r w:rsidRPr="006306A9">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6306A9" w:rsidRPr="006306A9">
        <w:rPr>
          <w:rFonts w:ascii="Times New Roman" w:eastAsia="Times New Roman" w:hAnsi="Times New Roman" w:cs="Times New Roman"/>
          <w:color w:val="000000"/>
          <w:sz w:val="24"/>
          <w:szCs w:val="24"/>
          <w:lang w:eastAsia="ar-SA"/>
        </w:rPr>
        <w:t xml:space="preserve"> </w:t>
      </w:r>
      <w:r w:rsidR="00882F62">
        <w:rPr>
          <w:rFonts w:ascii="Times New Roman" w:eastAsia="Times New Roman" w:hAnsi="Times New Roman" w:cs="Times New Roman"/>
          <w:color w:val="000000"/>
          <w:sz w:val="24"/>
          <w:szCs w:val="24"/>
          <w:lang w:eastAsia="ar-SA"/>
        </w:rPr>
        <w:t xml:space="preserve">Подрядчику </w:t>
      </w:r>
      <w:r w:rsidRPr="006306A9">
        <w:rPr>
          <w:rFonts w:ascii="Times New Roman" w:eastAsia="Times New Roman" w:hAnsi="Times New Roman" w:cs="Times New Roman"/>
          <w:color w:val="000000"/>
          <w:sz w:val="24"/>
          <w:szCs w:val="24"/>
          <w:lang w:eastAsia="ar-SA"/>
        </w:rPr>
        <w:t>в течение 10 рабочих дней с момента получения с мотивированным отказом</w:t>
      </w:r>
      <w:r w:rsidR="006306A9">
        <w:rPr>
          <w:rFonts w:ascii="Times New Roman" w:eastAsia="Times New Roman" w:hAnsi="Times New Roman" w:cs="Times New Roman"/>
          <w:color w:val="000000"/>
          <w:sz w:val="24"/>
          <w:szCs w:val="24"/>
          <w:lang w:eastAsia="ar-SA"/>
        </w:rPr>
        <w:t xml:space="preserve"> </w:t>
      </w:r>
      <w:r w:rsidRPr="006306A9">
        <w:rPr>
          <w:rFonts w:ascii="Times New Roman" w:eastAsia="Times New Roman" w:hAnsi="Times New Roman" w:cs="Times New Roman"/>
          <w:color w:val="000000"/>
          <w:sz w:val="24"/>
          <w:szCs w:val="24"/>
          <w:lang w:eastAsia="ar-SA"/>
        </w:rPr>
        <w:t>о принятии.</w:t>
      </w:r>
    </w:p>
    <w:p w14:paraId="6E9A242C"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1"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1"/>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2B0388FC"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iCs/>
          <w:sz w:val="24"/>
          <w:szCs w:val="24"/>
          <w:lang w:eastAsia="ru-RU"/>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1AAEA1D" w14:textId="77777777" w:rsidR="006306A9" w:rsidRPr="00B83C2A" w:rsidRDefault="006306A9"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2A597DDB" w14:textId="77777777" w:rsidR="00280ECB" w:rsidRPr="00B83C2A" w:rsidRDefault="00280ECB" w:rsidP="006306A9">
      <w:pPr>
        <w:widowControl w:val="0"/>
        <w:numPr>
          <w:ilvl w:val="1"/>
          <w:numId w:val="7"/>
        </w:numPr>
        <w:tabs>
          <w:tab w:val="left" w:pos="824"/>
          <w:tab w:val="left" w:pos="898"/>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6DF701D6" w:rsidR="00280ECB" w:rsidRPr="00134531" w:rsidRDefault="00280ECB" w:rsidP="006306A9">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абот по-настоящему договору, беспрепятственный доступ персонала Подрядчика, на территорию санатория, согласно согласованно</w:t>
      </w:r>
      <w:r w:rsidR="00D60C27">
        <w:rPr>
          <w:rFonts w:ascii="Times New Roman" w:eastAsia="Times New Roman" w:hAnsi="Times New Roman" w:cs="Times New Roman"/>
          <w:color w:val="000000"/>
          <w:sz w:val="24"/>
          <w:szCs w:val="24"/>
          <w:lang w:eastAsia="ar-SA"/>
        </w:rPr>
        <w:t>му</w:t>
      </w:r>
      <w:r w:rsidRPr="00134531">
        <w:rPr>
          <w:rFonts w:ascii="Times New Roman" w:eastAsia="Times New Roman" w:hAnsi="Times New Roman" w:cs="Times New Roman"/>
          <w:color w:val="000000"/>
          <w:sz w:val="24"/>
          <w:szCs w:val="24"/>
          <w:lang w:eastAsia="ar-SA"/>
        </w:rPr>
        <w:t xml:space="preserve"> списк</w:t>
      </w:r>
      <w:r w:rsidR="00D60C27">
        <w:rPr>
          <w:rFonts w:ascii="Times New Roman" w:eastAsia="Times New Roman" w:hAnsi="Times New Roman" w:cs="Times New Roman"/>
          <w:color w:val="000000"/>
          <w:sz w:val="24"/>
          <w:szCs w:val="24"/>
          <w:lang w:eastAsia="ar-SA"/>
        </w:rPr>
        <w:t>у</w:t>
      </w:r>
      <w:r w:rsidRPr="00134531">
        <w:rPr>
          <w:rFonts w:ascii="Times New Roman" w:eastAsia="Times New Roman" w:hAnsi="Times New Roman" w:cs="Times New Roman"/>
          <w:color w:val="000000"/>
          <w:sz w:val="24"/>
          <w:szCs w:val="24"/>
          <w:lang w:eastAsia="ar-SA"/>
        </w:rPr>
        <w:t xml:space="preserve">. </w:t>
      </w:r>
    </w:p>
    <w:p w14:paraId="51EA150B" w14:textId="77777777" w:rsidR="00280ECB" w:rsidRPr="00B83C2A" w:rsidRDefault="00280ECB" w:rsidP="006306A9">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6306A9">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6306A9">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6306A9">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6306A9">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8A555" w14:textId="454C4F35" w:rsidR="00280ECB" w:rsidRPr="00B83C2A" w:rsidRDefault="00280ECB" w:rsidP="006306A9">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6306A9">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6306A9">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lastRenderedPageBreak/>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6306A9">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6306A9">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6306A9">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6306A9">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6306A9" w:rsidRDefault="00280ECB" w:rsidP="00D63F78">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6306A9">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6306A9">
        <w:rPr>
          <w:rFonts w:ascii="Times New Roman" w:eastAsia="Times New Roman" w:hAnsi="Times New Roman" w:cs="Times New Roman"/>
          <w:color w:val="000000"/>
          <w:sz w:val="24"/>
          <w:szCs w:val="24"/>
          <w:lang w:eastAsia="ar-SA"/>
        </w:rPr>
        <w:t xml:space="preserve"> </w:t>
      </w:r>
      <w:r w:rsidRPr="006306A9">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6306A9">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0D122E4" w:rsidR="00280ECB" w:rsidRPr="00B83C2A" w:rsidRDefault="0068464E"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w:t>
      </w:r>
      <w:r w:rsidRPr="000A0461">
        <w:rPr>
          <w:rFonts w:ascii="Times New Roman" w:eastAsia="Lucida Sans Unicode" w:hAnsi="Times New Roman" w:cs="Times New Roman"/>
          <w:sz w:val="24"/>
          <w:szCs w:val="24"/>
        </w:rPr>
        <w:lastRenderedPageBreak/>
        <w:t xml:space="preserve">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6306A9">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7.4.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6306A9">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6306A9">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6306A9">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6306A9">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6306A9">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371CE739" w:rsidR="00280ECB" w:rsidRPr="00B83C2A" w:rsidRDefault="00280ECB"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6306A9">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6306A9">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0C8F00E7" w:rsidR="00280ECB" w:rsidRPr="00B83C2A" w:rsidRDefault="00280ECB" w:rsidP="006306A9">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Прекращение договорных отношений</w:t>
      </w:r>
    </w:p>
    <w:p w14:paraId="4E0F52D5" w14:textId="77777777" w:rsidR="00280ECB" w:rsidRPr="00B83C2A" w:rsidRDefault="00280ECB" w:rsidP="006306A9">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6306A9">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6306A9">
      <w:pPr>
        <w:suppressAutoHyphens w:val="0"/>
        <w:ind w:left="3403"/>
        <w:contextualSpacing/>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 xml:space="preserve">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w:t>
      </w:r>
      <w:r w:rsidRPr="00425E91">
        <w:rPr>
          <w:rFonts w:ascii="Times New Roman" w:eastAsia="Lucida Sans Unicode" w:hAnsi="Times New Roman" w:cs="Times New Roman"/>
          <w:sz w:val="24"/>
          <w:szCs w:val="24"/>
        </w:rPr>
        <w:lastRenderedPageBreak/>
        <w:t>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6306A9">
      <w:pPr>
        <w:suppressAutoHyphens w:val="0"/>
        <w:ind w:left="3403"/>
        <w:contextualSpacing/>
        <w:jc w:val="both"/>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B28E362" w14:textId="77777777" w:rsidR="00280ECB" w:rsidRPr="00B83C2A" w:rsidRDefault="00280ECB" w:rsidP="006306A9">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lastRenderedPageBreak/>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6306A9">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6306A9">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6306A9">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6306A9">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4DC50A6E" w:rsidR="00280ECB" w:rsidRDefault="00280ECB" w:rsidP="006306A9">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3316AFC7" w:rsidR="00C8328B" w:rsidRPr="00D50745"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2C14F4CD"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9168AD">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306A9">
      <w:footerReference w:type="default" r:id="rId8"/>
      <w:pgSz w:w="11906" w:h="16838"/>
      <w:pgMar w:top="993"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B9C03" w14:textId="77777777" w:rsidR="000A05FF" w:rsidRDefault="000A05FF" w:rsidP="009F17A6">
      <w:pPr>
        <w:spacing w:after="0" w:line="240" w:lineRule="auto"/>
      </w:pPr>
      <w:r>
        <w:separator/>
      </w:r>
    </w:p>
  </w:endnote>
  <w:endnote w:type="continuationSeparator" w:id="0">
    <w:p w14:paraId="22BF4B8D" w14:textId="77777777" w:rsidR="000A05FF" w:rsidRDefault="000A05FF"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20B0604020202020204"/>
    <w:charset w:val="CC"/>
    <w:family w:val="swiss"/>
    <w:pitch w:val="variable"/>
    <w:sig w:usb0="20000887"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0A05FF">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08191" w14:textId="77777777" w:rsidR="000A05FF" w:rsidRDefault="000A05FF" w:rsidP="009F17A6">
      <w:pPr>
        <w:spacing w:after="0" w:line="240" w:lineRule="auto"/>
      </w:pPr>
      <w:r>
        <w:separator/>
      </w:r>
    </w:p>
  </w:footnote>
  <w:footnote w:type="continuationSeparator" w:id="0">
    <w:p w14:paraId="2249B405" w14:textId="77777777" w:rsidR="000A05FF" w:rsidRDefault="000A05FF"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94BF6"/>
    <w:rsid w:val="000A0461"/>
    <w:rsid w:val="000A05FF"/>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50915"/>
    <w:rsid w:val="0017141E"/>
    <w:rsid w:val="00171BA0"/>
    <w:rsid w:val="00175E27"/>
    <w:rsid w:val="001767A8"/>
    <w:rsid w:val="00185155"/>
    <w:rsid w:val="001A4B4E"/>
    <w:rsid w:val="001C5CFB"/>
    <w:rsid w:val="001C5E6C"/>
    <w:rsid w:val="001D2326"/>
    <w:rsid w:val="001E6A50"/>
    <w:rsid w:val="001F3B4F"/>
    <w:rsid w:val="00205817"/>
    <w:rsid w:val="00232F06"/>
    <w:rsid w:val="00262543"/>
    <w:rsid w:val="00276FA4"/>
    <w:rsid w:val="00280ECB"/>
    <w:rsid w:val="00283E01"/>
    <w:rsid w:val="002860A2"/>
    <w:rsid w:val="002876C4"/>
    <w:rsid w:val="002A1C97"/>
    <w:rsid w:val="002C4104"/>
    <w:rsid w:val="002D0974"/>
    <w:rsid w:val="002D1953"/>
    <w:rsid w:val="002E420D"/>
    <w:rsid w:val="002F117D"/>
    <w:rsid w:val="00301FDF"/>
    <w:rsid w:val="0031641C"/>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43DDF"/>
    <w:rsid w:val="00484B7E"/>
    <w:rsid w:val="0048508B"/>
    <w:rsid w:val="00485EFB"/>
    <w:rsid w:val="004961C8"/>
    <w:rsid w:val="00497C63"/>
    <w:rsid w:val="004B0321"/>
    <w:rsid w:val="004B36A2"/>
    <w:rsid w:val="004B43F7"/>
    <w:rsid w:val="004C0D29"/>
    <w:rsid w:val="004C3C3F"/>
    <w:rsid w:val="004F5ECD"/>
    <w:rsid w:val="0051082A"/>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306A9"/>
    <w:rsid w:val="00631B16"/>
    <w:rsid w:val="00645732"/>
    <w:rsid w:val="00645DCD"/>
    <w:rsid w:val="006475D6"/>
    <w:rsid w:val="00647A82"/>
    <w:rsid w:val="00662CD3"/>
    <w:rsid w:val="006720A2"/>
    <w:rsid w:val="0067771E"/>
    <w:rsid w:val="006807EA"/>
    <w:rsid w:val="0068464E"/>
    <w:rsid w:val="0069330D"/>
    <w:rsid w:val="0069741D"/>
    <w:rsid w:val="006A3664"/>
    <w:rsid w:val="006B57E8"/>
    <w:rsid w:val="006C6666"/>
    <w:rsid w:val="006D0C90"/>
    <w:rsid w:val="006E3B7C"/>
    <w:rsid w:val="006E45F0"/>
    <w:rsid w:val="006F0AC4"/>
    <w:rsid w:val="007313AE"/>
    <w:rsid w:val="00740857"/>
    <w:rsid w:val="00755C46"/>
    <w:rsid w:val="0077210A"/>
    <w:rsid w:val="00795F88"/>
    <w:rsid w:val="007B40F0"/>
    <w:rsid w:val="007C5F2C"/>
    <w:rsid w:val="007D2DD1"/>
    <w:rsid w:val="007D6597"/>
    <w:rsid w:val="007D65A6"/>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82F62"/>
    <w:rsid w:val="008A71EC"/>
    <w:rsid w:val="008C2477"/>
    <w:rsid w:val="008D06A5"/>
    <w:rsid w:val="008D3668"/>
    <w:rsid w:val="008D3859"/>
    <w:rsid w:val="008F5293"/>
    <w:rsid w:val="008F7D5F"/>
    <w:rsid w:val="00900D6D"/>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D71F2"/>
    <w:rsid w:val="009E1C41"/>
    <w:rsid w:val="009E2179"/>
    <w:rsid w:val="009F17A6"/>
    <w:rsid w:val="009F77C5"/>
    <w:rsid w:val="00A10409"/>
    <w:rsid w:val="00A15503"/>
    <w:rsid w:val="00A30510"/>
    <w:rsid w:val="00A371DE"/>
    <w:rsid w:val="00A52B77"/>
    <w:rsid w:val="00A62DFF"/>
    <w:rsid w:val="00A83216"/>
    <w:rsid w:val="00AC1D6D"/>
    <w:rsid w:val="00AD2B25"/>
    <w:rsid w:val="00AD3BBB"/>
    <w:rsid w:val="00AE178F"/>
    <w:rsid w:val="00AF2128"/>
    <w:rsid w:val="00AF3AEB"/>
    <w:rsid w:val="00AF418B"/>
    <w:rsid w:val="00B232AE"/>
    <w:rsid w:val="00B344D5"/>
    <w:rsid w:val="00B37F4A"/>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2046"/>
    <w:rsid w:val="00C332DA"/>
    <w:rsid w:val="00C372EE"/>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27386"/>
    <w:rsid w:val="00D30105"/>
    <w:rsid w:val="00D50335"/>
    <w:rsid w:val="00D53652"/>
    <w:rsid w:val="00D60C27"/>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86D6B"/>
    <w:rsid w:val="00EA2C35"/>
    <w:rsid w:val="00EA5672"/>
    <w:rsid w:val="00EC7F5A"/>
    <w:rsid w:val="00EE210C"/>
    <w:rsid w:val="00EE5632"/>
    <w:rsid w:val="00F34C63"/>
    <w:rsid w:val="00F43E2B"/>
    <w:rsid w:val="00F52F90"/>
    <w:rsid w:val="00F57EE1"/>
    <w:rsid w:val="00F72590"/>
    <w:rsid w:val="00F74E64"/>
    <w:rsid w:val="00F77A39"/>
    <w:rsid w:val="00F815DF"/>
    <w:rsid w:val="00F83827"/>
    <w:rsid w:val="00FA6AB9"/>
    <w:rsid w:val="00FB2726"/>
    <w:rsid w:val="00FB358D"/>
    <w:rsid w:val="00FD427D"/>
    <w:rsid w:val="00FD76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20B0604020202020204"/>
    <w:charset w:val="CC"/>
    <w:family w:val="swiss"/>
    <w:pitch w:val="variable"/>
    <w:sig w:usb0="20000887"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2540EA"/>
    <w:rsid w:val="00341889"/>
    <w:rsid w:val="00384FE2"/>
    <w:rsid w:val="00451791"/>
    <w:rsid w:val="00565BF6"/>
    <w:rsid w:val="005E3F5F"/>
    <w:rsid w:val="005E4DD8"/>
    <w:rsid w:val="00632395"/>
    <w:rsid w:val="007B7871"/>
    <w:rsid w:val="007E08E3"/>
    <w:rsid w:val="008D747F"/>
    <w:rsid w:val="009806BF"/>
    <w:rsid w:val="00A75F1E"/>
    <w:rsid w:val="00AB51E6"/>
    <w:rsid w:val="00C175ED"/>
    <w:rsid w:val="00C725B7"/>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0C666-4D2A-4BEF-921E-DDCE11E3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2757</Words>
  <Characters>15718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Важничий Владимир Викторович</cp:lastModifiedBy>
  <cp:revision>8</cp:revision>
  <cp:lastPrinted>2025-11-12T07:18:00Z</cp:lastPrinted>
  <dcterms:created xsi:type="dcterms:W3CDTF">2025-09-26T09:58:00Z</dcterms:created>
  <dcterms:modified xsi:type="dcterms:W3CDTF">2025-11-12T07:19:00Z</dcterms:modified>
  <dc:language>ru-RU</dc:language>
</cp:coreProperties>
</file>