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594" w:rsidRDefault="00B003FE">
      <w:pPr>
        <w:pStyle w:val="Standard"/>
        <w:ind w:left="5664"/>
        <w:jc w:val="both"/>
        <w:rPr>
          <w:rFonts w:ascii="Times New Roman" w:hAnsi="Times New Roman"/>
          <w:b/>
          <w:bCs/>
          <w:lang w:eastAsia="en-US"/>
        </w:rPr>
      </w:pPr>
      <w:r>
        <w:rPr>
          <w:rFonts w:ascii="Times New Roman" w:hAnsi="Times New Roman"/>
          <w:b/>
          <w:bCs/>
          <w:lang w:eastAsia="en-US"/>
        </w:rPr>
        <w:t>УТВЕРЖДЕНО</w:t>
      </w:r>
    </w:p>
    <w:p w:rsidR="00B24594" w:rsidRDefault="00B003FE">
      <w:pPr>
        <w:pStyle w:val="Standard"/>
        <w:ind w:left="5664"/>
        <w:jc w:val="both"/>
        <w:rPr>
          <w:rFonts w:ascii="Times New Roman" w:hAnsi="Times New Roman"/>
          <w:lang w:eastAsia="en-US"/>
        </w:rPr>
      </w:pPr>
      <w:r>
        <w:rPr>
          <w:rFonts w:ascii="Times New Roman" w:hAnsi="Times New Roman"/>
          <w:lang w:eastAsia="en-US"/>
        </w:rPr>
        <w:t>Директор</w:t>
      </w:r>
    </w:p>
    <w:p w:rsidR="00B24594" w:rsidRDefault="00B003FE">
      <w:pPr>
        <w:pStyle w:val="Standard"/>
        <w:ind w:left="5664"/>
        <w:rPr>
          <w:rFonts w:ascii="Times New Roman" w:hAnsi="Times New Roman"/>
          <w:lang w:eastAsia="en-US"/>
        </w:rPr>
      </w:pPr>
      <w:r>
        <w:rPr>
          <w:rFonts w:ascii="Times New Roman" w:hAnsi="Times New Roman"/>
          <w:lang w:eastAsia="en-US"/>
        </w:rPr>
        <w:t>ГУ санаторий «Белая Русь»</w:t>
      </w:r>
    </w:p>
    <w:p w:rsidR="00B24594" w:rsidRDefault="00B003FE">
      <w:pPr>
        <w:pStyle w:val="Standard"/>
        <w:ind w:left="5664"/>
        <w:rPr>
          <w:rFonts w:ascii="Times New Roman" w:hAnsi="Times New Roman"/>
          <w:lang w:eastAsia="en-US"/>
        </w:rPr>
      </w:pPr>
      <w:r>
        <w:rPr>
          <w:rFonts w:ascii="Times New Roman" w:hAnsi="Times New Roman"/>
          <w:lang w:eastAsia="en-US"/>
        </w:rPr>
        <w:t>___________</w:t>
      </w:r>
      <w:proofErr w:type="spellStart"/>
      <w:r>
        <w:rPr>
          <w:rFonts w:ascii="Times New Roman" w:hAnsi="Times New Roman"/>
          <w:lang w:eastAsia="en-US"/>
        </w:rPr>
        <w:t>С.М.Северин</w:t>
      </w:r>
      <w:proofErr w:type="spellEnd"/>
    </w:p>
    <w:p w:rsidR="00B24594" w:rsidRDefault="00E768FF">
      <w:pPr>
        <w:pStyle w:val="Standard"/>
        <w:ind w:left="5664"/>
        <w:rPr>
          <w:rFonts w:ascii="Times New Roman" w:hAnsi="Times New Roman"/>
          <w:lang w:eastAsia="en-US"/>
        </w:rPr>
      </w:pPr>
      <w:proofErr w:type="gramStart"/>
      <w:r>
        <w:rPr>
          <w:rFonts w:ascii="Times New Roman" w:hAnsi="Times New Roman"/>
          <w:lang w:eastAsia="en-US"/>
        </w:rPr>
        <w:t xml:space="preserve">«  </w:t>
      </w:r>
      <w:proofErr w:type="gramEnd"/>
      <w:r>
        <w:rPr>
          <w:rFonts w:ascii="Times New Roman" w:hAnsi="Times New Roman"/>
          <w:lang w:eastAsia="en-US"/>
        </w:rPr>
        <w:t xml:space="preserve"> </w:t>
      </w:r>
      <w:r w:rsidR="00B003FE">
        <w:rPr>
          <w:rFonts w:ascii="Times New Roman" w:hAnsi="Times New Roman"/>
          <w:lang w:eastAsia="en-US"/>
        </w:rPr>
        <w:t xml:space="preserve">» </w:t>
      </w:r>
      <w:r>
        <w:rPr>
          <w:rFonts w:ascii="Times New Roman" w:hAnsi="Times New Roman"/>
          <w:lang w:eastAsia="en-US"/>
        </w:rPr>
        <w:softHyphen/>
      </w:r>
      <w:r>
        <w:rPr>
          <w:rFonts w:ascii="Times New Roman" w:hAnsi="Times New Roman"/>
          <w:lang w:eastAsia="en-US"/>
        </w:rPr>
        <w:softHyphen/>
      </w:r>
      <w:r>
        <w:rPr>
          <w:rFonts w:ascii="Times New Roman" w:hAnsi="Times New Roman"/>
          <w:lang w:eastAsia="en-US"/>
        </w:rPr>
        <w:softHyphen/>
      </w:r>
      <w:r>
        <w:rPr>
          <w:rFonts w:ascii="Times New Roman" w:hAnsi="Times New Roman"/>
          <w:lang w:eastAsia="en-US"/>
        </w:rPr>
        <w:softHyphen/>
      </w:r>
      <w:r>
        <w:rPr>
          <w:rFonts w:ascii="Times New Roman" w:hAnsi="Times New Roman"/>
          <w:lang w:eastAsia="en-US"/>
        </w:rPr>
        <w:softHyphen/>
        <w:t>__________  2026</w:t>
      </w:r>
      <w:r w:rsidR="00B003FE">
        <w:rPr>
          <w:rFonts w:ascii="Times New Roman" w:hAnsi="Times New Roman"/>
          <w:lang w:eastAsia="en-US"/>
        </w:rPr>
        <w:t>г.</w:t>
      </w:r>
    </w:p>
    <w:p w:rsidR="00B24594" w:rsidRDefault="00B24594">
      <w:pPr>
        <w:pStyle w:val="Standard"/>
        <w:ind w:left="5664"/>
        <w:rPr>
          <w:rFonts w:ascii="Times New Roman" w:hAnsi="Times New Roman"/>
          <w:lang w:eastAsia="en-US"/>
        </w:rPr>
      </w:pPr>
    </w:p>
    <w:p w:rsidR="00B24594" w:rsidRDefault="00B24594">
      <w:pPr>
        <w:pStyle w:val="Standard"/>
        <w:ind w:left="5664"/>
        <w:rPr>
          <w:rFonts w:ascii="Times New Roman" w:hAnsi="Times New Roman"/>
          <w:lang w:eastAsia="en-US"/>
        </w:rPr>
      </w:pPr>
    </w:p>
    <w:p w:rsidR="00B24594" w:rsidRDefault="00B24594">
      <w:pPr>
        <w:pStyle w:val="Standard"/>
        <w:ind w:left="5664"/>
        <w:rPr>
          <w:rFonts w:ascii="Times New Roman" w:hAnsi="Times New Roman"/>
          <w:lang w:eastAsia="en-US"/>
        </w:rPr>
      </w:pPr>
    </w:p>
    <w:p w:rsidR="00B24594" w:rsidRDefault="00B003FE">
      <w:pPr>
        <w:pStyle w:val="Standard"/>
        <w:jc w:val="center"/>
        <w:rPr>
          <w:rFonts w:ascii="Times New Roman" w:hAnsi="Times New Roman"/>
          <w:b/>
          <w:bCs/>
        </w:rPr>
      </w:pPr>
      <w:r>
        <w:rPr>
          <w:rFonts w:ascii="Times New Roman" w:hAnsi="Times New Roman"/>
          <w:b/>
          <w:bCs/>
        </w:rPr>
        <w:t>ТЕХНИЧЕСКОЕ ЗАДАНИЕ</w:t>
      </w:r>
    </w:p>
    <w:p w:rsidR="00B24594" w:rsidRDefault="00B003FE">
      <w:pPr>
        <w:pStyle w:val="Standard"/>
        <w:jc w:val="center"/>
        <w:rPr>
          <w:rFonts w:hint="eastAsia"/>
        </w:rPr>
      </w:pPr>
      <w:r>
        <w:rPr>
          <w:rFonts w:ascii="Times New Roman" w:hAnsi="Times New Roman"/>
          <w:b/>
          <w:bCs/>
        </w:rPr>
        <w:t xml:space="preserve">оказание услуг по проведению лабораторных исследований по выполнению программы производственного контроля </w:t>
      </w:r>
      <w:r>
        <w:rPr>
          <w:rStyle w:val="apple-converted-space"/>
          <w:rFonts w:ascii="Times New Roman" w:hAnsi="Times New Roman"/>
          <w:b/>
          <w:bCs/>
          <w:color w:val="000000"/>
          <w:szCs w:val="28"/>
        </w:rPr>
        <w:t>для</w:t>
      </w:r>
      <w:r>
        <w:rPr>
          <w:rFonts w:ascii="Times New Roman" w:hAnsi="Times New Roman" w:cs="Times New Roman"/>
          <w:b/>
          <w:bCs/>
        </w:rPr>
        <w:t xml:space="preserve"> обеспечения   контроля по эпидемиологическому благополучию</w:t>
      </w:r>
      <w:r>
        <w:rPr>
          <w:rFonts w:ascii="Times New Roman" w:hAnsi="Times New Roman" w:cs="Times New Roman"/>
          <w:b/>
          <w:bCs/>
          <w:szCs w:val="28"/>
        </w:rPr>
        <w:t xml:space="preserve"> </w:t>
      </w:r>
      <w:r>
        <w:rPr>
          <w:rFonts w:ascii="Times New Roman" w:hAnsi="Times New Roman"/>
          <w:b/>
          <w:bCs/>
        </w:rPr>
        <w:t>ГУ санатория «Белая Русь» на 2026г.</w:t>
      </w:r>
    </w:p>
    <w:p w:rsidR="00B24594" w:rsidRDefault="00B24594">
      <w:pPr>
        <w:pStyle w:val="Standard"/>
        <w:jc w:val="center"/>
        <w:rPr>
          <w:rFonts w:ascii="Times New Roman" w:hAnsi="Times New Roman"/>
          <w:b/>
          <w:bCs/>
        </w:rPr>
      </w:pPr>
    </w:p>
    <w:p w:rsidR="00B24594" w:rsidRDefault="00B24594">
      <w:pPr>
        <w:pStyle w:val="Standard"/>
        <w:jc w:val="center"/>
        <w:rPr>
          <w:rFonts w:ascii="Times New Roman" w:hAnsi="Times New Roman"/>
          <w:b/>
          <w:bCs/>
        </w:rPr>
      </w:pPr>
    </w:p>
    <w:p w:rsidR="00B24594" w:rsidRDefault="00B24594">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12"/>
          <w:szCs w:val="12"/>
        </w:rPr>
      </w:pPr>
    </w:p>
    <w:p w:rsidR="00B24594" w:rsidRDefault="00B003FE" w:rsidP="00E768FF">
      <w:pPr>
        <w:pStyle w:val="Standard"/>
        <w:shd w:val="clear" w:color="auto" w:fill="FFFFFF"/>
        <w:tabs>
          <w:tab w:val="left" w:pos="0"/>
          <w:tab w:val="left" w:pos="709"/>
        </w:tabs>
        <w:jc w:val="both"/>
        <w:rPr>
          <w:rFonts w:hint="eastAsia"/>
        </w:rPr>
      </w:pPr>
      <w:r>
        <w:rPr>
          <w:rFonts w:ascii="Times New Roman" w:hAnsi="Times New Roman"/>
        </w:rPr>
        <w:t>1.  Предмет закупки: услуга</w:t>
      </w:r>
      <w:r>
        <w:rPr>
          <w:rFonts w:ascii="Times New Roman" w:hAnsi="Times New Roman" w:cs="Times New Roman"/>
          <w:bCs/>
        </w:rPr>
        <w:t>.</w:t>
      </w:r>
    </w:p>
    <w:p w:rsidR="00B24594" w:rsidRDefault="00B003FE" w:rsidP="00E768FF">
      <w:pPr>
        <w:pStyle w:val="Standard"/>
        <w:shd w:val="clear" w:color="auto" w:fill="FFFFFF"/>
        <w:tabs>
          <w:tab w:val="left" w:pos="0"/>
          <w:tab w:val="left" w:pos="709"/>
        </w:tabs>
        <w:jc w:val="both"/>
        <w:rPr>
          <w:rFonts w:hint="eastAsia"/>
        </w:rPr>
      </w:pPr>
      <w:r>
        <w:rPr>
          <w:rFonts w:ascii="Times New Roman" w:hAnsi="Times New Roman"/>
        </w:rPr>
        <w:t>2. Наименование услуги: проведение</w:t>
      </w:r>
      <w:r>
        <w:rPr>
          <w:rFonts w:ascii="Times New Roman" w:hAnsi="Times New Roman"/>
          <w:b/>
          <w:bCs/>
        </w:rPr>
        <w:t xml:space="preserve"> </w:t>
      </w:r>
      <w:r>
        <w:rPr>
          <w:rFonts w:ascii="Times New Roman" w:hAnsi="Times New Roman"/>
        </w:rPr>
        <w:t>лабораторных исследований по выполнению программы производственного контроля на 2026г.</w:t>
      </w:r>
    </w:p>
    <w:p w:rsidR="00B24594" w:rsidRDefault="00E768FF" w:rsidP="00E768FF">
      <w:pPr>
        <w:pStyle w:val="Standard"/>
        <w:shd w:val="clear" w:color="auto" w:fill="FFFFFF"/>
        <w:tabs>
          <w:tab w:val="left" w:pos="284"/>
        </w:tabs>
        <w:jc w:val="both"/>
        <w:rPr>
          <w:rFonts w:ascii="Times New Roman" w:hAnsi="Times New Roman"/>
        </w:rPr>
      </w:pPr>
      <w:r>
        <w:rPr>
          <w:rFonts w:ascii="Times New Roman" w:hAnsi="Times New Roman"/>
        </w:rPr>
        <w:t xml:space="preserve">3. </w:t>
      </w:r>
      <w:r w:rsidR="00B003FE">
        <w:rPr>
          <w:rFonts w:ascii="Times New Roman" w:hAnsi="Times New Roman"/>
        </w:rPr>
        <w:t xml:space="preserve">Место проведения услуги: Краснодарский край, М.О. Туапсинский, </w:t>
      </w:r>
      <w:proofErr w:type="spellStart"/>
      <w:r w:rsidR="00B003FE">
        <w:rPr>
          <w:rFonts w:ascii="Times New Roman" w:hAnsi="Times New Roman"/>
        </w:rPr>
        <w:t>п.Майский</w:t>
      </w:r>
      <w:proofErr w:type="spellEnd"/>
      <w:r w:rsidR="00B003FE">
        <w:rPr>
          <w:rFonts w:ascii="Times New Roman" w:hAnsi="Times New Roman"/>
        </w:rPr>
        <w:t xml:space="preserve">,                                     ул. Центральная, д.14 </w:t>
      </w:r>
    </w:p>
    <w:p w:rsidR="00B24594" w:rsidRDefault="00B003FE" w:rsidP="00E768FF">
      <w:pPr>
        <w:pStyle w:val="Standard"/>
        <w:shd w:val="clear" w:color="auto" w:fill="FFFFFF"/>
        <w:tabs>
          <w:tab w:val="left" w:pos="0"/>
          <w:tab w:val="left" w:pos="709"/>
        </w:tabs>
        <w:jc w:val="both"/>
        <w:rPr>
          <w:rFonts w:ascii="Times New Roman" w:hAnsi="Times New Roman"/>
        </w:rPr>
      </w:pPr>
      <w:r>
        <w:rPr>
          <w:rFonts w:ascii="Times New Roman" w:hAnsi="Times New Roman"/>
        </w:rPr>
        <w:t>4. Срок (график) оказания услуг: согласно программе производственного контроля, на 2026г.</w:t>
      </w:r>
    </w:p>
    <w:p w:rsidR="00B24594" w:rsidRDefault="00B003FE" w:rsidP="00E768FF">
      <w:pPr>
        <w:pStyle w:val="Standard"/>
        <w:jc w:val="both"/>
        <w:rPr>
          <w:rFonts w:ascii="Times New Roman" w:hAnsi="Times New Roman"/>
        </w:rPr>
      </w:pPr>
      <w:r>
        <w:rPr>
          <w:rFonts w:ascii="Times New Roman" w:hAnsi="Times New Roman"/>
        </w:rPr>
        <w:t>5. Источник финансирования закупки: за счет собственных средств санатория.</w:t>
      </w:r>
    </w:p>
    <w:p w:rsidR="00B24594" w:rsidRDefault="00B003FE" w:rsidP="00E768FF">
      <w:pPr>
        <w:pStyle w:val="Standard"/>
        <w:tabs>
          <w:tab w:val="left" w:pos="0"/>
          <w:tab w:val="left" w:pos="709"/>
        </w:tabs>
        <w:jc w:val="both"/>
        <w:rPr>
          <w:rFonts w:hint="eastAsia"/>
        </w:rPr>
      </w:pPr>
      <w:r>
        <w:rPr>
          <w:rFonts w:ascii="Times New Roman" w:eastAsia="SimSun" w:hAnsi="Times New Roman"/>
        </w:rPr>
        <w:t>6.Общие технические требования: п</w:t>
      </w:r>
      <w:r>
        <w:rPr>
          <w:rFonts w:ascii="Times New Roman" w:hAnsi="Times New Roman" w:cs="Times New Roman"/>
        </w:rPr>
        <w:t xml:space="preserve">роводить работы в соответствии с действующими инструкциями, утвержденными МЗ РФ и </w:t>
      </w:r>
      <w:proofErr w:type="spellStart"/>
      <w:r>
        <w:rPr>
          <w:rFonts w:ascii="Times New Roman" w:hAnsi="Times New Roman" w:cs="Times New Roman"/>
        </w:rPr>
        <w:t>Роспотребнадзором</w:t>
      </w:r>
      <w:proofErr w:type="spellEnd"/>
      <w:r>
        <w:rPr>
          <w:rFonts w:ascii="Times New Roman" w:hAnsi="Times New Roman" w:cs="Times New Roman"/>
        </w:rPr>
        <w:t>.</w:t>
      </w:r>
      <w:r>
        <w:rPr>
          <w:rFonts w:ascii="Times New Roman" w:hAnsi="Times New Roman" w:cs="Times New Roman"/>
        </w:rPr>
        <w:tab/>
      </w:r>
    </w:p>
    <w:p w:rsidR="00B24594" w:rsidRDefault="00B003FE" w:rsidP="00E768FF">
      <w:pPr>
        <w:pStyle w:val="Standard"/>
        <w:jc w:val="both"/>
        <w:rPr>
          <w:rFonts w:ascii="Times New Roman" w:hAnsi="Times New Roman"/>
        </w:rPr>
      </w:pPr>
      <w:r>
        <w:rPr>
          <w:rFonts w:ascii="Times New Roman" w:hAnsi="Times New Roman"/>
        </w:rPr>
        <w:t>7. Начальная (максимальная) цена закупаемой продукции, цена договора (цена лота):</w:t>
      </w:r>
    </w:p>
    <w:p w:rsidR="00B24594" w:rsidRDefault="00B24594">
      <w:pPr>
        <w:pStyle w:val="Standard"/>
        <w:rPr>
          <w:rFonts w:ascii="Times New Roman" w:hAnsi="Times New Roman" w:cs="Times New Roman"/>
        </w:rPr>
      </w:pPr>
    </w:p>
    <w:tbl>
      <w:tblPr>
        <w:tblW w:w="9870" w:type="dxa"/>
        <w:tblInd w:w="-351" w:type="dxa"/>
        <w:tblLayout w:type="fixed"/>
        <w:tblCellMar>
          <w:left w:w="10" w:type="dxa"/>
          <w:right w:w="10" w:type="dxa"/>
        </w:tblCellMar>
        <w:tblLook w:val="04A0" w:firstRow="1" w:lastRow="0" w:firstColumn="1" w:lastColumn="0" w:noHBand="0" w:noVBand="1"/>
      </w:tblPr>
      <w:tblGrid>
        <w:gridCol w:w="510"/>
        <w:gridCol w:w="960"/>
        <w:gridCol w:w="2775"/>
        <w:gridCol w:w="750"/>
        <w:gridCol w:w="735"/>
        <w:gridCol w:w="960"/>
        <w:gridCol w:w="1185"/>
        <w:gridCol w:w="1020"/>
        <w:gridCol w:w="975"/>
      </w:tblGrid>
      <w:tr w:rsidR="00B24594">
        <w:trPr>
          <w:trHeight w:val="630"/>
        </w:trPr>
        <w:tc>
          <w:tcPr>
            <w:tcW w:w="5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 xml:space="preserve">№ </w:t>
            </w:r>
            <w:proofErr w:type="spellStart"/>
            <w:r>
              <w:rPr>
                <w:rFonts w:ascii="Times New Roman" w:hAnsi="Times New Roman"/>
                <w:b/>
                <w:bCs/>
                <w:sz w:val="20"/>
                <w:szCs w:val="20"/>
              </w:rPr>
              <w:t>п.п</w:t>
            </w:r>
            <w:proofErr w:type="spellEnd"/>
          </w:p>
        </w:tc>
        <w:tc>
          <w:tcPr>
            <w:tcW w:w="960" w:type="dxa"/>
            <w:tcBorders>
              <w:top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Номер по прейскуранту</w:t>
            </w:r>
          </w:p>
        </w:tc>
        <w:tc>
          <w:tcPr>
            <w:tcW w:w="2775" w:type="dxa"/>
            <w:tcBorders>
              <w:top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Наименование работ, исследований</w:t>
            </w:r>
          </w:p>
        </w:tc>
        <w:tc>
          <w:tcPr>
            <w:tcW w:w="750" w:type="dxa"/>
            <w:tcBorders>
              <w:top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Един. изм.</w:t>
            </w:r>
          </w:p>
        </w:tc>
        <w:tc>
          <w:tcPr>
            <w:tcW w:w="735" w:type="dxa"/>
            <w:tcBorders>
              <w:top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Кол-во</w:t>
            </w:r>
          </w:p>
        </w:tc>
        <w:tc>
          <w:tcPr>
            <w:tcW w:w="960" w:type="dxa"/>
            <w:tcBorders>
              <w:top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 xml:space="preserve">Цена, </w:t>
            </w:r>
            <w:proofErr w:type="spellStart"/>
            <w:r>
              <w:rPr>
                <w:rFonts w:ascii="Times New Roman" w:hAnsi="Times New Roman"/>
                <w:b/>
                <w:bCs/>
                <w:sz w:val="20"/>
                <w:szCs w:val="20"/>
              </w:rPr>
              <w:t>руб</w:t>
            </w:r>
            <w:proofErr w:type="spellEnd"/>
            <w:r>
              <w:rPr>
                <w:rFonts w:ascii="Times New Roman" w:hAnsi="Times New Roman"/>
                <w:b/>
                <w:bCs/>
                <w:sz w:val="20"/>
                <w:szCs w:val="20"/>
              </w:rPr>
              <w:br/>
              <w:t>без НДС</w:t>
            </w:r>
          </w:p>
        </w:tc>
        <w:tc>
          <w:tcPr>
            <w:tcW w:w="11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 xml:space="preserve">Сумма, </w:t>
            </w:r>
            <w:proofErr w:type="spellStart"/>
            <w:r>
              <w:rPr>
                <w:rFonts w:ascii="Times New Roman" w:hAnsi="Times New Roman"/>
                <w:b/>
                <w:bCs/>
                <w:sz w:val="20"/>
                <w:szCs w:val="20"/>
              </w:rPr>
              <w:t>руб</w:t>
            </w:r>
            <w:proofErr w:type="spellEnd"/>
            <w:r>
              <w:rPr>
                <w:rFonts w:ascii="Times New Roman" w:hAnsi="Times New Roman"/>
                <w:b/>
                <w:bCs/>
                <w:sz w:val="20"/>
                <w:szCs w:val="20"/>
              </w:rPr>
              <w:br/>
              <w:t>без НДС</w:t>
            </w:r>
          </w:p>
        </w:tc>
        <w:tc>
          <w:tcPr>
            <w:tcW w:w="10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НДС</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 xml:space="preserve">Сумма, </w:t>
            </w:r>
            <w:proofErr w:type="spellStart"/>
            <w:r>
              <w:rPr>
                <w:rFonts w:ascii="Times New Roman" w:hAnsi="Times New Roman"/>
                <w:b/>
                <w:bCs/>
                <w:sz w:val="20"/>
                <w:szCs w:val="20"/>
              </w:rPr>
              <w:t>руб</w:t>
            </w:r>
            <w:proofErr w:type="spellEnd"/>
            <w:r>
              <w:rPr>
                <w:rFonts w:ascii="Times New Roman" w:hAnsi="Times New Roman"/>
                <w:b/>
                <w:bCs/>
                <w:sz w:val="20"/>
                <w:szCs w:val="20"/>
              </w:rPr>
              <w:br/>
              <w:t>с НДС</w:t>
            </w:r>
          </w:p>
        </w:tc>
      </w:tr>
      <w:tr w:rsidR="00B24594">
        <w:trPr>
          <w:trHeight w:val="57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5063</w:t>
            </w:r>
          </w:p>
        </w:tc>
        <w:tc>
          <w:tcPr>
            <w:tcW w:w="27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Измерение параметров метеорологических факторов в помещениях до 100 м2</w:t>
            </w:r>
          </w:p>
        </w:tc>
        <w:tc>
          <w:tcPr>
            <w:tcW w:w="7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68</w:t>
            </w:r>
          </w:p>
        </w:tc>
        <w:tc>
          <w:tcPr>
            <w:tcW w:w="9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942,02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64 057,36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14092,62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78149,98</w:t>
            </w:r>
          </w:p>
        </w:tc>
      </w:tr>
      <w:tr w:rsidR="00B24594">
        <w:trPr>
          <w:trHeight w:val="51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5064</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Измерение параметров метеорологических факторов в помещениях от 100 до 400 м,2</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1397,86</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11 182,88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2460,23</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13643,11</w:t>
            </w:r>
          </w:p>
        </w:tc>
      </w:tr>
      <w:tr w:rsidR="00B24594">
        <w:trPr>
          <w:trHeight w:val="51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5025</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Определение искусственной освещённости (в одной точке измерения),</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109</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204,78</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22 321,02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4910,62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27231,64</w:t>
            </w:r>
          </w:p>
        </w:tc>
      </w:tr>
      <w:tr w:rsidR="00B24594">
        <w:trPr>
          <w:trHeight w:val="51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5095</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Определение искусственной освещённости с определением качественных показателей (1 точка)</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109</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239,11</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26 062,99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5733,86</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31796,85</w:t>
            </w:r>
          </w:p>
        </w:tc>
      </w:tr>
      <w:tr w:rsidR="00B24594">
        <w:trPr>
          <w:trHeight w:val="33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8036</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Исследование воды на </w:t>
            </w:r>
            <w:proofErr w:type="spellStart"/>
            <w:r>
              <w:rPr>
                <w:rFonts w:ascii="Times New Roman" w:hAnsi="Times New Roman"/>
                <w:sz w:val="20"/>
                <w:szCs w:val="20"/>
              </w:rPr>
              <w:t>колифаги</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278,2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3 060,20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673,24</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3733,44</w:t>
            </w:r>
          </w:p>
        </w:tc>
      </w:tr>
      <w:tr w:rsidR="00B24594">
        <w:trPr>
          <w:trHeight w:val="51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8107</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Исследование материала из объектов окружающей среды на </w:t>
            </w:r>
            <w:proofErr w:type="spellStart"/>
            <w:r>
              <w:rPr>
                <w:rFonts w:ascii="Times New Roman" w:hAnsi="Times New Roman"/>
                <w:sz w:val="20"/>
                <w:szCs w:val="20"/>
              </w:rPr>
              <w:t>КМАФАнМ</w:t>
            </w:r>
            <w:proofErr w:type="spellEnd"/>
            <w:r>
              <w:rPr>
                <w:rFonts w:ascii="Times New Roman" w:hAnsi="Times New Roman"/>
                <w:sz w:val="20"/>
                <w:szCs w:val="20"/>
              </w:rPr>
              <w:t xml:space="preserve"> (ОМЧ)</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139,09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1 529,99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336,6</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1866,59</w:t>
            </w:r>
          </w:p>
        </w:tc>
      </w:tr>
      <w:tr w:rsidR="00B24594">
        <w:trPr>
          <w:trHeight w:val="78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8108</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из объектов окружающей среды на БГКП (</w:t>
            </w:r>
            <w:proofErr w:type="spellStart"/>
            <w:r>
              <w:rPr>
                <w:rFonts w:ascii="Times New Roman" w:hAnsi="Times New Roman"/>
                <w:sz w:val="20"/>
                <w:szCs w:val="20"/>
              </w:rPr>
              <w:t>колиформные</w:t>
            </w:r>
            <w:proofErr w:type="spellEnd"/>
            <w:r>
              <w:rPr>
                <w:rFonts w:ascii="Times New Roman" w:hAnsi="Times New Roman"/>
                <w:sz w:val="20"/>
                <w:szCs w:val="20"/>
              </w:rPr>
              <w:t>)</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2 299,00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505,78</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2804,78</w:t>
            </w:r>
          </w:p>
        </w:tc>
      </w:tr>
      <w:tr w:rsidR="00B24594">
        <w:trPr>
          <w:trHeight w:val="54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8110</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объектов окружающей среды на энтерококки</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225,2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2 477,20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544,98</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3022,18</w:t>
            </w:r>
          </w:p>
        </w:tc>
      </w:tr>
      <w:tr w:rsidR="00B24594">
        <w:trPr>
          <w:trHeight w:val="54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Бактериологическое исследование материала объектов окружающей среды на </w:t>
            </w:r>
            <w:proofErr w:type="spellStart"/>
            <w:r>
              <w:rPr>
                <w:rFonts w:ascii="Times New Roman" w:hAnsi="Times New Roman"/>
                <w:sz w:val="20"/>
                <w:szCs w:val="20"/>
              </w:rPr>
              <w:t>Escherichia</w:t>
            </w:r>
            <w:proofErr w:type="spellEnd"/>
            <w:r>
              <w:rPr>
                <w:rFonts w:ascii="Times New Roman" w:hAnsi="Times New Roman"/>
                <w:sz w:val="20"/>
                <w:szCs w:val="20"/>
              </w:rPr>
              <w:t xml:space="preserve"> </w:t>
            </w:r>
            <w:proofErr w:type="spellStart"/>
            <w:r>
              <w:rPr>
                <w:rFonts w:ascii="Times New Roman" w:hAnsi="Times New Roman"/>
                <w:sz w:val="20"/>
                <w:szCs w:val="20"/>
              </w:rPr>
              <w:t>coli</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258,28</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2 841,08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625,04</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3466,12</w:t>
            </w:r>
          </w:p>
        </w:tc>
      </w:tr>
      <w:tr w:rsidR="00B24594">
        <w:trPr>
          <w:trHeight w:val="100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lastRenderedPageBreak/>
              <w:t>10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8037</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Исследование воды систем централизованного питьевого водоснабжения, в том числе горячего водоснабжения на споры </w:t>
            </w:r>
            <w:proofErr w:type="spellStart"/>
            <w:r>
              <w:rPr>
                <w:rFonts w:ascii="Times New Roman" w:hAnsi="Times New Roman"/>
                <w:sz w:val="20"/>
                <w:szCs w:val="20"/>
              </w:rPr>
              <w:t>сульфитредуцирующих</w:t>
            </w:r>
            <w:proofErr w:type="spellEnd"/>
            <w:r>
              <w:rPr>
                <w:rFonts w:ascii="Times New Roman" w:hAnsi="Times New Roman"/>
                <w:sz w:val="20"/>
                <w:szCs w:val="20"/>
              </w:rPr>
              <w:t xml:space="preserve"> </w:t>
            </w:r>
            <w:proofErr w:type="spellStart"/>
            <w:r>
              <w:rPr>
                <w:rFonts w:ascii="Times New Roman" w:hAnsi="Times New Roman"/>
                <w:sz w:val="20"/>
                <w:szCs w:val="20"/>
              </w:rPr>
              <w:t>клостридий</w:t>
            </w:r>
            <w:proofErr w:type="spellEnd"/>
            <w:r>
              <w:rPr>
                <w:rFonts w:ascii="Times New Roman" w:hAnsi="Times New Roman"/>
                <w:sz w:val="20"/>
                <w:szCs w:val="20"/>
              </w:rPr>
              <w:t xml:space="preserve"> при оценке эффективности технологии обработки воды</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302,56</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907,68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199,69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1107,37</w:t>
            </w:r>
          </w:p>
        </w:tc>
      </w:tr>
      <w:tr w:rsidR="00B24594">
        <w:trPr>
          <w:trHeight w:val="54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8039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Бактериологическое исследование воды на </w:t>
            </w:r>
            <w:proofErr w:type="spellStart"/>
            <w:r>
              <w:rPr>
                <w:rFonts w:ascii="Times New Roman" w:hAnsi="Times New Roman"/>
                <w:sz w:val="20"/>
                <w:szCs w:val="20"/>
              </w:rPr>
              <w:t>Legionella</w:t>
            </w:r>
            <w:proofErr w:type="spellEnd"/>
            <w:r>
              <w:rPr>
                <w:rFonts w:ascii="Times New Roman" w:hAnsi="Times New Roman"/>
                <w:sz w:val="20"/>
                <w:szCs w:val="20"/>
              </w:rPr>
              <w:t xml:space="preserve"> </w:t>
            </w:r>
            <w:proofErr w:type="spellStart"/>
            <w:r>
              <w:rPr>
                <w:rFonts w:ascii="Times New Roman" w:hAnsi="Times New Roman"/>
                <w:sz w:val="20"/>
                <w:szCs w:val="20"/>
              </w:rPr>
              <w:t>pneumophila</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669,55</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2 008,65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441,9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2450,55</w:t>
            </w:r>
          </w:p>
        </w:tc>
      </w:tr>
      <w:tr w:rsidR="00B24594">
        <w:trPr>
          <w:trHeight w:val="73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6051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Вода, Сокращённый химический анализ (мутность, цвет, запах 20 градусов, запах 60 градусов, привкус)</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749,9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5 999,20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1319,82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7319,02</w:t>
            </w:r>
          </w:p>
        </w:tc>
      </w:tr>
      <w:tr w:rsidR="00B24594">
        <w:trPr>
          <w:trHeight w:val="202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6061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Вода всех категорий, Определение физико-химических показателей (бромиды, хлориды, йодиды, сульфаты, фториды, нитраты нитриты, аммоний, окисляемость, гидрокарбонаты, полифосфаты, сероводород, жёсткость, хлор остаточный, хлор свободный, ХПК, БПК, железа, марганца, </w:t>
            </w:r>
            <w:proofErr w:type="spellStart"/>
            <w:r>
              <w:rPr>
                <w:rFonts w:ascii="Times New Roman" w:hAnsi="Times New Roman"/>
                <w:sz w:val="20"/>
                <w:szCs w:val="20"/>
              </w:rPr>
              <w:t>броматов</w:t>
            </w:r>
            <w:proofErr w:type="spellEnd"/>
            <w:r>
              <w:rPr>
                <w:rFonts w:ascii="Times New Roman" w:hAnsi="Times New Roman"/>
                <w:sz w:val="20"/>
                <w:szCs w:val="20"/>
              </w:rPr>
              <w:t xml:space="preserve"> и </w:t>
            </w:r>
            <w:proofErr w:type="spellStart"/>
            <w:r>
              <w:rPr>
                <w:rFonts w:ascii="Times New Roman" w:hAnsi="Times New Roman"/>
                <w:sz w:val="20"/>
                <w:szCs w:val="20"/>
              </w:rPr>
              <w:t>др</w:t>
            </w:r>
            <w:proofErr w:type="spellEnd"/>
            <w:r>
              <w:rPr>
                <w:rFonts w:ascii="Times New Roman" w:hAnsi="Times New Roman"/>
                <w:sz w:val="20"/>
                <w:szCs w:val="20"/>
              </w:rPr>
              <w:t>, физико-химические показатели за 1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920,94</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7 367,52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1620,85</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8988,37</w:t>
            </w:r>
          </w:p>
        </w:tc>
      </w:tr>
      <w:tr w:rsidR="00B24594">
        <w:trPr>
          <w:trHeight w:val="54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6064</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Вода, ТНП (водные вытяжки) Определение рН, электропроводности за один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216,73</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1 733,84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381,44</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2115,28</w:t>
            </w:r>
          </w:p>
        </w:tc>
      </w:tr>
      <w:tr w:rsidR="00B24594">
        <w:trPr>
          <w:trHeight w:val="79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15</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11030</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Вода морская. Органолептические показатели (запах, окраска, взвешенные вещества, прозрачность) за 1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207,28</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8 291,20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1824,06</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10115,26</w:t>
            </w:r>
          </w:p>
        </w:tc>
      </w:tr>
      <w:tr w:rsidR="00B24594">
        <w:trPr>
          <w:trHeight w:val="54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6064</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Вода, ТНП (водные вытяжки) Определение рН, электропроводности за один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216,73</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2 167,30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476,81</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2644,11</w:t>
            </w:r>
          </w:p>
        </w:tc>
      </w:tr>
      <w:tr w:rsidR="00B24594">
        <w:trPr>
          <w:trHeight w:val="201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6061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Вода всех категорий, Определение физико-химических показателей (бромиды, хлориды, йодиды, сульфаты, фториды, нитраты нитриты, аммоний, окисляемость, гидрокарбонаты, полифосфаты, сероводород, жёсткость, хлор остаточный, хлор свободный, ХПК, БПК, железа, марганца, </w:t>
            </w:r>
            <w:proofErr w:type="spellStart"/>
            <w:r>
              <w:rPr>
                <w:rFonts w:ascii="Times New Roman" w:hAnsi="Times New Roman"/>
                <w:sz w:val="20"/>
                <w:szCs w:val="20"/>
              </w:rPr>
              <w:t>броматов</w:t>
            </w:r>
            <w:proofErr w:type="spellEnd"/>
            <w:r>
              <w:rPr>
                <w:rFonts w:ascii="Times New Roman" w:hAnsi="Times New Roman"/>
                <w:sz w:val="20"/>
                <w:szCs w:val="20"/>
              </w:rPr>
              <w:t xml:space="preserve"> и </w:t>
            </w:r>
            <w:proofErr w:type="spellStart"/>
            <w:r>
              <w:rPr>
                <w:rFonts w:ascii="Times New Roman" w:hAnsi="Times New Roman"/>
                <w:sz w:val="20"/>
                <w:szCs w:val="20"/>
              </w:rPr>
              <w:t>др</w:t>
            </w:r>
            <w:proofErr w:type="spellEnd"/>
            <w:r>
              <w:rPr>
                <w:rFonts w:ascii="Times New Roman" w:hAnsi="Times New Roman"/>
                <w:sz w:val="20"/>
                <w:szCs w:val="20"/>
              </w:rPr>
              <w:t>, физико-химические показатели за 1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920,94</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18 418,80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4052,14</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22470,94</w:t>
            </w:r>
          </w:p>
        </w:tc>
      </w:tr>
      <w:tr w:rsidR="00B24594">
        <w:trPr>
          <w:trHeight w:val="103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6065</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Вода, ТНП (водные вытяжки), Определение нефтепродуктов, фенолов, бора, АПАВ, бериллия, бора, формальдегида </w:t>
            </w:r>
            <w:proofErr w:type="spellStart"/>
            <w:r>
              <w:rPr>
                <w:rFonts w:ascii="Times New Roman" w:hAnsi="Times New Roman"/>
                <w:sz w:val="20"/>
                <w:szCs w:val="20"/>
              </w:rPr>
              <w:t>флуориметрическим</w:t>
            </w:r>
            <w:proofErr w:type="spellEnd"/>
            <w:r>
              <w:rPr>
                <w:rFonts w:ascii="Times New Roman" w:hAnsi="Times New Roman"/>
                <w:sz w:val="20"/>
                <w:szCs w:val="20"/>
              </w:rPr>
              <w:t xml:space="preserve"> методом за 1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859,73</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8 597,30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1891,41</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10488,71</w:t>
            </w:r>
          </w:p>
        </w:tc>
      </w:tr>
      <w:tr w:rsidR="00B24594">
        <w:trPr>
          <w:trHeight w:val="34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19</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8036</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Исследование воды на </w:t>
            </w:r>
            <w:proofErr w:type="spellStart"/>
            <w:r>
              <w:rPr>
                <w:rFonts w:ascii="Times New Roman" w:hAnsi="Times New Roman"/>
                <w:sz w:val="20"/>
                <w:szCs w:val="20"/>
              </w:rPr>
              <w:t>колифаги</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278,2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8 346,00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1836,12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10182,12</w:t>
            </w:r>
          </w:p>
        </w:tc>
      </w:tr>
      <w:tr w:rsidR="00B24594">
        <w:trPr>
          <w:trHeight w:val="57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lastRenderedPageBreak/>
              <w:t>20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8108</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из объектов окружающей среды на БГКП (</w:t>
            </w:r>
            <w:proofErr w:type="spellStart"/>
            <w:r>
              <w:rPr>
                <w:rFonts w:ascii="Times New Roman" w:hAnsi="Times New Roman"/>
                <w:sz w:val="20"/>
                <w:szCs w:val="20"/>
              </w:rPr>
              <w:t>колиформные</w:t>
            </w:r>
            <w:proofErr w:type="spellEnd"/>
            <w:r>
              <w:rPr>
                <w:rFonts w:ascii="Times New Roman" w:hAnsi="Times New Roman"/>
                <w:sz w:val="20"/>
                <w:szCs w:val="20"/>
              </w:rPr>
              <w:t>)</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6 270,00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1379,4</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7649,40</w:t>
            </w:r>
          </w:p>
        </w:tc>
      </w:tr>
      <w:tr w:rsidR="00B24594">
        <w:trPr>
          <w:trHeight w:val="57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8110</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объектов окружающей среды на энтерококки</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225,2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6 756,00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1486,32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8242,32</w:t>
            </w:r>
          </w:p>
        </w:tc>
      </w:tr>
      <w:tr w:rsidR="00B24594">
        <w:trPr>
          <w:trHeight w:val="54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Бактериологическое исследование материала объектов окружающей среды на </w:t>
            </w:r>
            <w:proofErr w:type="spellStart"/>
            <w:r>
              <w:rPr>
                <w:rFonts w:ascii="Times New Roman" w:hAnsi="Times New Roman"/>
                <w:sz w:val="20"/>
                <w:szCs w:val="20"/>
              </w:rPr>
              <w:t>Escherichia</w:t>
            </w:r>
            <w:proofErr w:type="spellEnd"/>
            <w:r>
              <w:rPr>
                <w:rFonts w:ascii="Times New Roman" w:hAnsi="Times New Roman"/>
                <w:sz w:val="20"/>
                <w:szCs w:val="20"/>
              </w:rPr>
              <w:t xml:space="preserve"> </w:t>
            </w:r>
            <w:proofErr w:type="spellStart"/>
            <w:r>
              <w:rPr>
                <w:rFonts w:ascii="Times New Roman" w:hAnsi="Times New Roman"/>
                <w:sz w:val="20"/>
                <w:szCs w:val="20"/>
              </w:rPr>
              <w:t>coli</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258,28</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7 748,40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1704,65</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9453,05</w:t>
            </w:r>
          </w:p>
        </w:tc>
      </w:tr>
      <w:tr w:rsidR="00B24594">
        <w:trPr>
          <w:trHeight w:val="54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23</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8112</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объектов окружающей среды на стафилококк</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248,82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7 464,60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1642,21</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9106,81</w:t>
            </w:r>
          </w:p>
        </w:tc>
      </w:tr>
      <w:tr w:rsidR="00B24594">
        <w:trPr>
          <w:trHeight w:val="145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8131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Исследование воды всех категорий: питьевая, расфасованная в емкости, плавательных бассейнов и аквапарков, поверхностных водоемов, сточных вод, бытовых и ливневых стоков на яйца гельминтов и цисты/</w:t>
            </w:r>
            <w:proofErr w:type="spellStart"/>
            <w:r>
              <w:rPr>
                <w:rFonts w:ascii="Times New Roman" w:hAnsi="Times New Roman"/>
                <w:sz w:val="20"/>
                <w:szCs w:val="20"/>
              </w:rPr>
              <w:t>ооцисты</w:t>
            </w:r>
            <w:proofErr w:type="spellEnd"/>
            <w:r>
              <w:rPr>
                <w:rFonts w:ascii="Times New Roman" w:hAnsi="Times New Roman"/>
                <w:sz w:val="20"/>
                <w:szCs w:val="20"/>
              </w:rPr>
              <w:t xml:space="preserve"> патогенных кишечных простейших, в </w:t>
            </w:r>
            <w:proofErr w:type="spellStart"/>
            <w:r>
              <w:rPr>
                <w:rFonts w:ascii="Times New Roman" w:hAnsi="Times New Roman"/>
                <w:sz w:val="20"/>
                <w:szCs w:val="20"/>
              </w:rPr>
              <w:t>т,ч</w:t>
            </w:r>
            <w:proofErr w:type="spellEnd"/>
            <w:r>
              <w:rPr>
                <w:rFonts w:ascii="Times New Roman" w:hAnsi="Times New Roman"/>
                <w:sz w:val="20"/>
                <w:szCs w:val="20"/>
              </w:rPr>
              <w:t xml:space="preserve">, </w:t>
            </w:r>
            <w:proofErr w:type="spellStart"/>
            <w:r>
              <w:rPr>
                <w:rFonts w:ascii="Times New Roman" w:hAnsi="Times New Roman"/>
                <w:sz w:val="20"/>
                <w:szCs w:val="20"/>
              </w:rPr>
              <w:t>криптоспоридий</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700,07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7 000,70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1540,15</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8540,85</w:t>
            </w:r>
          </w:p>
        </w:tc>
      </w:tr>
      <w:tr w:rsidR="00B24594">
        <w:trPr>
          <w:trHeight w:val="52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25</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5016</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Определение суммарной объемной активности радионуклидов при </w:t>
            </w:r>
            <w:proofErr w:type="spellStart"/>
            <w:r>
              <w:rPr>
                <w:rFonts w:ascii="Times New Roman" w:hAnsi="Times New Roman"/>
                <w:sz w:val="20"/>
                <w:szCs w:val="20"/>
              </w:rPr>
              <w:t>совместнос</w:t>
            </w:r>
            <w:proofErr w:type="spellEnd"/>
            <w:r>
              <w:rPr>
                <w:rFonts w:ascii="Times New Roman" w:hAnsi="Times New Roman"/>
                <w:sz w:val="20"/>
                <w:szCs w:val="20"/>
              </w:rPr>
              <w:t xml:space="preserve"> присутствии в воде</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1458,62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2 917,24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641,79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3559,03</w:t>
            </w:r>
          </w:p>
        </w:tc>
      </w:tr>
      <w:tr w:rsidR="00B24594">
        <w:trPr>
          <w:trHeight w:val="57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8130</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Исследование почвы на наличие </w:t>
            </w:r>
            <w:proofErr w:type="spellStart"/>
            <w:r>
              <w:rPr>
                <w:rFonts w:ascii="Times New Roman" w:hAnsi="Times New Roman"/>
                <w:sz w:val="20"/>
                <w:szCs w:val="20"/>
              </w:rPr>
              <w:t>преимагинальных</w:t>
            </w:r>
            <w:proofErr w:type="spellEnd"/>
            <w:r>
              <w:rPr>
                <w:rFonts w:ascii="Times New Roman" w:hAnsi="Times New Roman"/>
                <w:sz w:val="20"/>
                <w:szCs w:val="20"/>
              </w:rPr>
              <w:t xml:space="preserve"> стадий синантропных мух</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112,82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112,82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24,82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137,64</w:t>
            </w:r>
          </w:p>
        </w:tc>
      </w:tr>
      <w:tr w:rsidR="00B24594">
        <w:trPr>
          <w:trHeight w:val="54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27</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6077</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Вода всех категорий, Почва, Определение тяжёлых металлов методом ИВА (за один элемент)</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2371,67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9 486,68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2087,07</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11573,75</w:t>
            </w:r>
          </w:p>
        </w:tc>
      </w:tr>
      <w:tr w:rsidR="00B24594">
        <w:trPr>
          <w:trHeight w:val="57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5010</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Гамма-спектрометрический анализ почвы с </w:t>
            </w:r>
            <w:proofErr w:type="spellStart"/>
            <w:r>
              <w:rPr>
                <w:rFonts w:ascii="Times New Roman" w:hAnsi="Times New Roman"/>
                <w:sz w:val="20"/>
                <w:szCs w:val="20"/>
              </w:rPr>
              <w:t>пробоподготовкой</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1762,51</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1 762,51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387,75</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2150,26</w:t>
            </w:r>
          </w:p>
        </w:tc>
      </w:tr>
      <w:tr w:rsidR="00B24594">
        <w:trPr>
          <w:trHeight w:val="58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29</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8041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почвы, осадков сточных вод (ила)</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615,84</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1 231,68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270,97</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1502,65</w:t>
            </w:r>
          </w:p>
        </w:tc>
      </w:tr>
      <w:tr w:rsidR="00B24594">
        <w:trPr>
          <w:trHeight w:val="81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8129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Исследование почвы, песка, грунтов на жизнеспособные яйца и личинки гельминтов, цисты патогенных кишечных простейших</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543,44</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1 086,88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239,11</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1325,99</w:t>
            </w:r>
          </w:p>
        </w:tc>
      </w:tr>
      <w:tr w:rsidR="00B24594">
        <w:trPr>
          <w:trHeight w:val="76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1068</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Санитарно-эпидемиологическая экспертиза материалов возможности использования водного объекта в целях рекреации.</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6547,24</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6 547,24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1440,39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7987,63</w:t>
            </w:r>
          </w:p>
        </w:tc>
      </w:tr>
      <w:tr w:rsidR="00B24594">
        <w:trPr>
          <w:trHeight w:val="36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8058</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Исследование воздушной среды на ОМЧ и </w:t>
            </w:r>
            <w:proofErr w:type="spellStart"/>
            <w:r>
              <w:rPr>
                <w:rFonts w:ascii="Times New Roman" w:hAnsi="Times New Roman"/>
                <w:sz w:val="20"/>
                <w:szCs w:val="20"/>
              </w:rPr>
              <w:t>S,aureus</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177,86</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2 845,76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626,07</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3471,83</w:t>
            </w:r>
          </w:p>
        </w:tc>
      </w:tr>
      <w:tr w:rsidR="00B24594">
        <w:trPr>
          <w:trHeight w:val="84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33</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8056</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Исследование изделий медицинского назначения (шовный, перевязочный материал, инструментарий и </w:t>
            </w:r>
            <w:proofErr w:type="spellStart"/>
            <w:r>
              <w:rPr>
                <w:rFonts w:ascii="Times New Roman" w:hAnsi="Times New Roman"/>
                <w:sz w:val="20"/>
                <w:szCs w:val="20"/>
              </w:rPr>
              <w:t>т,д</w:t>
            </w:r>
            <w:proofErr w:type="spellEnd"/>
            <w:r>
              <w:rPr>
                <w:rFonts w:ascii="Times New Roman" w:hAnsi="Times New Roman"/>
                <w:sz w:val="20"/>
                <w:szCs w:val="20"/>
              </w:rPr>
              <w:t xml:space="preserve">,), эндоскопов и инструментов к ним для проведения стерильных эндоскопических вмешательств, стерильных </w:t>
            </w:r>
            <w:r>
              <w:rPr>
                <w:rFonts w:ascii="Times New Roman" w:hAnsi="Times New Roman"/>
                <w:sz w:val="20"/>
                <w:szCs w:val="20"/>
              </w:rPr>
              <w:lastRenderedPageBreak/>
              <w:t>лекарственных и парфюмерно-косметических средств на стерильность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lastRenderedPageBreak/>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355,73</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11 383,36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2504,34</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13887,70</w:t>
            </w:r>
          </w:p>
        </w:tc>
      </w:tr>
      <w:tr w:rsidR="00B24594">
        <w:trPr>
          <w:trHeight w:val="55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lastRenderedPageBreak/>
              <w:t>34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8049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внешней среды методом смывов на БГКП (ОКБ)</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110,27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8 821,60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1940,75</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10762,35</w:t>
            </w:r>
          </w:p>
        </w:tc>
      </w:tr>
      <w:tr w:rsidR="00B24594">
        <w:trPr>
          <w:trHeight w:val="55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35</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8051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Бактериологическое исследование внешней среды методом смывов на S, </w:t>
            </w:r>
            <w:proofErr w:type="spellStart"/>
            <w:r>
              <w:rPr>
                <w:rFonts w:ascii="Times New Roman" w:hAnsi="Times New Roman"/>
                <w:sz w:val="20"/>
                <w:szCs w:val="20"/>
              </w:rPr>
              <w:t>aureus</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140,6</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11 248,00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2474,56</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13722,56</w:t>
            </w:r>
          </w:p>
        </w:tc>
      </w:tr>
      <w:tr w:rsidR="00B24594">
        <w:trPr>
          <w:trHeight w:val="54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8113</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Бактериологическое исследование материала объектов окружающей среды на </w:t>
            </w:r>
            <w:proofErr w:type="spellStart"/>
            <w:r>
              <w:rPr>
                <w:rFonts w:ascii="Times New Roman" w:hAnsi="Times New Roman"/>
                <w:sz w:val="20"/>
                <w:szCs w:val="20"/>
              </w:rPr>
              <w:t>Ps</w:t>
            </w:r>
            <w:proofErr w:type="spellEnd"/>
            <w:r>
              <w:rPr>
                <w:rFonts w:ascii="Times New Roman" w:hAnsi="Times New Roman"/>
                <w:sz w:val="20"/>
                <w:szCs w:val="20"/>
              </w:rPr>
              <w:t xml:space="preserve">, </w:t>
            </w:r>
            <w:proofErr w:type="spellStart"/>
            <w:r>
              <w:rPr>
                <w:rFonts w:ascii="Times New Roman" w:hAnsi="Times New Roman"/>
                <w:sz w:val="20"/>
                <w:szCs w:val="20"/>
              </w:rPr>
              <w:t>aeruginosa</w:t>
            </w:r>
            <w:proofErr w:type="spellEnd"/>
            <w:r>
              <w:rPr>
                <w:rFonts w:ascii="Times New Roman" w:hAnsi="Times New Roman"/>
                <w:sz w:val="20"/>
                <w:szCs w:val="20"/>
              </w:rPr>
              <w:t>,</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243,02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19 441,60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4277,15</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23718,75</w:t>
            </w:r>
          </w:p>
        </w:tc>
      </w:tr>
      <w:tr w:rsidR="00B24594">
        <w:trPr>
          <w:trHeight w:val="79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37</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8044</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Бактериологический контроль работы воздушных стерилизаторов с помощью биотестов (</w:t>
            </w:r>
            <w:proofErr w:type="spellStart"/>
            <w:r>
              <w:rPr>
                <w:rFonts w:ascii="Times New Roman" w:hAnsi="Times New Roman"/>
                <w:sz w:val="20"/>
                <w:szCs w:val="20"/>
              </w:rPr>
              <w:t>B,licheniformis</w:t>
            </w:r>
            <w:proofErr w:type="spellEnd"/>
            <w:r>
              <w:rPr>
                <w:rFonts w:ascii="Times New Roman" w:hAnsi="Times New Roman"/>
                <w:sz w:val="20"/>
                <w:szCs w:val="20"/>
              </w:rPr>
              <w:t>)</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419,15</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838,30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184,43</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1022,73</w:t>
            </w:r>
          </w:p>
        </w:tc>
      </w:tr>
      <w:tr w:rsidR="00B24594">
        <w:trPr>
          <w:trHeight w:val="51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6050</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proofErr w:type="spellStart"/>
            <w:r>
              <w:rPr>
                <w:rFonts w:ascii="Times New Roman" w:hAnsi="Times New Roman"/>
                <w:sz w:val="20"/>
                <w:szCs w:val="20"/>
              </w:rPr>
              <w:t>Дезсредства</w:t>
            </w:r>
            <w:proofErr w:type="spellEnd"/>
            <w:r>
              <w:rPr>
                <w:rFonts w:ascii="Times New Roman" w:hAnsi="Times New Roman"/>
                <w:sz w:val="20"/>
                <w:szCs w:val="20"/>
              </w:rPr>
              <w:t>, Определение физико-химических показателей (за один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374,96</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749,92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164,98</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914,90</w:t>
            </w:r>
          </w:p>
        </w:tc>
      </w:tr>
      <w:tr w:rsidR="00B24594">
        <w:trPr>
          <w:trHeight w:val="55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39</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5063</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Измерение параметров метеорологических факторов в помещениях до 100 м2</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942,02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3 768,08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828,98</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4597,06</w:t>
            </w:r>
          </w:p>
        </w:tc>
      </w:tr>
      <w:tr w:rsidR="00B24594">
        <w:trPr>
          <w:trHeight w:val="52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8049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внешней среды методом смывов на БГКП (ОКБ)</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110,27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1 102,70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242,59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1345,29</w:t>
            </w:r>
          </w:p>
        </w:tc>
      </w:tr>
      <w:tr w:rsidR="00B24594">
        <w:trPr>
          <w:trHeight w:val="55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8049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внешней среды методом смывов на БГКП (ОКБ)</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110,27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4 410,80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970,38</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5381,18</w:t>
            </w:r>
          </w:p>
        </w:tc>
      </w:tr>
      <w:tr w:rsidR="00B24594">
        <w:trPr>
          <w:trHeight w:val="76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8135</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Исследование смывов с поверхностей на яйца гельминтов, цисты патогенных кишечных простейших</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266,98</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10 679,20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2349,42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13028,62</w:t>
            </w:r>
          </w:p>
        </w:tc>
      </w:tr>
      <w:tr w:rsidR="00B24594">
        <w:trPr>
          <w:trHeight w:val="78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43</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8102</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готовых кулинарных изделий, в том числе продукции общественного питания</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477,59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3 820,72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840,56</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4661,28</w:t>
            </w:r>
          </w:p>
        </w:tc>
      </w:tr>
      <w:tr w:rsidR="00B24594">
        <w:trPr>
          <w:trHeight w:val="52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6014</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Продукты пищевые, Определение показателей гравиметрическим методом за один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2163,11</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8 652,44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1903,54</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10555,98</w:t>
            </w:r>
          </w:p>
        </w:tc>
      </w:tr>
      <w:tr w:rsidR="00B24594">
        <w:trPr>
          <w:trHeight w:val="57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45</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6015</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Продукты пищевые, Определение жира </w:t>
            </w:r>
            <w:proofErr w:type="spellStart"/>
            <w:r>
              <w:rPr>
                <w:rFonts w:ascii="Times New Roman" w:hAnsi="Times New Roman"/>
                <w:sz w:val="20"/>
                <w:szCs w:val="20"/>
              </w:rPr>
              <w:t>экстракционно</w:t>
            </w:r>
            <w:proofErr w:type="spellEnd"/>
            <w:r>
              <w:rPr>
                <w:rFonts w:ascii="Times New Roman" w:hAnsi="Times New Roman"/>
                <w:sz w:val="20"/>
                <w:szCs w:val="20"/>
              </w:rPr>
              <w:t xml:space="preserve"> весовым методом</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1789,96</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7 159,84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1575,16</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8735,00</w:t>
            </w:r>
          </w:p>
        </w:tc>
      </w:tr>
      <w:tr w:rsidR="00B24594">
        <w:trPr>
          <w:trHeight w:val="31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6016</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Продукты пищевые, Определение белка</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2058,55</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8 234,20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1811,52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10045,72</w:t>
            </w:r>
          </w:p>
        </w:tc>
      </w:tr>
      <w:tr w:rsidR="00B24594">
        <w:trPr>
          <w:trHeight w:val="58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47</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6017</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Определение энергетической ценности блюд (исследование одного блюда)</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1535,09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6 140,36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1350,88</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7491,24</w:t>
            </w:r>
          </w:p>
        </w:tc>
      </w:tr>
      <w:tr w:rsidR="00B24594">
        <w:trPr>
          <w:trHeight w:val="175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6018</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Продукты пищевые, Определение хлористого натрия, кислотности, щелочности, йода степени термической обработки, перекисного числа, кислотного числа, массовой доли сернистого ангидрида, свободного и общего диоксида серы </w:t>
            </w:r>
            <w:proofErr w:type="spellStart"/>
            <w:r>
              <w:rPr>
                <w:rFonts w:ascii="Times New Roman" w:hAnsi="Times New Roman"/>
                <w:sz w:val="20"/>
                <w:szCs w:val="20"/>
              </w:rPr>
              <w:t>титрическим</w:t>
            </w:r>
            <w:proofErr w:type="spellEnd"/>
            <w:r>
              <w:rPr>
                <w:rFonts w:ascii="Times New Roman" w:hAnsi="Times New Roman"/>
                <w:sz w:val="20"/>
                <w:szCs w:val="20"/>
              </w:rPr>
              <w:t xml:space="preserve"> </w:t>
            </w:r>
            <w:r>
              <w:rPr>
                <w:rFonts w:ascii="Times New Roman" w:hAnsi="Times New Roman"/>
                <w:sz w:val="20"/>
                <w:szCs w:val="20"/>
              </w:rPr>
              <w:lastRenderedPageBreak/>
              <w:t xml:space="preserve">методом и </w:t>
            </w:r>
            <w:proofErr w:type="spellStart"/>
            <w:r>
              <w:rPr>
                <w:rFonts w:ascii="Times New Roman" w:hAnsi="Times New Roman"/>
                <w:sz w:val="20"/>
                <w:szCs w:val="20"/>
              </w:rPr>
              <w:t>др</w:t>
            </w:r>
            <w:proofErr w:type="spellEnd"/>
            <w:r>
              <w:rPr>
                <w:rFonts w:ascii="Times New Roman" w:hAnsi="Times New Roman"/>
                <w:sz w:val="20"/>
                <w:szCs w:val="20"/>
              </w:rPr>
              <w:t>, показателей за один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lastRenderedPageBreak/>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1202,77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4 811,08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1058,44</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5869,52</w:t>
            </w:r>
          </w:p>
        </w:tc>
      </w:tr>
      <w:tr w:rsidR="00B24594">
        <w:trPr>
          <w:trHeight w:val="229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lastRenderedPageBreak/>
              <w:t>49</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6023</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Продукты пищевые, Определение рН, плотности, двуокиси углерода, этилового спирта, растворимости, степени термического окисление, степени чистоты, степени пастеризации, соды, аммиака, перекиси водорода, наполнителя, картофельной палочки, массовой доли хлеба, нитратов, пористости и </w:t>
            </w:r>
            <w:proofErr w:type="spellStart"/>
            <w:r>
              <w:rPr>
                <w:rFonts w:ascii="Times New Roman" w:hAnsi="Times New Roman"/>
                <w:sz w:val="20"/>
                <w:szCs w:val="20"/>
              </w:rPr>
              <w:t>др</w:t>
            </w:r>
            <w:proofErr w:type="spellEnd"/>
            <w:r>
              <w:rPr>
                <w:rFonts w:ascii="Times New Roman" w:hAnsi="Times New Roman"/>
                <w:sz w:val="20"/>
                <w:szCs w:val="20"/>
              </w:rPr>
              <w:t>, показателей потенциометрическим и прочими ф/х методами за один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1524,65</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6 098,60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1341,69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7440,29</w:t>
            </w:r>
          </w:p>
        </w:tc>
      </w:tr>
      <w:tr w:rsidR="00B24594">
        <w:trPr>
          <w:trHeight w:val="76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8139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Исследование овощей, фруктов, ягод, зелени и </w:t>
            </w:r>
            <w:proofErr w:type="spellStart"/>
            <w:r>
              <w:rPr>
                <w:rFonts w:ascii="Times New Roman" w:hAnsi="Times New Roman"/>
                <w:sz w:val="20"/>
                <w:szCs w:val="20"/>
              </w:rPr>
              <w:t>др</w:t>
            </w:r>
            <w:proofErr w:type="spellEnd"/>
            <w:r>
              <w:rPr>
                <w:rFonts w:ascii="Times New Roman" w:hAnsi="Times New Roman"/>
                <w:sz w:val="20"/>
                <w:szCs w:val="20"/>
              </w:rPr>
              <w:t>, растительных сельхоз культур на яйца гельминтов и цисты/</w:t>
            </w:r>
            <w:proofErr w:type="spellStart"/>
            <w:r>
              <w:rPr>
                <w:rFonts w:ascii="Times New Roman" w:hAnsi="Times New Roman"/>
                <w:sz w:val="20"/>
                <w:szCs w:val="20"/>
              </w:rPr>
              <w:t>ооцисты</w:t>
            </w:r>
            <w:proofErr w:type="spellEnd"/>
            <w:r>
              <w:rPr>
                <w:rFonts w:ascii="Times New Roman" w:hAnsi="Times New Roman"/>
                <w:sz w:val="20"/>
                <w:szCs w:val="20"/>
              </w:rPr>
              <w:t xml:space="preserve"> патогенных кишечных простейших</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438,66</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1 754,64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386,02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2140,66</w:t>
            </w:r>
          </w:p>
        </w:tc>
      </w:tr>
      <w:tr w:rsidR="00B24594">
        <w:trPr>
          <w:trHeight w:val="274"/>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6050</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proofErr w:type="spellStart"/>
            <w:r>
              <w:rPr>
                <w:rFonts w:ascii="Times New Roman" w:hAnsi="Times New Roman"/>
                <w:sz w:val="20"/>
                <w:szCs w:val="20"/>
              </w:rPr>
              <w:t>Дезсредства</w:t>
            </w:r>
            <w:proofErr w:type="spellEnd"/>
            <w:r>
              <w:rPr>
                <w:rFonts w:ascii="Times New Roman" w:hAnsi="Times New Roman"/>
                <w:sz w:val="20"/>
                <w:szCs w:val="20"/>
              </w:rPr>
              <w:t>, Определение физико-химических показателей (за один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374,96</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374,96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82,49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457,45</w:t>
            </w:r>
          </w:p>
        </w:tc>
      </w:tr>
      <w:tr w:rsidR="00B24594">
        <w:trPr>
          <w:trHeight w:val="76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8108</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из объектов окружающей среды на БГКП (</w:t>
            </w:r>
            <w:proofErr w:type="spellStart"/>
            <w:r>
              <w:rPr>
                <w:rFonts w:ascii="Times New Roman" w:hAnsi="Times New Roman"/>
                <w:sz w:val="20"/>
                <w:szCs w:val="20"/>
              </w:rPr>
              <w:t>колиформные</w:t>
            </w:r>
            <w:proofErr w:type="spellEnd"/>
            <w:r>
              <w:rPr>
                <w:rFonts w:ascii="Times New Roman" w:hAnsi="Times New Roman"/>
                <w:sz w:val="20"/>
                <w:szCs w:val="20"/>
              </w:rPr>
              <w:t>)</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12 540,00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2758,8</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15298,80</w:t>
            </w:r>
          </w:p>
        </w:tc>
      </w:tr>
      <w:tr w:rsidR="00B24594">
        <w:trPr>
          <w:trHeight w:val="55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53</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8110</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объектов окружающей среды на энтерококки</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225,2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13 512,00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2972,64</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16484,64</w:t>
            </w:r>
          </w:p>
        </w:tc>
      </w:tr>
      <w:tr w:rsidR="00B24594">
        <w:trPr>
          <w:trHeight w:val="54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8112</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объектов окружающей среды на стафилококк</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248,82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14 929,20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3284,42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18213,62</w:t>
            </w:r>
          </w:p>
        </w:tc>
      </w:tr>
      <w:tr w:rsidR="00B24594">
        <w:trPr>
          <w:trHeight w:val="52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55</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Бактериологическое исследование материала объектов окружающей среды на </w:t>
            </w:r>
            <w:proofErr w:type="spellStart"/>
            <w:r>
              <w:rPr>
                <w:rFonts w:ascii="Times New Roman" w:hAnsi="Times New Roman"/>
                <w:sz w:val="20"/>
                <w:szCs w:val="20"/>
              </w:rPr>
              <w:t>Escherichia</w:t>
            </w:r>
            <w:proofErr w:type="spellEnd"/>
            <w:r>
              <w:rPr>
                <w:rFonts w:ascii="Times New Roman" w:hAnsi="Times New Roman"/>
                <w:sz w:val="20"/>
                <w:szCs w:val="20"/>
              </w:rPr>
              <w:t xml:space="preserve"> </w:t>
            </w:r>
            <w:proofErr w:type="spellStart"/>
            <w:r>
              <w:rPr>
                <w:rFonts w:ascii="Times New Roman" w:hAnsi="Times New Roman"/>
                <w:sz w:val="20"/>
                <w:szCs w:val="20"/>
              </w:rPr>
              <w:t>coli</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258,28</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15 496,80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3409,3</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18906,10</w:t>
            </w:r>
          </w:p>
        </w:tc>
      </w:tr>
      <w:tr w:rsidR="00B24594">
        <w:trPr>
          <w:trHeight w:val="55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8113</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Бактериологическое исследование материала объектов окружающей среды на </w:t>
            </w:r>
            <w:proofErr w:type="spellStart"/>
            <w:r>
              <w:rPr>
                <w:rFonts w:ascii="Times New Roman" w:hAnsi="Times New Roman"/>
                <w:sz w:val="20"/>
                <w:szCs w:val="20"/>
              </w:rPr>
              <w:t>Ps</w:t>
            </w:r>
            <w:proofErr w:type="spellEnd"/>
            <w:r>
              <w:rPr>
                <w:rFonts w:ascii="Times New Roman" w:hAnsi="Times New Roman"/>
                <w:sz w:val="20"/>
                <w:szCs w:val="20"/>
              </w:rPr>
              <w:t xml:space="preserve">, </w:t>
            </w:r>
            <w:proofErr w:type="spellStart"/>
            <w:r>
              <w:rPr>
                <w:rFonts w:ascii="Times New Roman" w:hAnsi="Times New Roman"/>
                <w:sz w:val="20"/>
                <w:szCs w:val="20"/>
              </w:rPr>
              <w:t>aeruginosa</w:t>
            </w:r>
            <w:proofErr w:type="spellEnd"/>
            <w:r>
              <w:rPr>
                <w:rFonts w:ascii="Times New Roman" w:hAnsi="Times New Roman"/>
                <w:sz w:val="20"/>
                <w:szCs w:val="20"/>
              </w:rPr>
              <w:t>,</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243,02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14 581,20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3207,86</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17789,06</w:t>
            </w:r>
          </w:p>
        </w:tc>
      </w:tr>
      <w:tr w:rsidR="00B24594">
        <w:trPr>
          <w:trHeight w:val="78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57</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6051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Вода, Сокращённый химический анализ (мутность, цвет, запах 20 градусов, запах 60 градусов, привкус)</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749,9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44 994,00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9898,68</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54892,68</w:t>
            </w:r>
          </w:p>
        </w:tc>
      </w:tr>
      <w:tr w:rsidR="00B24594">
        <w:trPr>
          <w:trHeight w:val="52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6064</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Вода, ТНП (водные вытяжки) Определение рН, электропроводности за один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216,73</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13 003,80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2860,84</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15864,64</w:t>
            </w:r>
          </w:p>
        </w:tc>
      </w:tr>
      <w:tr w:rsidR="00B24594">
        <w:trPr>
          <w:trHeight w:val="205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lastRenderedPageBreak/>
              <w:t>59</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6061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Вода всех категорий, Определение физико-химических показателей (бромиды, хлориды, йодиды, сульфаты, фториды, нитраты нитриты, аммоний, окисляемость, гидрокарбонаты, полифосфаты, сероводород, жёсткость, хлор остаточный, хлор свободный, ХПК, БПК, железа, марганца, </w:t>
            </w:r>
            <w:proofErr w:type="spellStart"/>
            <w:r>
              <w:rPr>
                <w:rFonts w:ascii="Times New Roman" w:hAnsi="Times New Roman"/>
                <w:sz w:val="20"/>
                <w:szCs w:val="20"/>
              </w:rPr>
              <w:t>броматов</w:t>
            </w:r>
            <w:proofErr w:type="spellEnd"/>
            <w:r>
              <w:rPr>
                <w:rFonts w:ascii="Times New Roman" w:hAnsi="Times New Roman"/>
                <w:sz w:val="20"/>
                <w:szCs w:val="20"/>
              </w:rPr>
              <w:t xml:space="preserve"> и </w:t>
            </w:r>
            <w:proofErr w:type="spellStart"/>
            <w:r>
              <w:rPr>
                <w:rFonts w:ascii="Times New Roman" w:hAnsi="Times New Roman"/>
                <w:sz w:val="20"/>
                <w:szCs w:val="20"/>
              </w:rPr>
              <w:t>др</w:t>
            </w:r>
            <w:proofErr w:type="spellEnd"/>
            <w:r>
              <w:rPr>
                <w:rFonts w:ascii="Times New Roman" w:hAnsi="Times New Roman"/>
                <w:sz w:val="20"/>
                <w:szCs w:val="20"/>
              </w:rPr>
              <w:t>, физико-химические показатели за 1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920,94</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55 256,40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12156,41</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67412,81</w:t>
            </w:r>
          </w:p>
        </w:tc>
      </w:tr>
      <w:tr w:rsidR="00B24594">
        <w:trPr>
          <w:trHeight w:val="148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8131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Исследование воды всех категорий: питьевая, расфасованная в емкости, плавательных бассейнов и аквапарков, поверхностных водоемов, сточных вод, бытовых и ливневых стоков на яйца гельминтов и цисты/</w:t>
            </w:r>
            <w:proofErr w:type="spellStart"/>
            <w:r>
              <w:rPr>
                <w:rFonts w:ascii="Times New Roman" w:hAnsi="Times New Roman"/>
                <w:sz w:val="20"/>
                <w:szCs w:val="20"/>
              </w:rPr>
              <w:t>ооцисты</w:t>
            </w:r>
            <w:proofErr w:type="spellEnd"/>
            <w:r>
              <w:rPr>
                <w:rFonts w:ascii="Times New Roman" w:hAnsi="Times New Roman"/>
                <w:sz w:val="20"/>
                <w:szCs w:val="20"/>
              </w:rPr>
              <w:t xml:space="preserve"> патогенных кишечных простейших, в </w:t>
            </w:r>
            <w:proofErr w:type="spellStart"/>
            <w:r>
              <w:rPr>
                <w:rFonts w:ascii="Times New Roman" w:hAnsi="Times New Roman"/>
                <w:sz w:val="20"/>
                <w:szCs w:val="20"/>
              </w:rPr>
              <w:t>т,ч</w:t>
            </w:r>
            <w:proofErr w:type="spellEnd"/>
            <w:r>
              <w:rPr>
                <w:rFonts w:ascii="Times New Roman" w:hAnsi="Times New Roman"/>
                <w:sz w:val="20"/>
                <w:szCs w:val="20"/>
              </w:rPr>
              <w:t xml:space="preserve">, </w:t>
            </w:r>
            <w:proofErr w:type="spellStart"/>
            <w:r>
              <w:rPr>
                <w:rFonts w:ascii="Times New Roman" w:hAnsi="Times New Roman"/>
                <w:sz w:val="20"/>
                <w:szCs w:val="20"/>
              </w:rPr>
              <w:t>криптоспоридий</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700,07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5 600,56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1232,12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6832,68</w:t>
            </w:r>
          </w:p>
        </w:tc>
      </w:tr>
      <w:tr w:rsidR="00B24594">
        <w:trPr>
          <w:trHeight w:val="843"/>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6075</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Определение летучих галогенорганических соединений (хлороформа, четыреххлористого углерода, </w:t>
            </w:r>
            <w:proofErr w:type="spellStart"/>
            <w:r>
              <w:rPr>
                <w:rFonts w:ascii="Times New Roman" w:hAnsi="Times New Roman"/>
                <w:sz w:val="20"/>
                <w:szCs w:val="20"/>
              </w:rPr>
              <w:t>бромоформа</w:t>
            </w:r>
            <w:proofErr w:type="spellEnd"/>
            <w:r>
              <w:rPr>
                <w:rFonts w:ascii="Times New Roman" w:hAnsi="Times New Roman"/>
                <w:sz w:val="20"/>
                <w:szCs w:val="20"/>
              </w:rPr>
              <w:t xml:space="preserve">, </w:t>
            </w:r>
            <w:proofErr w:type="spellStart"/>
            <w:r>
              <w:rPr>
                <w:rFonts w:ascii="Times New Roman" w:hAnsi="Times New Roman"/>
                <w:sz w:val="20"/>
                <w:szCs w:val="20"/>
              </w:rPr>
              <w:t>дибромхлорметана</w:t>
            </w:r>
            <w:proofErr w:type="spellEnd"/>
            <w:r>
              <w:rPr>
                <w:rFonts w:ascii="Times New Roman" w:hAnsi="Times New Roman"/>
                <w:sz w:val="20"/>
                <w:szCs w:val="20"/>
              </w:rPr>
              <w:t xml:space="preserve">, </w:t>
            </w:r>
            <w:proofErr w:type="spellStart"/>
            <w:r>
              <w:rPr>
                <w:rFonts w:ascii="Times New Roman" w:hAnsi="Times New Roman"/>
                <w:sz w:val="20"/>
                <w:szCs w:val="20"/>
              </w:rPr>
              <w:t>бромдихлорметана</w:t>
            </w:r>
            <w:proofErr w:type="spellEnd"/>
            <w:r>
              <w:rPr>
                <w:rFonts w:ascii="Times New Roman" w:hAnsi="Times New Roman"/>
                <w:sz w:val="20"/>
                <w:szCs w:val="20"/>
              </w:rPr>
              <w:t xml:space="preserve"> и других) методом ГХ (независимо от количества заявленных показателей)</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1752,17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21 026,04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4625,73</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25651,77</w:t>
            </w:r>
          </w:p>
        </w:tc>
      </w:tr>
      <w:tr w:rsidR="00B24594">
        <w:trPr>
          <w:trHeight w:val="55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8049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внешней среды методом смывов на БГКП (ОКБ)</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110,27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4 410,80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970,38</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5381,18</w:t>
            </w:r>
          </w:p>
        </w:tc>
      </w:tr>
      <w:tr w:rsidR="00B24594">
        <w:trPr>
          <w:trHeight w:val="76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63</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8135</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Исследование смывов с поверхностей на яйца гельминтов, цисты патогенных кишечных простейших</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266,98</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10 679,20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2349,42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13028,62</w:t>
            </w:r>
          </w:p>
        </w:tc>
      </w:tr>
      <w:tr w:rsidR="00B24594">
        <w:trPr>
          <w:trHeight w:val="76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8108</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из объектов окружающей среды на БГКП (</w:t>
            </w:r>
            <w:proofErr w:type="spellStart"/>
            <w:r>
              <w:rPr>
                <w:rFonts w:ascii="Times New Roman" w:hAnsi="Times New Roman"/>
                <w:sz w:val="20"/>
                <w:szCs w:val="20"/>
              </w:rPr>
              <w:t>колиформные</w:t>
            </w:r>
            <w:proofErr w:type="spellEnd"/>
            <w:r>
              <w:rPr>
                <w:rFonts w:ascii="Times New Roman" w:hAnsi="Times New Roman"/>
                <w:sz w:val="20"/>
                <w:szCs w:val="20"/>
              </w:rPr>
              <w:t>)</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6 688,00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1471,36</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8159,36</w:t>
            </w:r>
          </w:p>
        </w:tc>
      </w:tr>
      <w:tr w:rsidR="00B24594">
        <w:trPr>
          <w:trHeight w:val="58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65</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8110</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объектов окружающей среды на энтерококки</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225,2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7 206,40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1585,41</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8791,81</w:t>
            </w:r>
          </w:p>
        </w:tc>
      </w:tr>
      <w:tr w:rsidR="00B24594">
        <w:trPr>
          <w:trHeight w:val="58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8112</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объектов окружающей среды на стафилококк</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248,82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7 962,24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1751,69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9713,93</w:t>
            </w:r>
          </w:p>
        </w:tc>
      </w:tr>
      <w:tr w:rsidR="00B24594">
        <w:trPr>
          <w:trHeight w:val="58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67</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Бактериологическое исследование материала объектов окружающей среды на </w:t>
            </w:r>
            <w:proofErr w:type="spellStart"/>
            <w:r>
              <w:rPr>
                <w:rFonts w:ascii="Times New Roman" w:hAnsi="Times New Roman"/>
                <w:sz w:val="20"/>
                <w:szCs w:val="20"/>
              </w:rPr>
              <w:t>Escherichia</w:t>
            </w:r>
            <w:proofErr w:type="spellEnd"/>
            <w:r>
              <w:rPr>
                <w:rFonts w:ascii="Times New Roman" w:hAnsi="Times New Roman"/>
                <w:sz w:val="20"/>
                <w:szCs w:val="20"/>
              </w:rPr>
              <w:t xml:space="preserve"> </w:t>
            </w:r>
            <w:proofErr w:type="spellStart"/>
            <w:r>
              <w:rPr>
                <w:rFonts w:ascii="Times New Roman" w:hAnsi="Times New Roman"/>
                <w:sz w:val="20"/>
                <w:szCs w:val="20"/>
              </w:rPr>
              <w:t>coli</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258,28</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8 264,96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1818,29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10083,25</w:t>
            </w:r>
          </w:p>
        </w:tc>
      </w:tr>
      <w:tr w:rsidR="00B24594">
        <w:trPr>
          <w:trHeight w:val="58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8113</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Бактериологическое исследование материала объектов окружающей среды на </w:t>
            </w:r>
            <w:proofErr w:type="spellStart"/>
            <w:r>
              <w:rPr>
                <w:rFonts w:ascii="Times New Roman" w:hAnsi="Times New Roman"/>
                <w:sz w:val="20"/>
                <w:szCs w:val="20"/>
              </w:rPr>
              <w:t>Ps</w:t>
            </w:r>
            <w:proofErr w:type="spellEnd"/>
            <w:r>
              <w:rPr>
                <w:rFonts w:ascii="Times New Roman" w:hAnsi="Times New Roman"/>
                <w:sz w:val="20"/>
                <w:szCs w:val="20"/>
              </w:rPr>
              <w:t xml:space="preserve">, </w:t>
            </w:r>
            <w:proofErr w:type="spellStart"/>
            <w:r>
              <w:rPr>
                <w:rFonts w:ascii="Times New Roman" w:hAnsi="Times New Roman"/>
                <w:sz w:val="20"/>
                <w:szCs w:val="20"/>
              </w:rPr>
              <w:t>aeruginosa</w:t>
            </w:r>
            <w:proofErr w:type="spellEnd"/>
            <w:r>
              <w:rPr>
                <w:rFonts w:ascii="Times New Roman" w:hAnsi="Times New Roman"/>
                <w:sz w:val="20"/>
                <w:szCs w:val="20"/>
              </w:rPr>
              <w:t>,</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243,02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7 776,64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1710,86</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9487,50</w:t>
            </w:r>
          </w:p>
        </w:tc>
      </w:tr>
      <w:tr w:rsidR="00B24594">
        <w:trPr>
          <w:trHeight w:val="78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lastRenderedPageBreak/>
              <w:t>69</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6051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Вода, Сокращённый химический анализ (мутность, цвет, запах 20 градусов, запах 60 градусов, привкус)</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749,9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11 998,40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2639,65</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14638,05</w:t>
            </w:r>
          </w:p>
        </w:tc>
      </w:tr>
      <w:tr w:rsidR="00B24594">
        <w:trPr>
          <w:trHeight w:val="55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6064</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Вода, ТНП (водные вытяжки) Определение рН, электропроводности за один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216,73</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3 467,68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762,89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4230,57</w:t>
            </w:r>
          </w:p>
        </w:tc>
      </w:tr>
      <w:tr w:rsidR="00B24594">
        <w:trPr>
          <w:trHeight w:val="198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6061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Вода всех категорий, Определение физико-химических показателей (бромиды, хлориды, йодиды, сульфаты, фториды, нитраты нитриты, аммоний, окисляемость, гидрокарбонаты, полифосфаты, сероводород, жёсткость, хлор остаточный, хлор свободный, ХПК, БПК, железа, марганца, </w:t>
            </w:r>
            <w:proofErr w:type="spellStart"/>
            <w:r>
              <w:rPr>
                <w:rFonts w:ascii="Times New Roman" w:hAnsi="Times New Roman"/>
                <w:sz w:val="20"/>
                <w:szCs w:val="20"/>
              </w:rPr>
              <w:t>броматов</w:t>
            </w:r>
            <w:proofErr w:type="spellEnd"/>
            <w:r>
              <w:rPr>
                <w:rFonts w:ascii="Times New Roman" w:hAnsi="Times New Roman"/>
                <w:sz w:val="20"/>
                <w:szCs w:val="20"/>
              </w:rPr>
              <w:t xml:space="preserve"> и </w:t>
            </w:r>
            <w:proofErr w:type="spellStart"/>
            <w:r>
              <w:rPr>
                <w:rFonts w:ascii="Times New Roman" w:hAnsi="Times New Roman"/>
                <w:sz w:val="20"/>
                <w:szCs w:val="20"/>
              </w:rPr>
              <w:t>др</w:t>
            </w:r>
            <w:proofErr w:type="spellEnd"/>
            <w:r>
              <w:rPr>
                <w:rFonts w:ascii="Times New Roman" w:hAnsi="Times New Roman"/>
                <w:sz w:val="20"/>
                <w:szCs w:val="20"/>
              </w:rPr>
              <w:t>, физико-химические показатели за 1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920,94</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14 735,04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3241,71</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17976,75</w:t>
            </w:r>
          </w:p>
        </w:tc>
      </w:tr>
      <w:tr w:rsidR="00B24594">
        <w:trPr>
          <w:trHeight w:val="1268"/>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8131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Исследование воды всех категорий: питьевая, расфасованная в емкости, плавательных бассейнов и аквапарков, поверхностных водоемов, сточных вод, бытовых и ливневых стоков на яйца гельминтов и цисты/</w:t>
            </w:r>
            <w:proofErr w:type="spellStart"/>
            <w:r>
              <w:rPr>
                <w:rFonts w:ascii="Times New Roman" w:hAnsi="Times New Roman"/>
                <w:sz w:val="20"/>
                <w:szCs w:val="20"/>
              </w:rPr>
              <w:t>ооцисты</w:t>
            </w:r>
            <w:proofErr w:type="spellEnd"/>
            <w:r>
              <w:rPr>
                <w:rFonts w:ascii="Times New Roman" w:hAnsi="Times New Roman"/>
                <w:sz w:val="20"/>
                <w:szCs w:val="20"/>
              </w:rPr>
              <w:t xml:space="preserve"> патогенных кишечных простейших, в </w:t>
            </w:r>
            <w:proofErr w:type="spellStart"/>
            <w:r>
              <w:rPr>
                <w:rFonts w:ascii="Times New Roman" w:hAnsi="Times New Roman"/>
                <w:sz w:val="20"/>
                <w:szCs w:val="20"/>
              </w:rPr>
              <w:t>т,ч</w:t>
            </w:r>
            <w:proofErr w:type="spellEnd"/>
            <w:r>
              <w:rPr>
                <w:rFonts w:ascii="Times New Roman" w:hAnsi="Times New Roman"/>
                <w:sz w:val="20"/>
                <w:szCs w:val="20"/>
              </w:rPr>
              <w:t xml:space="preserve">, </w:t>
            </w:r>
            <w:proofErr w:type="spellStart"/>
            <w:r>
              <w:rPr>
                <w:rFonts w:ascii="Times New Roman" w:hAnsi="Times New Roman"/>
                <w:sz w:val="20"/>
                <w:szCs w:val="20"/>
              </w:rPr>
              <w:t>криптоспоридий</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700,07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5 600,56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1232,12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6832,68</w:t>
            </w:r>
          </w:p>
        </w:tc>
      </w:tr>
      <w:tr w:rsidR="00B24594">
        <w:trPr>
          <w:trHeight w:val="148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73</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6075</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Определение летучих галогенорганических соединений (хлороформа, четыреххлористого углерода, </w:t>
            </w:r>
            <w:proofErr w:type="spellStart"/>
            <w:r>
              <w:rPr>
                <w:rFonts w:ascii="Times New Roman" w:hAnsi="Times New Roman"/>
                <w:sz w:val="20"/>
                <w:szCs w:val="20"/>
              </w:rPr>
              <w:t>бромоформа</w:t>
            </w:r>
            <w:proofErr w:type="spellEnd"/>
            <w:r>
              <w:rPr>
                <w:rFonts w:ascii="Times New Roman" w:hAnsi="Times New Roman"/>
                <w:sz w:val="20"/>
                <w:szCs w:val="20"/>
              </w:rPr>
              <w:t xml:space="preserve">, </w:t>
            </w:r>
            <w:proofErr w:type="spellStart"/>
            <w:r>
              <w:rPr>
                <w:rFonts w:ascii="Times New Roman" w:hAnsi="Times New Roman"/>
                <w:sz w:val="20"/>
                <w:szCs w:val="20"/>
              </w:rPr>
              <w:t>дибромхлорметана</w:t>
            </w:r>
            <w:proofErr w:type="spellEnd"/>
            <w:r>
              <w:rPr>
                <w:rFonts w:ascii="Times New Roman" w:hAnsi="Times New Roman"/>
                <w:sz w:val="20"/>
                <w:szCs w:val="20"/>
              </w:rPr>
              <w:t xml:space="preserve">, </w:t>
            </w:r>
            <w:proofErr w:type="spellStart"/>
            <w:r>
              <w:rPr>
                <w:rFonts w:ascii="Times New Roman" w:hAnsi="Times New Roman"/>
                <w:sz w:val="20"/>
                <w:szCs w:val="20"/>
              </w:rPr>
              <w:t>бромдихлорметана</w:t>
            </w:r>
            <w:proofErr w:type="spellEnd"/>
            <w:r>
              <w:rPr>
                <w:rFonts w:ascii="Times New Roman" w:hAnsi="Times New Roman"/>
                <w:sz w:val="20"/>
                <w:szCs w:val="20"/>
              </w:rPr>
              <w:t xml:space="preserve"> и других) методом ГХ (независимо от количества заявленных показателей)</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1752,17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14 017,36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3083,82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17101,18</w:t>
            </w:r>
          </w:p>
        </w:tc>
      </w:tr>
      <w:tr w:rsidR="00B24594">
        <w:trPr>
          <w:trHeight w:val="31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74</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8036</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Исследование воды на </w:t>
            </w:r>
            <w:proofErr w:type="spellStart"/>
            <w:r>
              <w:rPr>
                <w:rFonts w:ascii="Times New Roman" w:hAnsi="Times New Roman"/>
                <w:sz w:val="20"/>
                <w:szCs w:val="20"/>
              </w:rPr>
              <w:t>колифаги</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278,2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278,20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61,2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339,40</w:t>
            </w:r>
          </w:p>
        </w:tc>
      </w:tr>
      <w:tr w:rsidR="00B24594">
        <w:trPr>
          <w:trHeight w:val="51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75</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8107</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Исследование материала из объектов окружающей среды на </w:t>
            </w:r>
            <w:proofErr w:type="spellStart"/>
            <w:r>
              <w:rPr>
                <w:rFonts w:ascii="Times New Roman" w:hAnsi="Times New Roman"/>
                <w:sz w:val="20"/>
                <w:szCs w:val="20"/>
              </w:rPr>
              <w:t>КМАФАнМ</w:t>
            </w:r>
            <w:proofErr w:type="spellEnd"/>
            <w:r>
              <w:rPr>
                <w:rFonts w:ascii="Times New Roman" w:hAnsi="Times New Roman"/>
                <w:sz w:val="20"/>
                <w:szCs w:val="20"/>
              </w:rPr>
              <w:t xml:space="preserve"> (ОМЧ)</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139,09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139,09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30,6</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169,69</w:t>
            </w:r>
          </w:p>
        </w:tc>
      </w:tr>
      <w:tr w:rsidR="00B24594">
        <w:trPr>
          <w:trHeight w:val="79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76</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8108</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из объектов окружающей среды на БГКП (</w:t>
            </w:r>
            <w:proofErr w:type="spellStart"/>
            <w:r>
              <w:rPr>
                <w:rFonts w:ascii="Times New Roman" w:hAnsi="Times New Roman"/>
                <w:sz w:val="20"/>
                <w:szCs w:val="20"/>
              </w:rPr>
              <w:t>колиформные</w:t>
            </w:r>
            <w:proofErr w:type="spellEnd"/>
            <w:r>
              <w:rPr>
                <w:rFonts w:ascii="Times New Roman" w:hAnsi="Times New Roman"/>
                <w:sz w:val="20"/>
                <w:szCs w:val="20"/>
              </w:rPr>
              <w:t>)</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209,00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45,98</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254,98</w:t>
            </w:r>
          </w:p>
        </w:tc>
      </w:tr>
      <w:tr w:rsidR="00B24594">
        <w:trPr>
          <w:trHeight w:val="52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77</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8110</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материала объектов окружающей среды на энтерококки</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225,2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225,20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49,54</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274,74</w:t>
            </w:r>
          </w:p>
        </w:tc>
      </w:tr>
      <w:tr w:rsidR="00B24594">
        <w:trPr>
          <w:trHeight w:val="55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78</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8119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Бактериологическое исследование материала объектов окружающей среды на </w:t>
            </w:r>
            <w:proofErr w:type="spellStart"/>
            <w:r>
              <w:rPr>
                <w:rFonts w:ascii="Times New Roman" w:hAnsi="Times New Roman"/>
                <w:sz w:val="20"/>
                <w:szCs w:val="20"/>
              </w:rPr>
              <w:t>Escherichia</w:t>
            </w:r>
            <w:proofErr w:type="spellEnd"/>
            <w:r>
              <w:rPr>
                <w:rFonts w:ascii="Times New Roman" w:hAnsi="Times New Roman"/>
                <w:sz w:val="20"/>
                <w:szCs w:val="20"/>
              </w:rPr>
              <w:t xml:space="preserve"> </w:t>
            </w:r>
            <w:proofErr w:type="spellStart"/>
            <w:r>
              <w:rPr>
                <w:rFonts w:ascii="Times New Roman" w:hAnsi="Times New Roman"/>
                <w:sz w:val="20"/>
                <w:szCs w:val="20"/>
              </w:rPr>
              <w:t>coli</w:t>
            </w:r>
            <w:proofErr w:type="spellEnd"/>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258,28</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258,28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56,82</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315,10</w:t>
            </w:r>
          </w:p>
        </w:tc>
      </w:tr>
      <w:tr w:rsidR="00B24594">
        <w:trPr>
          <w:trHeight w:val="55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79</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6051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Вода, Сокращённый химический анализ (мутность, цвет, запах 20 градусов, запах 60 градусов, привкус)</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749,9</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749,90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164,98</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914,88</w:t>
            </w:r>
          </w:p>
        </w:tc>
      </w:tr>
      <w:tr w:rsidR="00B24594">
        <w:trPr>
          <w:trHeight w:val="1999"/>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lastRenderedPageBreak/>
              <w:t>80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6061</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 xml:space="preserve">Вода всех категорий, Определение физико-химических показателей (бромиды, хлориды, йодиды, сульфаты, фториды, нитраты нитриты, аммоний, окисляемость, гидрокарбонаты, полифосфаты, сероводород, жёсткость, хлор остаточный, хлор свободный, ХПК, БПК, железа, марганца, </w:t>
            </w:r>
            <w:proofErr w:type="spellStart"/>
            <w:r>
              <w:rPr>
                <w:rFonts w:ascii="Times New Roman" w:hAnsi="Times New Roman"/>
                <w:sz w:val="20"/>
                <w:szCs w:val="20"/>
              </w:rPr>
              <w:t>броматов</w:t>
            </w:r>
            <w:proofErr w:type="spellEnd"/>
            <w:r>
              <w:rPr>
                <w:rFonts w:ascii="Times New Roman" w:hAnsi="Times New Roman"/>
                <w:sz w:val="20"/>
                <w:szCs w:val="20"/>
              </w:rPr>
              <w:t xml:space="preserve"> и </w:t>
            </w:r>
            <w:proofErr w:type="spellStart"/>
            <w:r>
              <w:rPr>
                <w:rFonts w:ascii="Times New Roman" w:hAnsi="Times New Roman"/>
                <w:sz w:val="20"/>
                <w:szCs w:val="20"/>
              </w:rPr>
              <w:t>др</w:t>
            </w:r>
            <w:proofErr w:type="spellEnd"/>
            <w:r>
              <w:rPr>
                <w:rFonts w:ascii="Times New Roman" w:hAnsi="Times New Roman"/>
                <w:sz w:val="20"/>
                <w:szCs w:val="20"/>
              </w:rPr>
              <w:t>, физико-химические показатели за 1 показатель</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920,94</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920,94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202,61</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1123,55</w:t>
            </w:r>
          </w:p>
        </w:tc>
      </w:tr>
      <w:tr w:rsidR="00B24594">
        <w:trPr>
          <w:trHeight w:val="55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8049</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Бактериологическое исследование внешней среды методом смывов на БГКП (ОКБ)</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110,27</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2 205,40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485,19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2690,59</w:t>
            </w:r>
          </w:p>
        </w:tc>
      </w:tr>
      <w:tr w:rsidR="00B24594">
        <w:trPr>
          <w:trHeight w:val="78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8135</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Исследование смывов с поверхностей на яйца гельминтов, цисты патогенных кишечных простейших</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20</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266,98</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5 339,60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1174,71</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6514,31</w:t>
            </w:r>
          </w:p>
        </w:tc>
      </w:tr>
      <w:tr w:rsidR="00B24594">
        <w:trPr>
          <w:trHeight w:val="522"/>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83</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5063</w:t>
            </w: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rPr>
                <w:rFonts w:ascii="Times New Roman" w:hAnsi="Times New Roman"/>
                <w:sz w:val="20"/>
                <w:szCs w:val="20"/>
              </w:rPr>
            </w:pPr>
            <w:r>
              <w:rPr>
                <w:rFonts w:ascii="Times New Roman" w:hAnsi="Times New Roman"/>
                <w:sz w:val="20"/>
                <w:szCs w:val="20"/>
              </w:rPr>
              <w:t>Измерение параметров метеорологических факторов в помещениях до 100 м2</w:t>
            </w: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шт.</w:t>
            </w: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w:t>
            </w: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942,02</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1 884,04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414,49</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2298,53</w:t>
            </w:r>
          </w:p>
        </w:tc>
      </w:tr>
      <w:tr w:rsidR="00B24594">
        <w:trPr>
          <w:trHeight w:val="255"/>
        </w:trPr>
        <w:tc>
          <w:tcPr>
            <w:tcW w:w="66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right"/>
              <w:rPr>
                <w:rFonts w:ascii="Times New Roman" w:hAnsi="Times New Roman"/>
                <w:sz w:val="20"/>
                <w:szCs w:val="20"/>
              </w:rPr>
            </w:pPr>
            <w:r>
              <w:rPr>
                <w:rFonts w:ascii="Times New Roman" w:hAnsi="Times New Roman"/>
                <w:sz w:val="20"/>
                <w:szCs w:val="20"/>
              </w:rPr>
              <w:t>Итого без НДС:</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706 347,05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B24594" w:rsidRDefault="00B003FE">
            <w:pPr>
              <w:pStyle w:val="Standard"/>
              <w:rPr>
                <w:rFonts w:ascii="Times New Roman" w:hAnsi="Times New Roman"/>
                <w:sz w:val="20"/>
                <w:szCs w:val="20"/>
              </w:rPr>
            </w:pPr>
            <w:r>
              <w:rPr>
                <w:rFonts w:ascii="Times New Roman" w:hAnsi="Times New Roman"/>
                <w:sz w:val="20"/>
                <w:szCs w:val="20"/>
              </w:rPr>
              <w:t> </w:t>
            </w:r>
          </w:p>
        </w:tc>
      </w:tr>
      <w:tr w:rsidR="00B24594">
        <w:trPr>
          <w:trHeight w:val="255"/>
        </w:trPr>
        <w:tc>
          <w:tcPr>
            <w:tcW w:w="66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right"/>
              <w:rPr>
                <w:rFonts w:ascii="Times New Roman" w:hAnsi="Times New Roman"/>
                <w:sz w:val="20"/>
                <w:szCs w:val="20"/>
              </w:rPr>
            </w:pPr>
            <w:r>
              <w:rPr>
                <w:rFonts w:ascii="Times New Roman" w:hAnsi="Times New Roman"/>
                <w:sz w:val="20"/>
                <w:szCs w:val="20"/>
              </w:rPr>
              <w:t>НДС 20%</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155 396,31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B24594" w:rsidRDefault="00B003FE">
            <w:pPr>
              <w:pStyle w:val="Standard"/>
              <w:rPr>
                <w:rFonts w:ascii="Times New Roman" w:hAnsi="Times New Roman"/>
                <w:sz w:val="20"/>
                <w:szCs w:val="20"/>
              </w:rPr>
            </w:pPr>
            <w:r>
              <w:rPr>
                <w:rFonts w:ascii="Times New Roman" w:hAnsi="Times New Roman"/>
                <w:sz w:val="20"/>
                <w:szCs w:val="20"/>
              </w:rPr>
              <w:t> </w:t>
            </w:r>
          </w:p>
        </w:tc>
      </w:tr>
      <w:tr w:rsidR="00B24594">
        <w:trPr>
          <w:trHeight w:val="255"/>
        </w:trPr>
        <w:tc>
          <w:tcPr>
            <w:tcW w:w="66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right"/>
              <w:rPr>
                <w:rFonts w:ascii="Times New Roman" w:hAnsi="Times New Roman"/>
                <w:bCs/>
                <w:sz w:val="20"/>
                <w:szCs w:val="20"/>
              </w:rPr>
            </w:pPr>
            <w:r>
              <w:rPr>
                <w:rFonts w:ascii="Times New Roman" w:hAnsi="Times New Roman"/>
                <w:bCs/>
                <w:sz w:val="20"/>
                <w:szCs w:val="20"/>
              </w:rPr>
              <w:t>Всего с НДС:</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sz w:val="20"/>
                <w:szCs w:val="20"/>
              </w:rPr>
            </w:pPr>
            <w:r>
              <w:rPr>
                <w:rFonts w:ascii="Times New Roman" w:hAnsi="Times New Roman"/>
                <w:sz w:val="20"/>
                <w:szCs w:val="20"/>
              </w:rPr>
              <w:t xml:space="preserve">861 743,36  </w:t>
            </w: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B24594" w:rsidRDefault="00B003FE">
            <w:pPr>
              <w:pStyle w:val="Standard"/>
              <w:rPr>
                <w:rFonts w:ascii="Times New Roman" w:hAnsi="Times New Roman"/>
                <w:sz w:val="20"/>
                <w:szCs w:val="20"/>
              </w:rPr>
            </w:pPr>
            <w:r>
              <w:rPr>
                <w:rFonts w:ascii="Times New Roman" w:hAnsi="Times New Roman"/>
                <w:sz w:val="20"/>
                <w:szCs w:val="20"/>
              </w:rPr>
              <w:t> </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B24594" w:rsidRDefault="00B003FE">
            <w:pPr>
              <w:pStyle w:val="Standard"/>
              <w:rPr>
                <w:rFonts w:ascii="Times New Roman" w:hAnsi="Times New Roman"/>
                <w:color w:val="000000"/>
                <w:sz w:val="20"/>
                <w:szCs w:val="20"/>
              </w:rPr>
            </w:pPr>
            <w:r>
              <w:rPr>
                <w:rFonts w:ascii="Times New Roman" w:hAnsi="Times New Roman"/>
                <w:color w:val="000000"/>
                <w:sz w:val="20"/>
                <w:szCs w:val="20"/>
              </w:rPr>
              <w:t> </w:t>
            </w:r>
          </w:p>
        </w:tc>
      </w:tr>
    </w:tbl>
    <w:p w:rsidR="00B24594" w:rsidRDefault="00B003FE">
      <w:pPr>
        <w:pStyle w:val="Standard"/>
        <w:jc w:val="both"/>
        <w:rPr>
          <w:rFonts w:ascii="Times New Roman" w:hAnsi="Times New Roman"/>
        </w:rPr>
      </w:pPr>
      <w:r>
        <w:rPr>
          <w:rFonts w:ascii="Times New Roman" w:hAnsi="Times New Roman"/>
        </w:rPr>
        <w:t xml:space="preserve">  </w:t>
      </w:r>
    </w:p>
    <w:p w:rsidR="00B24594" w:rsidRDefault="00B003FE">
      <w:pPr>
        <w:pStyle w:val="Standard"/>
        <w:jc w:val="both"/>
        <w:rPr>
          <w:rFonts w:ascii="Times New Roman" w:hAnsi="Times New Roman"/>
        </w:rPr>
      </w:pPr>
      <w:r>
        <w:rPr>
          <w:rFonts w:ascii="Times New Roman" w:hAnsi="Times New Roman"/>
        </w:rPr>
        <w:t>Цена включает в себя все затраты, связанные с исполнением всех обязательств по договору, в том числе оплату налогов, сборов и иных обязательных платежей, предусмотренных законодательством Российской Федерации.</w:t>
      </w:r>
    </w:p>
    <w:p w:rsidR="00B24594" w:rsidRDefault="00B003FE">
      <w:pPr>
        <w:pStyle w:val="Standard"/>
        <w:jc w:val="both"/>
        <w:rPr>
          <w:rFonts w:hint="eastAsia"/>
        </w:rPr>
      </w:pPr>
      <w:r>
        <w:rPr>
          <w:rFonts w:ascii="Times New Roman" w:hAnsi="Times New Roman"/>
        </w:rPr>
        <w:t xml:space="preserve">Цены за выполнение работ (услуг) должны соответствовать ценам, зафиксированным конкурсной комиссией при проведении запроса предложений и сумма договора на выполнение работ (услуг) не должна превышать </w:t>
      </w:r>
      <w:r>
        <w:rPr>
          <w:rFonts w:ascii="Times New Roman" w:eastAsia="Calibri" w:hAnsi="Times New Roman" w:cs="Times New Roman"/>
          <w:lang w:eastAsia="en-US" w:bidi="ar-SA"/>
        </w:rPr>
        <w:t>861 743,36</w:t>
      </w:r>
      <w:r>
        <w:rPr>
          <w:rFonts w:ascii="Times New Roman" w:hAnsi="Times New Roman"/>
        </w:rPr>
        <w:t xml:space="preserve"> рублей (восемьсот шестьдесят одна тысяча семьсот сорок три рубля 36 копеек).</w:t>
      </w:r>
    </w:p>
    <w:p w:rsidR="00B24594" w:rsidRDefault="00B003FE">
      <w:pPr>
        <w:pStyle w:val="Standard"/>
        <w:rPr>
          <w:rFonts w:ascii="Times New Roman" w:hAnsi="Times New Roman"/>
        </w:rPr>
      </w:pPr>
      <w:r>
        <w:rPr>
          <w:rFonts w:ascii="Times New Roman" w:hAnsi="Times New Roman"/>
        </w:rPr>
        <w:t>8. Форма, сроки и порядок оплаты:</w:t>
      </w:r>
    </w:p>
    <w:p w:rsidR="00B24594" w:rsidRDefault="00B003FE">
      <w:pPr>
        <w:pStyle w:val="Standard"/>
        <w:rPr>
          <w:rFonts w:ascii="Times New Roman" w:hAnsi="Times New Roman"/>
        </w:rPr>
      </w:pPr>
      <w:r>
        <w:rPr>
          <w:rFonts w:ascii="Times New Roman" w:hAnsi="Times New Roman"/>
        </w:rPr>
        <w:t>Безналичный расчет, по заявке в течение 10 (десяти) календарных дней, с даты оказания услуг.</w:t>
      </w:r>
    </w:p>
    <w:p w:rsidR="00B24594" w:rsidRDefault="00B24594">
      <w:pPr>
        <w:pStyle w:val="Standard"/>
        <w:rPr>
          <w:rFonts w:ascii="Times New Roman" w:hAnsi="Times New Roman"/>
        </w:rPr>
      </w:pPr>
    </w:p>
    <w:p w:rsidR="00B24594" w:rsidRDefault="00B003FE">
      <w:pPr>
        <w:pStyle w:val="Standard"/>
        <w:rPr>
          <w:rFonts w:ascii="Times New Roman" w:hAnsi="Times New Roman"/>
        </w:rPr>
      </w:pPr>
      <w:r>
        <w:rPr>
          <w:rFonts w:ascii="Times New Roman" w:hAnsi="Times New Roman"/>
        </w:rPr>
        <w:t>Технико-экономическое обоснование подготовил:</w:t>
      </w:r>
    </w:p>
    <w:p w:rsidR="00B24594" w:rsidRDefault="00B24594">
      <w:pPr>
        <w:pStyle w:val="Standard"/>
        <w:rPr>
          <w:rFonts w:ascii="Times New Roman" w:hAnsi="Times New Roman"/>
        </w:rPr>
      </w:pPr>
    </w:p>
    <w:p w:rsidR="00B24594" w:rsidRDefault="00B003FE">
      <w:pPr>
        <w:pStyle w:val="Standard"/>
        <w:rPr>
          <w:rFonts w:ascii="Times New Roman" w:hAnsi="Times New Roman"/>
        </w:rPr>
      </w:pPr>
      <w:r>
        <w:rPr>
          <w:rFonts w:ascii="Times New Roman" w:hAnsi="Times New Roman"/>
        </w:rPr>
        <w:t xml:space="preserve">Главная медицинская сестра                                                       </w:t>
      </w:r>
      <w:proofErr w:type="spellStart"/>
      <w:r>
        <w:rPr>
          <w:rFonts w:ascii="Times New Roman" w:hAnsi="Times New Roman"/>
        </w:rPr>
        <w:t>Е.Н.Соловьева</w:t>
      </w:r>
      <w:proofErr w:type="spellEnd"/>
    </w:p>
    <w:p w:rsidR="00B24594" w:rsidRDefault="00B24594">
      <w:pPr>
        <w:pStyle w:val="Standard"/>
        <w:rPr>
          <w:rFonts w:ascii="Times New Roman" w:hAnsi="Times New Roman"/>
        </w:rPr>
      </w:pPr>
    </w:p>
    <w:p w:rsidR="00B24594" w:rsidRDefault="00B003FE">
      <w:pPr>
        <w:pStyle w:val="Standard"/>
        <w:rPr>
          <w:rFonts w:ascii="Times New Roman" w:hAnsi="Times New Roman"/>
        </w:rPr>
      </w:pPr>
      <w:r>
        <w:rPr>
          <w:rFonts w:ascii="Times New Roman" w:hAnsi="Times New Roman"/>
        </w:rPr>
        <w:t>СОГЛАСОВАНО:</w:t>
      </w:r>
    </w:p>
    <w:p w:rsidR="00B24594" w:rsidRDefault="00B24594">
      <w:pPr>
        <w:pStyle w:val="Standard"/>
        <w:rPr>
          <w:rFonts w:ascii="Times New Roman" w:hAnsi="Times New Roman"/>
        </w:rPr>
      </w:pPr>
    </w:p>
    <w:p w:rsidR="00B24594" w:rsidRDefault="00B003FE">
      <w:pPr>
        <w:pStyle w:val="Standard"/>
        <w:rPr>
          <w:rFonts w:ascii="Times New Roman" w:hAnsi="Times New Roman"/>
        </w:rPr>
      </w:pPr>
      <w:r>
        <w:rPr>
          <w:rFonts w:ascii="Times New Roman" w:hAnsi="Times New Roman"/>
        </w:rPr>
        <w:t xml:space="preserve">Заместитель директора по медицинской части                         Л.Р. </w:t>
      </w:r>
      <w:proofErr w:type="spellStart"/>
      <w:r>
        <w:rPr>
          <w:rFonts w:ascii="Times New Roman" w:hAnsi="Times New Roman"/>
        </w:rPr>
        <w:t>Абубакарова</w:t>
      </w:r>
      <w:proofErr w:type="spellEnd"/>
      <w:r>
        <w:rPr>
          <w:rFonts w:ascii="Times New Roman" w:hAnsi="Times New Roman"/>
        </w:rPr>
        <w:t xml:space="preserve">  </w:t>
      </w:r>
    </w:p>
    <w:p w:rsidR="00B24594" w:rsidRDefault="00B003FE">
      <w:pPr>
        <w:pStyle w:val="Standard"/>
        <w:rPr>
          <w:rFonts w:ascii="Times New Roman" w:hAnsi="Times New Roman"/>
        </w:rPr>
      </w:pPr>
      <w:r>
        <w:rPr>
          <w:rFonts w:ascii="Times New Roman" w:hAnsi="Times New Roman"/>
        </w:rPr>
        <w:t xml:space="preserve">   </w:t>
      </w:r>
    </w:p>
    <w:p w:rsidR="00B24594" w:rsidRDefault="00B003FE">
      <w:pPr>
        <w:pStyle w:val="Standard"/>
        <w:rPr>
          <w:rFonts w:ascii="Times New Roman" w:hAnsi="Times New Roman"/>
        </w:rPr>
      </w:pPr>
      <w:r>
        <w:rPr>
          <w:rFonts w:ascii="Times New Roman" w:hAnsi="Times New Roman"/>
        </w:rPr>
        <w:t xml:space="preserve">Главный бухгалтер                                                                       Е.Н. </w:t>
      </w:r>
      <w:proofErr w:type="spellStart"/>
      <w:r>
        <w:rPr>
          <w:rFonts w:ascii="Times New Roman" w:hAnsi="Times New Roman"/>
        </w:rPr>
        <w:t>Дубинкина</w:t>
      </w:r>
      <w:proofErr w:type="spellEnd"/>
    </w:p>
    <w:p w:rsidR="00B24594" w:rsidRDefault="00B24594">
      <w:pPr>
        <w:pStyle w:val="Standard"/>
        <w:rPr>
          <w:rFonts w:ascii="Times New Roman" w:hAnsi="Times New Roman"/>
        </w:rPr>
      </w:pPr>
    </w:p>
    <w:p w:rsidR="00B24594" w:rsidRDefault="00B003FE">
      <w:pPr>
        <w:pStyle w:val="Standard"/>
        <w:autoSpaceDE w:val="0"/>
        <w:rPr>
          <w:rFonts w:ascii="Times New Roman" w:hAnsi="Times New Roman" w:cs="Times New Roman CYR"/>
        </w:rPr>
      </w:pPr>
      <w:proofErr w:type="gramStart"/>
      <w:r>
        <w:rPr>
          <w:rFonts w:ascii="Times New Roman" w:hAnsi="Times New Roman" w:cs="Times New Roman CYR"/>
        </w:rPr>
        <w:t>Начальник  ОМТС</w:t>
      </w:r>
      <w:proofErr w:type="gramEnd"/>
      <w:r>
        <w:rPr>
          <w:rFonts w:ascii="Times New Roman" w:hAnsi="Times New Roman" w:cs="Times New Roman CYR"/>
        </w:rPr>
        <w:tab/>
      </w:r>
      <w:r>
        <w:rPr>
          <w:rFonts w:ascii="Times New Roman" w:hAnsi="Times New Roman" w:cs="Times New Roman CYR"/>
        </w:rPr>
        <w:tab/>
      </w:r>
      <w:r>
        <w:rPr>
          <w:rFonts w:ascii="Times New Roman" w:hAnsi="Times New Roman" w:cs="Times New Roman CYR"/>
        </w:rPr>
        <w:tab/>
      </w:r>
      <w:r>
        <w:rPr>
          <w:rFonts w:ascii="Times New Roman" w:hAnsi="Times New Roman" w:cs="Times New Roman CYR"/>
        </w:rPr>
        <w:tab/>
      </w:r>
      <w:r>
        <w:rPr>
          <w:rFonts w:ascii="Times New Roman" w:hAnsi="Times New Roman" w:cs="Times New Roman CYR"/>
        </w:rPr>
        <w:tab/>
        <w:t xml:space="preserve">                     И.С. Митрошина</w:t>
      </w:r>
    </w:p>
    <w:p w:rsidR="00B24594" w:rsidRDefault="00B24594">
      <w:pPr>
        <w:pStyle w:val="Standard"/>
        <w:autoSpaceDE w:val="0"/>
        <w:rPr>
          <w:rFonts w:ascii="Times New Roman" w:hAnsi="Times New Roman" w:cs="Times New Roman CYR"/>
        </w:rPr>
      </w:pPr>
    </w:p>
    <w:p w:rsidR="00B24594" w:rsidRDefault="00B003FE">
      <w:pPr>
        <w:pStyle w:val="Standard"/>
        <w:autoSpaceDE w:val="0"/>
        <w:rPr>
          <w:rFonts w:ascii="Times New Roman" w:hAnsi="Times New Roman"/>
        </w:rPr>
      </w:pPr>
      <w:r>
        <w:rPr>
          <w:rFonts w:ascii="Times New Roman" w:hAnsi="Times New Roman"/>
        </w:rPr>
        <w:t>Юрисконсульт</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Ю.А. </w:t>
      </w:r>
      <w:proofErr w:type="spellStart"/>
      <w:r>
        <w:rPr>
          <w:rFonts w:ascii="Times New Roman" w:hAnsi="Times New Roman"/>
        </w:rPr>
        <w:t>Судьина</w:t>
      </w:r>
      <w:proofErr w:type="spellEnd"/>
    </w:p>
    <w:p w:rsidR="00B24594" w:rsidRDefault="00B24594">
      <w:pPr>
        <w:pStyle w:val="Standard"/>
        <w:autoSpaceDE w:val="0"/>
        <w:rPr>
          <w:rFonts w:ascii="Times New Roman" w:hAnsi="Times New Roman" w:cs="Calibri"/>
        </w:rPr>
      </w:pPr>
    </w:p>
    <w:p w:rsidR="00B24594" w:rsidRDefault="00B003FE">
      <w:pPr>
        <w:pStyle w:val="Standard"/>
        <w:autoSpaceDE w:val="0"/>
        <w:rPr>
          <w:rFonts w:ascii="Times New Roman" w:hAnsi="Times New Roman" w:cs="Calibri"/>
        </w:rPr>
      </w:pPr>
      <w:r>
        <w:rPr>
          <w:rFonts w:ascii="Times New Roman" w:hAnsi="Times New Roman" w:cs="Calibri"/>
        </w:rPr>
        <w:t>Начальник сектора по безопасности                                         С.А. Петров</w:t>
      </w:r>
    </w:p>
    <w:p w:rsidR="00B24594" w:rsidRDefault="00B24594">
      <w:pPr>
        <w:pStyle w:val="Standard"/>
        <w:autoSpaceDE w:val="0"/>
        <w:jc w:val="center"/>
        <w:rPr>
          <w:rFonts w:ascii="Times New Roman" w:hAnsi="Times New Roman"/>
          <w:b/>
          <w:color w:val="000000"/>
          <w:sz w:val="22"/>
          <w:szCs w:val="22"/>
          <w:lang w:eastAsia="en-US"/>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003FE">
      <w:pPr>
        <w:jc w:val="center"/>
        <w:rPr>
          <w:rFonts w:ascii="Times New Roman" w:eastAsia="Times New Roman" w:hAnsi="Times New Roman" w:cs="Times New Roman"/>
          <w:b/>
          <w:kern w:val="0"/>
        </w:rPr>
      </w:pPr>
      <w:r>
        <w:rPr>
          <w:rFonts w:ascii="Times New Roman" w:eastAsia="Times New Roman" w:hAnsi="Times New Roman" w:cs="Times New Roman"/>
          <w:b/>
          <w:kern w:val="0"/>
        </w:rPr>
        <w:lastRenderedPageBreak/>
        <w:t>ИНСТРУКЦИИ УЧАСТНИКАМ</w:t>
      </w:r>
    </w:p>
    <w:p w:rsidR="00B24594" w:rsidRDefault="00B24594">
      <w:pPr>
        <w:jc w:val="center"/>
        <w:rPr>
          <w:rFonts w:ascii="Times New Roman" w:eastAsia="Times New Roman" w:hAnsi="Times New Roman" w:cs="Times New Roman"/>
          <w:b/>
          <w:kern w:val="0"/>
        </w:rPr>
      </w:pPr>
    </w:p>
    <w:p w:rsidR="00B24594" w:rsidRDefault="00B003FE">
      <w:pPr>
        <w:ind w:firstLine="709"/>
        <w:jc w:val="both"/>
        <w:rPr>
          <w:rFonts w:ascii="Times New Roman" w:eastAsia="Times New Roman" w:hAnsi="Times New Roman" w:cs="Times New Roman"/>
          <w:kern w:val="0"/>
        </w:rPr>
      </w:pPr>
      <w:r>
        <w:rPr>
          <w:rFonts w:ascii="Times New Roman" w:eastAsia="Times New Roman" w:hAnsi="Times New Roman" w:cs="Times New Roman"/>
          <w:kern w:val="0"/>
        </w:rPr>
        <w:t>Настоящая процедура закупки в виде запроса предложений проводится в соответствии с законодательством о закупках.</w:t>
      </w:r>
    </w:p>
    <w:p w:rsidR="00B24594" w:rsidRDefault="00B24594">
      <w:pPr>
        <w:ind w:firstLine="709"/>
        <w:jc w:val="both"/>
        <w:rPr>
          <w:rFonts w:ascii="Times New Roman" w:eastAsia="Times New Roman" w:hAnsi="Times New Roman" w:cs="Times New Roman"/>
          <w:kern w:val="0"/>
        </w:rPr>
      </w:pPr>
    </w:p>
    <w:p w:rsidR="00B24594" w:rsidRDefault="00B003FE">
      <w:pPr>
        <w:jc w:val="both"/>
        <w:rPr>
          <w:rFonts w:ascii="Times New Roman" w:eastAsia="Times New Roman" w:hAnsi="Times New Roman" w:cs="Times New Roman"/>
          <w:b/>
          <w:kern w:val="0"/>
        </w:rPr>
      </w:pPr>
      <w:r>
        <w:rPr>
          <w:rFonts w:ascii="Times New Roman" w:eastAsia="Times New Roman" w:hAnsi="Times New Roman" w:cs="Times New Roman"/>
          <w:b/>
          <w:kern w:val="0"/>
        </w:rPr>
        <w:t>1. Требования к составу участников процедуре закупки и их квалификационным данным</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Участвовать в конкурсе могут исполнители, удовлетворяющие требованиям Приглашения. Предложения иных участников будут отклонены.</w:t>
      </w:r>
    </w:p>
    <w:p w:rsidR="00B24594" w:rsidRDefault="00B003FE">
      <w:pPr>
        <w:jc w:val="both"/>
        <w:rPr>
          <w:rFonts w:ascii="Times New Roman" w:eastAsia="Times New Roman" w:hAnsi="Times New Roman" w:cs="Times New Roman"/>
          <w:b/>
          <w:kern w:val="0"/>
        </w:rPr>
      </w:pPr>
      <w:r>
        <w:rPr>
          <w:rFonts w:ascii="Times New Roman" w:eastAsia="Times New Roman" w:hAnsi="Times New Roman" w:cs="Times New Roman"/>
          <w:b/>
          <w:kern w:val="0"/>
        </w:rPr>
        <w:t>2. Расходы на участие в запросе предложения</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Участник процедуры закупки несет все расходы, связанные с подготовкой и подачей своего предложения.</w:t>
      </w:r>
    </w:p>
    <w:p w:rsidR="00B24594" w:rsidRDefault="00B003FE">
      <w:pPr>
        <w:jc w:val="both"/>
      </w:pPr>
      <w:r>
        <w:rPr>
          <w:rFonts w:ascii="Times New Roman" w:eastAsia="Times New Roman" w:hAnsi="Times New Roman" w:cs="Times New Roman"/>
          <w:b/>
          <w:kern w:val="0"/>
        </w:rPr>
        <w:t>3. Разъяснение конкурсных документов</w:t>
      </w:r>
    </w:p>
    <w:p w:rsidR="00B24594" w:rsidRPr="00D05546" w:rsidRDefault="00B003FE">
      <w:pPr>
        <w:jc w:val="both"/>
        <w:rPr>
          <w:color w:val="000000" w:themeColor="text1"/>
        </w:rPr>
      </w:pPr>
      <w:r>
        <w:rPr>
          <w:rFonts w:ascii="Times New Roman" w:eastAsia="Times New Roman" w:hAnsi="Times New Roman" w:cs="Times New Roman"/>
          <w:kern w:val="0"/>
        </w:rPr>
        <w:t>3.1. Любой участник, иное юридическое или физическое лицо, в том числе индивидуальный предприниматель, вправе обратиться в ГУ санаторий «Белая Русь» с запросом о разъяснении конкурс</w:t>
      </w:r>
      <w:r w:rsidR="004E1D0A">
        <w:rPr>
          <w:rFonts w:ascii="Times New Roman" w:eastAsia="Times New Roman" w:hAnsi="Times New Roman" w:cs="Times New Roman"/>
          <w:kern w:val="0"/>
        </w:rPr>
        <w:t xml:space="preserve">ных документов, но не позднее </w:t>
      </w:r>
      <w:r w:rsidR="004E1D0A" w:rsidRPr="00D05546">
        <w:rPr>
          <w:rFonts w:ascii="Times New Roman" w:eastAsia="Times New Roman" w:hAnsi="Times New Roman" w:cs="Times New Roman"/>
          <w:color w:val="000000" w:themeColor="text1"/>
          <w:kern w:val="0"/>
        </w:rPr>
        <w:t xml:space="preserve">22 января </w:t>
      </w:r>
      <w:r w:rsidRPr="00D05546">
        <w:rPr>
          <w:rFonts w:ascii="Times New Roman" w:eastAsia="Times New Roman" w:hAnsi="Times New Roman" w:cs="Times New Roman"/>
          <w:color w:val="000000" w:themeColor="text1"/>
          <w:kern w:val="0"/>
        </w:rPr>
        <w:t>2026</w:t>
      </w:r>
      <w:r w:rsidR="004E1D0A" w:rsidRPr="00D05546">
        <w:rPr>
          <w:rFonts w:ascii="Times New Roman" w:eastAsia="Times New Roman" w:hAnsi="Times New Roman" w:cs="Times New Roman"/>
          <w:color w:val="000000" w:themeColor="text1"/>
          <w:kern w:val="0"/>
        </w:rPr>
        <w:t>г</w:t>
      </w:r>
      <w:r w:rsidRPr="00D05546">
        <w:rPr>
          <w:rFonts w:ascii="Times New Roman" w:eastAsia="Times New Roman" w:hAnsi="Times New Roman" w:cs="Times New Roman"/>
          <w:color w:val="000000" w:themeColor="text1"/>
          <w:kern w:val="0"/>
        </w:rPr>
        <w:t>.</w:t>
      </w:r>
    </w:p>
    <w:p w:rsidR="00B24594" w:rsidRDefault="00B003FE">
      <w:pPr>
        <w:jc w:val="both"/>
        <w:rPr>
          <w:rFonts w:ascii="Times New Roman" w:eastAsia="Times New Roman" w:hAnsi="Times New Roman" w:cs="Times New Roman"/>
          <w:b/>
          <w:kern w:val="0"/>
        </w:rPr>
      </w:pPr>
      <w:r>
        <w:rPr>
          <w:rFonts w:ascii="Times New Roman" w:eastAsia="Times New Roman" w:hAnsi="Times New Roman" w:cs="Times New Roman"/>
          <w:b/>
          <w:kern w:val="0"/>
        </w:rPr>
        <w:t>4.  Изменение и (или) дополнение конкурсных документов</w:t>
      </w:r>
    </w:p>
    <w:p w:rsidR="00B24594" w:rsidRDefault="004E1D0A">
      <w:pPr>
        <w:jc w:val="both"/>
      </w:pPr>
      <w:r>
        <w:rPr>
          <w:rFonts w:ascii="Times New Roman" w:eastAsia="Times New Roman" w:hAnsi="Times New Roman" w:cs="Times New Roman"/>
          <w:kern w:val="0"/>
        </w:rPr>
        <w:t xml:space="preserve">4.1. До </w:t>
      </w:r>
      <w:r w:rsidRPr="00D05546">
        <w:rPr>
          <w:rFonts w:ascii="Times New Roman" w:eastAsia="Times New Roman" w:hAnsi="Times New Roman" w:cs="Times New Roman"/>
          <w:color w:val="000000" w:themeColor="text1"/>
          <w:kern w:val="0"/>
        </w:rPr>
        <w:t xml:space="preserve">23 января </w:t>
      </w:r>
      <w:r w:rsidR="00B003FE" w:rsidRPr="00D05546">
        <w:rPr>
          <w:rFonts w:ascii="Times New Roman" w:eastAsia="Times New Roman" w:hAnsi="Times New Roman" w:cs="Times New Roman"/>
          <w:color w:val="000000" w:themeColor="text1"/>
          <w:kern w:val="0"/>
        </w:rPr>
        <w:t xml:space="preserve">2026г.  конкурсные </w:t>
      </w:r>
      <w:r w:rsidR="00B003FE">
        <w:rPr>
          <w:rFonts w:ascii="Times New Roman" w:eastAsia="Times New Roman" w:hAnsi="Times New Roman" w:cs="Times New Roman"/>
          <w:kern w:val="0"/>
        </w:rPr>
        <w:t>документы могут быть изменены и (или) дополнены.</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4.2. В случае внесения в конкурсные документы изменений и (или) дополнений срок для подготовки и подачи предложений продлевается, чтобы со дня размещения таких изменений и (или) дополнений на официальном сайте этот срок составлял не менее пятнадцати календарных дней.</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 xml:space="preserve"> В случае обращения одного или нескольких участников с обоснованной просьбой о продлении срока для подготовки и подачи предложений ГУ санаторий «Белая Русь» вправе продлить этот срок (в период до его истечения).</w:t>
      </w:r>
    </w:p>
    <w:p w:rsidR="00B24594" w:rsidRDefault="00B003FE">
      <w:pPr>
        <w:jc w:val="both"/>
        <w:rPr>
          <w:rFonts w:ascii="Times New Roman" w:eastAsia="Times New Roman" w:hAnsi="Times New Roman" w:cs="Times New Roman"/>
          <w:b/>
          <w:kern w:val="0"/>
        </w:rPr>
      </w:pPr>
      <w:r>
        <w:rPr>
          <w:rFonts w:ascii="Times New Roman" w:eastAsia="Times New Roman" w:hAnsi="Times New Roman" w:cs="Times New Roman"/>
          <w:b/>
          <w:kern w:val="0"/>
        </w:rPr>
        <w:t>5. Официальный язык и обмен документами и сведениями</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5.2. Обмен документами и сведениями между ГУ санаторием «Белая Русь» и участниками может осуществляться посредством почты или доставки курьером.</w:t>
      </w:r>
    </w:p>
    <w:p w:rsidR="00B24594" w:rsidRDefault="00B003FE">
      <w:pPr>
        <w:jc w:val="both"/>
        <w:rPr>
          <w:rFonts w:ascii="Times New Roman" w:eastAsia="Times New Roman" w:hAnsi="Times New Roman" w:cs="Times New Roman"/>
          <w:b/>
          <w:kern w:val="0"/>
        </w:rPr>
      </w:pPr>
      <w:r>
        <w:rPr>
          <w:rFonts w:ascii="Times New Roman" w:eastAsia="Times New Roman" w:hAnsi="Times New Roman" w:cs="Times New Roman"/>
          <w:b/>
          <w:kern w:val="0"/>
        </w:rPr>
        <w:t>6. Оценка данных участников</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6.1. Оценка данных участников будет проведена на стадии до оценки конкурсных предложений.</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6.2. Оценка данных участников будет осуществляться в соответствии с критериями и методикой оценки предложений участников процедуры закупки.</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6.3. Участник, не соответствующий требованиям в виде запроса предложений, отказавшийся подтвердить или не подтвердивший свои данные, может быть отстранен от дальнейшего участия в открытом конкурсе, а его предложение – отклонено.</w:t>
      </w:r>
    </w:p>
    <w:p w:rsidR="00B24594" w:rsidRDefault="00B003FE">
      <w:pPr>
        <w:jc w:val="both"/>
      </w:pPr>
      <w:r>
        <w:rPr>
          <w:rFonts w:ascii="Times New Roman" w:eastAsia="Times New Roman" w:hAnsi="Times New Roman" w:cs="Times New Roman"/>
          <w:kern w:val="0"/>
        </w:rPr>
        <w:t xml:space="preserve">6.4. </w:t>
      </w:r>
      <w:r>
        <w:rPr>
          <w:rFonts w:ascii="Times New Roman" w:hAnsi="Times New Roman" w:cs="Times New Roman"/>
          <w:kern w:val="0"/>
        </w:rPr>
        <w:t>Участником должны быть предоставлены документы, указанные в Приглашении:</w:t>
      </w:r>
    </w:p>
    <w:p w:rsidR="00B24594" w:rsidRDefault="00B003FE">
      <w:pPr>
        <w:jc w:val="both"/>
        <w:rPr>
          <w:rFonts w:ascii="Times New Roman" w:eastAsia="Times New Roman" w:hAnsi="Times New Roman" w:cs="Times New Roman"/>
          <w:b/>
          <w:kern w:val="0"/>
        </w:rPr>
      </w:pPr>
      <w:r>
        <w:rPr>
          <w:rFonts w:ascii="Times New Roman" w:eastAsia="Times New Roman" w:hAnsi="Times New Roman" w:cs="Times New Roman"/>
          <w:b/>
          <w:kern w:val="0"/>
        </w:rPr>
        <w:t>7. Оформление предложения</w:t>
      </w:r>
    </w:p>
    <w:p w:rsidR="00B24594" w:rsidRDefault="00B00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eastAsia="Times New Roman" w:hAnsi="Times New Roman" w:cs="Times New Roman"/>
          <w:kern w:val="0"/>
        </w:rPr>
        <w:t>7.1. Предложение подается участником на бумажном носителе, запечатанное в конверт. На конверте указывается наименование участника, юридический адрес, ИНН, название процедуры закупки в которой он принимает участие (пример: «</w:t>
      </w:r>
      <w:r>
        <w:rPr>
          <w:rFonts w:ascii="Times New Roman" w:hAnsi="Times New Roman" w:cs="Times New Roman"/>
          <w:i/>
          <w:color w:val="000000"/>
        </w:rPr>
        <w:t>П</w:t>
      </w:r>
      <w:r>
        <w:rPr>
          <w:rFonts w:ascii="Times New Roman" w:hAnsi="Times New Roman"/>
          <w:bCs/>
          <w:i/>
        </w:rPr>
        <w:t xml:space="preserve">роведение лабораторных исследований по выполнению программы производственного контроля </w:t>
      </w:r>
      <w:r>
        <w:rPr>
          <w:rStyle w:val="apple-converted-space"/>
          <w:rFonts w:ascii="Times New Roman" w:hAnsi="Times New Roman"/>
          <w:bCs/>
          <w:i/>
          <w:szCs w:val="28"/>
        </w:rPr>
        <w:t>для</w:t>
      </w:r>
      <w:r>
        <w:rPr>
          <w:rFonts w:ascii="Times New Roman" w:hAnsi="Times New Roman" w:cs="Times New Roman"/>
          <w:bCs/>
          <w:i/>
        </w:rPr>
        <w:t xml:space="preserve"> обеспечения   контроля по эпидемиологическому благополучию</w:t>
      </w:r>
      <w:r>
        <w:rPr>
          <w:rFonts w:ascii="Times New Roman" w:hAnsi="Times New Roman" w:cs="Times New Roman"/>
          <w:bCs/>
          <w:i/>
          <w:szCs w:val="28"/>
        </w:rPr>
        <w:t xml:space="preserve"> </w:t>
      </w:r>
      <w:r>
        <w:rPr>
          <w:rFonts w:ascii="Times New Roman" w:hAnsi="Times New Roman"/>
          <w:bCs/>
          <w:i/>
        </w:rPr>
        <w:t>ГУ санатория «Белая Русь» на 2026г</w:t>
      </w:r>
      <w:r w:rsidR="00D05546">
        <w:rPr>
          <w:rFonts w:ascii="Times New Roman" w:hAnsi="Times New Roman"/>
          <w:bCs/>
          <w:i/>
        </w:rPr>
        <w:t xml:space="preserve"> (повторно</w:t>
      </w:r>
      <w:r>
        <w:rPr>
          <w:rFonts w:ascii="Times New Roman" w:eastAsia="Times New Roman" w:hAnsi="Times New Roman" w:cs="Times New Roman"/>
          <w:kern w:val="0"/>
        </w:rPr>
        <w:t>). Конверт должен быть опечатан (в случае наличия у участника печати).</w:t>
      </w:r>
    </w:p>
    <w:p w:rsidR="00B24594" w:rsidRDefault="004E1D0A">
      <w:pPr>
        <w:jc w:val="both"/>
        <w:rPr>
          <w:rFonts w:ascii="Times New Roman" w:eastAsia="Times New Roman" w:hAnsi="Times New Roman" w:cs="Times New Roman"/>
          <w:b/>
          <w:kern w:val="0"/>
        </w:rPr>
      </w:pPr>
      <w:r>
        <w:rPr>
          <w:rFonts w:ascii="Times New Roman" w:eastAsia="Times New Roman" w:hAnsi="Times New Roman" w:cs="Times New Roman"/>
          <w:b/>
          <w:kern w:val="0"/>
        </w:rPr>
        <w:t>8</w:t>
      </w:r>
      <w:r w:rsidR="00B003FE">
        <w:rPr>
          <w:rFonts w:ascii="Times New Roman" w:eastAsia="Times New Roman" w:hAnsi="Times New Roman" w:cs="Times New Roman"/>
          <w:b/>
          <w:kern w:val="0"/>
        </w:rPr>
        <w:t>. Подача предложения</w:t>
      </w:r>
    </w:p>
    <w:p w:rsidR="00B24594" w:rsidRDefault="004E1D0A">
      <w:pPr>
        <w:jc w:val="both"/>
        <w:rPr>
          <w:rFonts w:ascii="Times New Roman" w:eastAsia="Times New Roman" w:hAnsi="Times New Roman" w:cs="Times New Roman"/>
          <w:kern w:val="0"/>
        </w:rPr>
      </w:pPr>
      <w:r>
        <w:rPr>
          <w:rFonts w:ascii="Times New Roman" w:eastAsia="Times New Roman" w:hAnsi="Times New Roman" w:cs="Times New Roman"/>
          <w:kern w:val="0"/>
        </w:rPr>
        <w:t>8</w:t>
      </w:r>
      <w:r w:rsidR="00B003FE">
        <w:rPr>
          <w:rFonts w:ascii="Times New Roman" w:eastAsia="Times New Roman" w:hAnsi="Times New Roman" w:cs="Times New Roman"/>
          <w:kern w:val="0"/>
        </w:rPr>
        <w:t xml:space="preserve">.1. Предложение направляется в ГУ санаторий «Белая Русь» (352832, Краснодарский край, М.О. Туапсинский, п. Майский, ул. Центральная, д.14), почтой либо курьером в срок, указанный в приглашении. </w:t>
      </w:r>
    </w:p>
    <w:p w:rsidR="00B24594" w:rsidRDefault="004E1D0A">
      <w:pPr>
        <w:jc w:val="both"/>
      </w:pPr>
      <w:r>
        <w:rPr>
          <w:rFonts w:ascii="Times New Roman" w:eastAsia="Times New Roman" w:hAnsi="Times New Roman" w:cs="Times New Roman"/>
          <w:kern w:val="0"/>
        </w:rPr>
        <w:t>8</w:t>
      </w:r>
      <w:r w:rsidR="00B003FE">
        <w:rPr>
          <w:rFonts w:ascii="Times New Roman" w:eastAsia="Times New Roman" w:hAnsi="Times New Roman" w:cs="Times New Roman"/>
          <w:kern w:val="0"/>
        </w:rPr>
        <w:t>.2. Предложение будет регистрироваться секретарем руководителя</w:t>
      </w:r>
      <w:r w:rsidR="00B003FE">
        <w:rPr>
          <w:rFonts w:ascii="Times New Roman" w:eastAsia="Times New Roman" w:hAnsi="Times New Roman" w:cs="Times New Roman"/>
          <w:kern w:val="0"/>
          <w:lang w:eastAsia="ru-RU"/>
        </w:rPr>
        <w:t xml:space="preserve"> в день поступления</w:t>
      </w:r>
      <w:r w:rsidR="00B003FE">
        <w:rPr>
          <w:rFonts w:ascii="Times New Roman" w:eastAsia="Times New Roman" w:hAnsi="Times New Roman" w:cs="Times New Roman"/>
          <w:kern w:val="0"/>
        </w:rPr>
        <w:t>.</w:t>
      </w:r>
    </w:p>
    <w:p w:rsidR="00B24594" w:rsidRDefault="004E1D0A">
      <w:pPr>
        <w:jc w:val="both"/>
        <w:rPr>
          <w:rFonts w:ascii="Times New Roman" w:eastAsia="Times New Roman" w:hAnsi="Times New Roman" w:cs="Times New Roman"/>
          <w:b/>
          <w:kern w:val="0"/>
        </w:rPr>
      </w:pPr>
      <w:r>
        <w:rPr>
          <w:rFonts w:ascii="Times New Roman" w:eastAsia="Times New Roman" w:hAnsi="Times New Roman" w:cs="Times New Roman"/>
          <w:b/>
          <w:kern w:val="0"/>
        </w:rPr>
        <w:t>9</w:t>
      </w:r>
      <w:r w:rsidR="00B003FE">
        <w:rPr>
          <w:rFonts w:ascii="Times New Roman" w:eastAsia="Times New Roman" w:hAnsi="Times New Roman" w:cs="Times New Roman"/>
          <w:b/>
          <w:kern w:val="0"/>
        </w:rPr>
        <w:t>. Запоздавшие предложения</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После истечения срока для подготовки и подачи предложений предложения не принимаются.</w:t>
      </w:r>
    </w:p>
    <w:p w:rsidR="00B24594" w:rsidRDefault="00BA3FCC">
      <w:pPr>
        <w:jc w:val="both"/>
        <w:rPr>
          <w:rFonts w:ascii="Times New Roman" w:eastAsia="Times New Roman" w:hAnsi="Times New Roman" w:cs="Times New Roman"/>
          <w:b/>
          <w:kern w:val="0"/>
        </w:rPr>
      </w:pPr>
      <w:r>
        <w:rPr>
          <w:rFonts w:ascii="Times New Roman" w:eastAsia="Times New Roman" w:hAnsi="Times New Roman" w:cs="Times New Roman"/>
          <w:b/>
          <w:kern w:val="0"/>
        </w:rPr>
        <w:t>10</w:t>
      </w:r>
      <w:r w:rsidR="00B003FE">
        <w:rPr>
          <w:rFonts w:ascii="Times New Roman" w:eastAsia="Times New Roman" w:hAnsi="Times New Roman" w:cs="Times New Roman"/>
          <w:b/>
          <w:kern w:val="0"/>
        </w:rPr>
        <w:t>. Изменение и отзыв предложения</w:t>
      </w:r>
    </w:p>
    <w:p w:rsidR="00B24594" w:rsidRDefault="00BA3FCC">
      <w:pPr>
        <w:jc w:val="both"/>
        <w:rPr>
          <w:rFonts w:ascii="Times New Roman" w:eastAsia="Times New Roman" w:hAnsi="Times New Roman" w:cs="Times New Roman"/>
          <w:kern w:val="0"/>
        </w:rPr>
      </w:pPr>
      <w:r>
        <w:rPr>
          <w:rFonts w:ascii="Times New Roman" w:eastAsia="Times New Roman" w:hAnsi="Times New Roman" w:cs="Times New Roman"/>
          <w:kern w:val="0"/>
        </w:rPr>
        <w:t>10</w:t>
      </w:r>
      <w:r w:rsidR="00B003FE">
        <w:rPr>
          <w:rFonts w:ascii="Times New Roman" w:eastAsia="Times New Roman" w:hAnsi="Times New Roman" w:cs="Times New Roman"/>
          <w:kern w:val="0"/>
        </w:rPr>
        <w:t>.1. Участник вправе изменить или отозвать свое предложение до истечения срока для подготовки и подачи предложений.</w:t>
      </w:r>
    </w:p>
    <w:p w:rsidR="00B24594" w:rsidRDefault="00BA3FCC">
      <w:pPr>
        <w:jc w:val="both"/>
        <w:rPr>
          <w:rFonts w:ascii="Times New Roman" w:eastAsia="Times New Roman" w:hAnsi="Times New Roman" w:cs="Times New Roman"/>
          <w:kern w:val="0"/>
        </w:rPr>
      </w:pPr>
      <w:r>
        <w:rPr>
          <w:rFonts w:ascii="Times New Roman" w:eastAsia="Times New Roman" w:hAnsi="Times New Roman" w:cs="Times New Roman"/>
          <w:kern w:val="0"/>
        </w:rPr>
        <w:t>10</w:t>
      </w:r>
      <w:r w:rsidR="00B003FE">
        <w:rPr>
          <w:rFonts w:ascii="Times New Roman" w:eastAsia="Times New Roman" w:hAnsi="Times New Roman" w:cs="Times New Roman"/>
          <w:kern w:val="0"/>
        </w:rPr>
        <w:t>.2. После истечения срока для подготовки и подачи предложений не допускается внесение изменений по существу предложения.</w:t>
      </w:r>
    </w:p>
    <w:p w:rsidR="00B24594" w:rsidRDefault="00BA3FCC">
      <w:pPr>
        <w:rPr>
          <w:rFonts w:ascii="Times New Roman" w:eastAsia="Times New Roman" w:hAnsi="Times New Roman" w:cs="Times New Roman"/>
          <w:b/>
          <w:kern w:val="0"/>
        </w:rPr>
      </w:pPr>
      <w:r>
        <w:rPr>
          <w:rFonts w:ascii="Times New Roman" w:eastAsia="Times New Roman" w:hAnsi="Times New Roman" w:cs="Times New Roman"/>
          <w:b/>
          <w:kern w:val="0"/>
        </w:rPr>
        <w:t>11</w:t>
      </w:r>
      <w:r w:rsidR="00B003FE">
        <w:rPr>
          <w:rFonts w:ascii="Times New Roman" w:eastAsia="Times New Roman" w:hAnsi="Times New Roman" w:cs="Times New Roman"/>
          <w:b/>
          <w:kern w:val="0"/>
        </w:rPr>
        <w:t>. Открытие предложений</w:t>
      </w:r>
    </w:p>
    <w:p w:rsidR="00B24594" w:rsidRDefault="00BA3FCC">
      <w:pPr>
        <w:jc w:val="both"/>
      </w:pPr>
      <w:r>
        <w:rPr>
          <w:rFonts w:ascii="Times New Roman" w:eastAsia="Times New Roman" w:hAnsi="Times New Roman" w:cs="Times New Roman"/>
          <w:kern w:val="0"/>
        </w:rPr>
        <w:t>11</w:t>
      </w:r>
      <w:r w:rsidR="00B003FE">
        <w:rPr>
          <w:rFonts w:ascii="Times New Roman" w:eastAsia="Times New Roman" w:hAnsi="Times New Roman" w:cs="Times New Roman"/>
          <w:kern w:val="0"/>
        </w:rPr>
        <w:t xml:space="preserve">.1. Открытие предложений будут производиться комиссией </w:t>
      </w:r>
      <w:r w:rsidR="00B003FE">
        <w:rPr>
          <w:rFonts w:ascii="Times New Roman" w:eastAsia="Times New Roman" w:hAnsi="Times New Roman" w:cs="Times New Roman"/>
          <w:kern w:val="0"/>
          <w:lang w:eastAsia="ru-RU"/>
        </w:rPr>
        <w:t xml:space="preserve">по проведению процедур закупок товаров (работ, услуг), </w:t>
      </w:r>
      <w:r w:rsidRPr="00D05546">
        <w:rPr>
          <w:rFonts w:ascii="Times New Roman" w:eastAsia="Times New Roman" w:hAnsi="Times New Roman" w:cs="Times New Roman"/>
          <w:color w:val="000000" w:themeColor="text1"/>
          <w:kern w:val="0"/>
          <w:lang w:eastAsia="ru-RU"/>
        </w:rPr>
        <w:t>2</w:t>
      </w:r>
      <w:r w:rsidR="00B003FE" w:rsidRPr="00D05546">
        <w:rPr>
          <w:rFonts w:ascii="Times New Roman" w:eastAsia="Times New Roman" w:hAnsi="Times New Roman" w:cs="Times New Roman"/>
          <w:color w:val="000000" w:themeColor="text1"/>
          <w:kern w:val="0"/>
          <w:lang w:eastAsia="ru-RU"/>
        </w:rPr>
        <w:t>3</w:t>
      </w:r>
      <w:r w:rsidRPr="00D05546">
        <w:rPr>
          <w:rFonts w:ascii="Times New Roman" w:eastAsia="Times New Roman" w:hAnsi="Times New Roman" w:cs="Times New Roman"/>
          <w:color w:val="000000" w:themeColor="text1"/>
          <w:kern w:val="0"/>
          <w:lang w:eastAsia="ru-RU"/>
        </w:rPr>
        <w:t xml:space="preserve"> января </w:t>
      </w:r>
      <w:r w:rsidR="00B003FE" w:rsidRPr="00D05546">
        <w:rPr>
          <w:rFonts w:ascii="Times New Roman" w:eastAsia="Times New Roman" w:hAnsi="Times New Roman" w:cs="Times New Roman"/>
          <w:color w:val="000000" w:themeColor="text1"/>
          <w:kern w:val="0"/>
          <w:lang w:eastAsia="ru-RU"/>
        </w:rPr>
        <w:t xml:space="preserve">2025г.  </w:t>
      </w:r>
      <w:r w:rsidR="00D05546" w:rsidRPr="00D05546">
        <w:rPr>
          <w:rFonts w:ascii="Times New Roman" w:eastAsia="Times New Roman" w:hAnsi="Times New Roman" w:cs="Times New Roman"/>
          <w:color w:val="000000" w:themeColor="text1"/>
          <w:kern w:val="0"/>
        </w:rPr>
        <w:t>в 11.0</w:t>
      </w:r>
      <w:r w:rsidR="00B003FE" w:rsidRPr="00D05546">
        <w:rPr>
          <w:rFonts w:ascii="Times New Roman" w:eastAsia="Times New Roman" w:hAnsi="Times New Roman" w:cs="Times New Roman"/>
          <w:color w:val="000000" w:themeColor="text1"/>
          <w:kern w:val="0"/>
        </w:rPr>
        <w:t xml:space="preserve">0 по </w:t>
      </w:r>
      <w:r w:rsidR="00B003FE">
        <w:rPr>
          <w:rFonts w:ascii="Times New Roman" w:eastAsia="Times New Roman" w:hAnsi="Times New Roman" w:cs="Times New Roman"/>
          <w:kern w:val="0"/>
        </w:rPr>
        <w:t>следующему адресу: 352832 Краснодарский край, М.О. Туапсинский, п. Майский, ул. Центральная, д.14, в кабинете заместителя директора по эксплуатации и техническим вопросам.</w:t>
      </w:r>
    </w:p>
    <w:p w:rsidR="00B24594" w:rsidRDefault="00BA3FCC">
      <w:pPr>
        <w:jc w:val="both"/>
        <w:rPr>
          <w:rFonts w:ascii="Times New Roman" w:eastAsia="Times New Roman" w:hAnsi="Times New Roman" w:cs="Times New Roman"/>
          <w:kern w:val="0"/>
        </w:rPr>
      </w:pPr>
      <w:r>
        <w:rPr>
          <w:rFonts w:ascii="Times New Roman" w:eastAsia="Times New Roman" w:hAnsi="Times New Roman" w:cs="Times New Roman"/>
          <w:kern w:val="0"/>
        </w:rPr>
        <w:t>11</w:t>
      </w:r>
      <w:r w:rsidR="00B003FE">
        <w:rPr>
          <w:rFonts w:ascii="Times New Roman" w:eastAsia="Times New Roman" w:hAnsi="Times New Roman" w:cs="Times New Roman"/>
          <w:kern w:val="0"/>
        </w:rPr>
        <w:t>.2.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B24594" w:rsidRDefault="00BA3FCC">
      <w:pPr>
        <w:jc w:val="both"/>
        <w:rPr>
          <w:rFonts w:ascii="Times New Roman" w:eastAsia="Times New Roman" w:hAnsi="Times New Roman" w:cs="Times New Roman"/>
          <w:b/>
          <w:kern w:val="0"/>
        </w:rPr>
      </w:pPr>
      <w:r>
        <w:rPr>
          <w:rFonts w:ascii="Times New Roman" w:eastAsia="Times New Roman" w:hAnsi="Times New Roman" w:cs="Times New Roman"/>
          <w:b/>
          <w:kern w:val="0"/>
        </w:rPr>
        <w:t>12</w:t>
      </w:r>
      <w:r w:rsidR="00B003FE">
        <w:rPr>
          <w:rFonts w:ascii="Times New Roman" w:eastAsia="Times New Roman" w:hAnsi="Times New Roman" w:cs="Times New Roman"/>
          <w:b/>
          <w:kern w:val="0"/>
        </w:rPr>
        <w:t>. Рассмотрение предложений</w:t>
      </w:r>
    </w:p>
    <w:p w:rsidR="00B24594" w:rsidRDefault="00BA3FCC">
      <w:pPr>
        <w:jc w:val="both"/>
        <w:rPr>
          <w:rFonts w:ascii="Times New Roman" w:eastAsia="Times New Roman" w:hAnsi="Times New Roman" w:cs="Times New Roman"/>
          <w:kern w:val="0"/>
        </w:rPr>
      </w:pPr>
      <w:r>
        <w:rPr>
          <w:rFonts w:ascii="Times New Roman" w:eastAsia="Times New Roman" w:hAnsi="Times New Roman" w:cs="Times New Roman"/>
          <w:kern w:val="0"/>
        </w:rPr>
        <w:lastRenderedPageBreak/>
        <w:t>12</w:t>
      </w:r>
      <w:r w:rsidR="00B003FE">
        <w:rPr>
          <w:rFonts w:ascii="Times New Roman" w:eastAsia="Times New Roman" w:hAnsi="Times New Roman" w:cs="Times New Roman"/>
          <w:kern w:val="0"/>
        </w:rPr>
        <w:t>.1. Рассмотрению на соответствие требованиям конкурсных документов подлежат предложения, прошедшие процедуру открытия предложений.</w:t>
      </w:r>
    </w:p>
    <w:p w:rsidR="00B24594" w:rsidRPr="00D05546" w:rsidRDefault="00B003FE" w:rsidP="00BA3FCC">
      <w:pPr>
        <w:tabs>
          <w:tab w:val="left" w:pos="709"/>
        </w:tabs>
        <w:jc w:val="both"/>
        <w:rPr>
          <w:color w:val="000000" w:themeColor="text1"/>
        </w:rPr>
      </w:pPr>
      <w:r>
        <w:rPr>
          <w:rFonts w:ascii="Times New Roman" w:eastAsia="Times New Roman" w:hAnsi="Times New Roman" w:cs="Times New Roman"/>
          <w:kern w:val="0"/>
        </w:rPr>
        <w:t>Предложения будут рассмотрены</w:t>
      </w:r>
      <w:r>
        <w:rPr>
          <w:rFonts w:ascii="Times New Roman" w:eastAsia="Times New Roman" w:hAnsi="Times New Roman" w:cs="Times New Roman"/>
          <w:kern w:val="0"/>
          <w:shd w:val="clear" w:color="auto" w:fill="FFFFFF"/>
        </w:rPr>
        <w:t xml:space="preserve"> </w:t>
      </w:r>
      <w:r w:rsidRPr="00D05546">
        <w:rPr>
          <w:rFonts w:ascii="Times New Roman" w:eastAsia="Times New Roman" w:hAnsi="Times New Roman" w:cs="Times New Roman"/>
          <w:color w:val="000000" w:themeColor="text1"/>
          <w:kern w:val="0"/>
          <w:sz w:val="24"/>
          <w:szCs w:val="24"/>
          <w:shd w:val="clear" w:color="auto" w:fill="FFFFFF"/>
          <w:lang w:eastAsia="ru-RU"/>
        </w:rPr>
        <w:t xml:space="preserve">до </w:t>
      </w:r>
      <w:r w:rsidR="00BA3FCC" w:rsidRPr="00D05546">
        <w:rPr>
          <w:rFonts w:ascii="Times New Roman" w:eastAsia="Times New Roman" w:hAnsi="Times New Roman" w:cs="Times New Roman"/>
          <w:color w:val="000000" w:themeColor="text1"/>
          <w:kern w:val="0"/>
          <w:shd w:val="clear" w:color="auto" w:fill="FFFFFF"/>
          <w:lang w:eastAsia="ru-RU"/>
        </w:rPr>
        <w:t>2</w:t>
      </w:r>
      <w:r w:rsidRPr="00D05546">
        <w:rPr>
          <w:rFonts w:ascii="Times New Roman" w:eastAsia="Times New Roman" w:hAnsi="Times New Roman" w:cs="Times New Roman"/>
          <w:color w:val="000000" w:themeColor="text1"/>
          <w:kern w:val="0"/>
          <w:shd w:val="clear" w:color="auto" w:fill="FFFFFF"/>
          <w:lang w:eastAsia="ru-RU"/>
        </w:rPr>
        <w:t>4</w:t>
      </w:r>
      <w:r w:rsidR="00BA3FCC" w:rsidRPr="00D05546">
        <w:rPr>
          <w:rFonts w:ascii="Times New Roman" w:eastAsia="Times New Roman" w:hAnsi="Times New Roman" w:cs="Times New Roman"/>
          <w:color w:val="000000" w:themeColor="text1"/>
          <w:kern w:val="0"/>
          <w:shd w:val="clear" w:color="auto" w:fill="FFFFFF"/>
          <w:lang w:eastAsia="ru-RU"/>
        </w:rPr>
        <w:t xml:space="preserve"> января </w:t>
      </w:r>
      <w:r w:rsidRPr="00D05546">
        <w:rPr>
          <w:rFonts w:ascii="Times New Roman" w:eastAsia="Times New Roman" w:hAnsi="Times New Roman" w:cs="Times New Roman"/>
          <w:color w:val="000000" w:themeColor="text1"/>
          <w:kern w:val="0"/>
          <w:shd w:val="clear" w:color="auto" w:fill="FFFFFF"/>
          <w:lang w:eastAsia="ru-RU"/>
        </w:rPr>
        <w:t>2026г.</w:t>
      </w:r>
      <w:r w:rsidRPr="00D05546">
        <w:rPr>
          <w:rFonts w:ascii="Times New Roman" w:eastAsia="Times New Roman" w:hAnsi="Times New Roman" w:cs="Times New Roman"/>
          <w:color w:val="000000" w:themeColor="text1"/>
          <w:kern w:val="0"/>
          <w:sz w:val="24"/>
          <w:szCs w:val="24"/>
          <w:shd w:val="clear" w:color="auto" w:fill="FFFFFF"/>
          <w:lang w:eastAsia="ru-RU"/>
        </w:rPr>
        <w:t xml:space="preserve"> </w:t>
      </w:r>
    </w:p>
    <w:p w:rsidR="00B24594" w:rsidRDefault="00BA3FCC">
      <w:pPr>
        <w:jc w:val="both"/>
        <w:rPr>
          <w:rFonts w:ascii="Times New Roman" w:eastAsia="Times New Roman" w:hAnsi="Times New Roman" w:cs="Times New Roman"/>
          <w:b/>
          <w:kern w:val="0"/>
        </w:rPr>
      </w:pPr>
      <w:r>
        <w:rPr>
          <w:rFonts w:ascii="Times New Roman" w:eastAsia="Times New Roman" w:hAnsi="Times New Roman" w:cs="Times New Roman"/>
          <w:b/>
          <w:kern w:val="0"/>
        </w:rPr>
        <w:t>13</w:t>
      </w:r>
      <w:r w:rsidR="00B003FE">
        <w:rPr>
          <w:rFonts w:ascii="Times New Roman" w:eastAsia="Times New Roman" w:hAnsi="Times New Roman" w:cs="Times New Roman"/>
          <w:b/>
          <w:kern w:val="0"/>
        </w:rPr>
        <w:t>. Отклонение предложений</w:t>
      </w:r>
    </w:p>
    <w:p w:rsidR="00B24594" w:rsidRDefault="00BA3FCC">
      <w:pPr>
        <w:jc w:val="both"/>
        <w:rPr>
          <w:rFonts w:ascii="Times New Roman" w:eastAsia="Times New Roman" w:hAnsi="Times New Roman" w:cs="Times New Roman"/>
          <w:kern w:val="0"/>
        </w:rPr>
      </w:pPr>
      <w:r>
        <w:rPr>
          <w:rFonts w:ascii="Times New Roman" w:eastAsia="Times New Roman" w:hAnsi="Times New Roman" w:cs="Times New Roman"/>
          <w:kern w:val="0"/>
        </w:rPr>
        <w:t>13</w:t>
      </w:r>
      <w:r w:rsidR="00B003FE">
        <w:rPr>
          <w:rFonts w:ascii="Times New Roman" w:eastAsia="Times New Roman" w:hAnsi="Times New Roman" w:cs="Times New Roman"/>
          <w:kern w:val="0"/>
        </w:rPr>
        <w:t>.1. Предложение будет отклонено, если:</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предложение не отвечает требованиям конкурсных документов;</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участник, представивший его, не соответствует требованиям к квалификационным данным, указанным в конкурсных документах;</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B24594" w:rsidRDefault="00B003FE">
      <w:pPr>
        <w:jc w:val="both"/>
        <w:rPr>
          <w:rFonts w:ascii="Times New Roman" w:eastAsia="Times New Roman" w:hAnsi="Times New Roman" w:cs="Times New Roman"/>
          <w:kern w:val="0"/>
        </w:rPr>
      </w:pPr>
      <w:r>
        <w:rPr>
          <w:rFonts w:ascii="Times New Roman" w:eastAsia="Times New Roman" w:hAnsi="Times New Roman" w:cs="Times New Roman"/>
          <w:kern w:val="0"/>
        </w:rPr>
        <w:t>заказчик (организатор) установит, что участником, представившим его, направлены недостоверные документы и сведения;</w:t>
      </w:r>
    </w:p>
    <w:p w:rsidR="00B24594" w:rsidRDefault="00BA3FCC">
      <w:pPr>
        <w:jc w:val="both"/>
        <w:rPr>
          <w:rFonts w:ascii="Times New Roman" w:eastAsia="Times New Roman" w:hAnsi="Times New Roman" w:cs="Times New Roman"/>
          <w:kern w:val="0"/>
        </w:rPr>
      </w:pPr>
      <w:r>
        <w:rPr>
          <w:rFonts w:ascii="Times New Roman" w:eastAsia="Times New Roman" w:hAnsi="Times New Roman" w:cs="Times New Roman"/>
          <w:kern w:val="0"/>
        </w:rPr>
        <w:t>13</w:t>
      </w:r>
      <w:r w:rsidR="00B003FE">
        <w:rPr>
          <w:rFonts w:ascii="Times New Roman" w:eastAsia="Times New Roman" w:hAnsi="Times New Roman" w:cs="Times New Roman"/>
          <w:kern w:val="0"/>
        </w:rPr>
        <w:t>.2. Заказчик оставляет за собой право отклонить все предложения до выбора наилучшего из них.</w:t>
      </w:r>
    </w:p>
    <w:p w:rsidR="00B24594" w:rsidRDefault="00BA3FCC">
      <w:pPr>
        <w:jc w:val="both"/>
        <w:rPr>
          <w:rFonts w:ascii="Times New Roman" w:eastAsia="Times New Roman" w:hAnsi="Times New Roman" w:cs="Times New Roman"/>
          <w:kern w:val="0"/>
        </w:rPr>
      </w:pPr>
      <w:r>
        <w:rPr>
          <w:rFonts w:ascii="Times New Roman" w:eastAsia="Times New Roman" w:hAnsi="Times New Roman" w:cs="Times New Roman"/>
          <w:kern w:val="0"/>
        </w:rPr>
        <w:t>13</w:t>
      </w:r>
      <w:r w:rsidR="00B003FE">
        <w:rPr>
          <w:rFonts w:ascii="Times New Roman" w:eastAsia="Times New Roman" w:hAnsi="Times New Roman" w:cs="Times New Roman"/>
          <w:kern w:val="0"/>
        </w:rPr>
        <w:t>.3. Уведомление участнику(</w:t>
      </w:r>
      <w:proofErr w:type="spellStart"/>
      <w:r w:rsidR="00B003FE">
        <w:rPr>
          <w:rFonts w:ascii="Times New Roman" w:eastAsia="Times New Roman" w:hAnsi="Times New Roman" w:cs="Times New Roman"/>
          <w:kern w:val="0"/>
        </w:rPr>
        <w:t>ам</w:t>
      </w:r>
      <w:proofErr w:type="spellEnd"/>
      <w:r w:rsidR="00B003FE">
        <w:rPr>
          <w:rFonts w:ascii="Times New Roman" w:eastAsia="Times New Roman" w:hAnsi="Times New Roman" w:cs="Times New Roman"/>
          <w:kern w:val="0"/>
        </w:rPr>
        <w:t>), предложение(я) которого(</w:t>
      </w:r>
      <w:proofErr w:type="spellStart"/>
      <w:r w:rsidR="00B003FE">
        <w:rPr>
          <w:rFonts w:ascii="Times New Roman" w:eastAsia="Times New Roman" w:hAnsi="Times New Roman" w:cs="Times New Roman"/>
          <w:kern w:val="0"/>
        </w:rPr>
        <w:t>ых</w:t>
      </w:r>
      <w:proofErr w:type="spellEnd"/>
      <w:r w:rsidR="00B003FE">
        <w:rPr>
          <w:rFonts w:ascii="Times New Roman" w:eastAsia="Times New Roman" w:hAnsi="Times New Roman" w:cs="Times New Roman"/>
          <w:kern w:val="0"/>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rsidR="00B24594" w:rsidRDefault="00BA3FCC">
      <w:pPr>
        <w:jc w:val="both"/>
      </w:pPr>
      <w:r>
        <w:rPr>
          <w:rFonts w:ascii="Times New Roman" w:eastAsia="Times New Roman" w:hAnsi="Times New Roman" w:cs="Times New Roman"/>
          <w:b/>
          <w:kern w:val="0"/>
        </w:rPr>
        <w:t>14</w:t>
      </w:r>
      <w:r w:rsidR="00B003FE">
        <w:rPr>
          <w:rFonts w:ascii="Times New Roman" w:eastAsia="Times New Roman" w:hAnsi="Times New Roman" w:cs="Times New Roman"/>
          <w:b/>
          <w:kern w:val="0"/>
        </w:rPr>
        <w:t xml:space="preserve">. Оценка предложений и выбор </w:t>
      </w:r>
      <w:r w:rsidR="00B003FE">
        <w:rPr>
          <w:rFonts w:ascii="Times New Roman" w:eastAsia="Times New Roman" w:hAnsi="Times New Roman" w:cs="Times New Roman"/>
          <w:b/>
          <w:kern w:val="0"/>
          <w:sz w:val="24"/>
          <w:szCs w:val="24"/>
          <w:shd w:val="clear" w:color="auto" w:fill="FFFFFF"/>
          <w:lang w:eastAsia="ru-RU"/>
        </w:rPr>
        <w:t>исполнителя</w:t>
      </w:r>
    </w:p>
    <w:p w:rsidR="00B24594" w:rsidRDefault="00BA3FCC">
      <w:pPr>
        <w:jc w:val="both"/>
        <w:rPr>
          <w:rFonts w:ascii="Times New Roman" w:eastAsia="Times New Roman" w:hAnsi="Times New Roman" w:cs="Times New Roman"/>
          <w:kern w:val="0"/>
        </w:rPr>
      </w:pPr>
      <w:r>
        <w:rPr>
          <w:rFonts w:ascii="Times New Roman" w:eastAsia="Times New Roman" w:hAnsi="Times New Roman" w:cs="Times New Roman"/>
          <w:kern w:val="0"/>
        </w:rPr>
        <w:t>14</w:t>
      </w:r>
      <w:r w:rsidR="00B003FE">
        <w:rPr>
          <w:rFonts w:ascii="Times New Roman" w:eastAsia="Times New Roman" w:hAnsi="Times New Roman" w:cs="Times New Roman"/>
          <w:kern w:val="0"/>
        </w:rPr>
        <w:t>.1. Оценка предложений будет проведена в том случае, если два и более предложения соответствуют требованиям конкурсных документов.</w:t>
      </w:r>
    </w:p>
    <w:p w:rsidR="00B24594" w:rsidRDefault="00BA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14</w:t>
      </w:r>
      <w:r w:rsidR="00B003FE">
        <w:rPr>
          <w:rFonts w:ascii="Times New Roman" w:eastAsia="Times New Roman" w:hAnsi="Times New Roman" w:cs="Times New Roman"/>
          <w:color w:val="000000"/>
          <w:kern w:val="0"/>
          <w:lang w:eastAsia="ru-RU"/>
        </w:rPr>
        <w:t xml:space="preserve">.2 Оценка предложений будет проводиться в соответствии Методики (Приложение №4) со следующими критериями: минимальная стоимость при соответствии товара установленным требованиям, сроки поставки, условия оплаты, соответствующее финансовое положение и технические возможности. </w:t>
      </w:r>
    </w:p>
    <w:p w:rsidR="00B24594" w:rsidRDefault="00BA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14</w:t>
      </w:r>
      <w:r w:rsidR="00B003FE">
        <w:rPr>
          <w:rFonts w:ascii="Times New Roman" w:eastAsia="Times New Roman" w:hAnsi="Times New Roman" w:cs="Times New Roman"/>
          <w:kern w:val="0"/>
          <w:lang w:eastAsia="ru-RU"/>
        </w:rPr>
        <w:t>.3. Требования к товару: согласно Техническому заданию.</w:t>
      </w:r>
    </w:p>
    <w:p w:rsidR="00B24594" w:rsidRPr="00D05546" w:rsidRDefault="00BA3FCC" w:rsidP="00BA3FCC">
      <w:pPr>
        <w:tabs>
          <w:tab w:val="left" w:pos="709"/>
        </w:tabs>
        <w:jc w:val="both"/>
        <w:rPr>
          <w:color w:val="000000" w:themeColor="text1"/>
        </w:rPr>
      </w:pPr>
      <w:r>
        <w:rPr>
          <w:rFonts w:ascii="Times New Roman" w:eastAsia="Times New Roman" w:hAnsi="Times New Roman" w:cs="Times New Roman"/>
          <w:kern w:val="0"/>
        </w:rPr>
        <w:t>14</w:t>
      </w:r>
      <w:r w:rsidR="00B003FE">
        <w:rPr>
          <w:rFonts w:ascii="Times New Roman" w:eastAsia="Times New Roman" w:hAnsi="Times New Roman" w:cs="Times New Roman"/>
          <w:kern w:val="0"/>
        </w:rPr>
        <w:t xml:space="preserve">.4. Решение комиссии о выборе наилучшего предложения будет принято </w:t>
      </w:r>
      <w:bookmarkStart w:id="0" w:name="_GoBack"/>
      <w:r w:rsidRPr="00D05546">
        <w:rPr>
          <w:rFonts w:ascii="Times New Roman" w:eastAsia="Times New Roman" w:hAnsi="Times New Roman" w:cs="Times New Roman"/>
          <w:color w:val="000000" w:themeColor="text1"/>
          <w:kern w:val="0"/>
          <w:shd w:val="clear" w:color="auto" w:fill="FFFFFF"/>
          <w:lang w:eastAsia="ru-RU"/>
        </w:rPr>
        <w:t xml:space="preserve">23 января </w:t>
      </w:r>
      <w:r w:rsidR="00B003FE" w:rsidRPr="00D05546">
        <w:rPr>
          <w:rFonts w:ascii="Times New Roman" w:eastAsia="Times New Roman" w:hAnsi="Times New Roman" w:cs="Times New Roman"/>
          <w:color w:val="000000" w:themeColor="text1"/>
          <w:kern w:val="0"/>
          <w:shd w:val="clear" w:color="auto" w:fill="FFFFFF"/>
          <w:lang w:eastAsia="ru-RU"/>
        </w:rPr>
        <w:t>2026г.</w:t>
      </w:r>
    </w:p>
    <w:bookmarkEnd w:id="0"/>
    <w:p w:rsidR="00B24594" w:rsidRDefault="00BA3FCC">
      <w:pPr>
        <w:rPr>
          <w:rFonts w:ascii="Times New Roman" w:eastAsia="Times New Roman" w:hAnsi="Times New Roman" w:cs="Times New Roman"/>
          <w:b/>
          <w:kern w:val="0"/>
        </w:rPr>
      </w:pPr>
      <w:r>
        <w:rPr>
          <w:rFonts w:ascii="Times New Roman" w:eastAsia="Times New Roman" w:hAnsi="Times New Roman" w:cs="Times New Roman"/>
          <w:b/>
          <w:kern w:val="0"/>
        </w:rPr>
        <w:t>15</w:t>
      </w:r>
      <w:r w:rsidR="00B003FE">
        <w:rPr>
          <w:rFonts w:ascii="Times New Roman" w:eastAsia="Times New Roman" w:hAnsi="Times New Roman" w:cs="Times New Roman"/>
          <w:b/>
          <w:kern w:val="0"/>
        </w:rPr>
        <w:t>. Заключение договора</w:t>
      </w:r>
    </w:p>
    <w:p w:rsidR="00B24594" w:rsidRDefault="00BA3FCC">
      <w:pPr>
        <w:jc w:val="both"/>
      </w:pPr>
      <w:r>
        <w:rPr>
          <w:rFonts w:ascii="Times New Roman" w:eastAsia="Times New Roman" w:hAnsi="Times New Roman" w:cs="Times New Roman"/>
          <w:kern w:val="0"/>
        </w:rPr>
        <w:t>15</w:t>
      </w:r>
      <w:r w:rsidR="00B003FE">
        <w:rPr>
          <w:rFonts w:ascii="Times New Roman" w:eastAsia="Times New Roman" w:hAnsi="Times New Roman" w:cs="Times New Roman"/>
          <w:kern w:val="0"/>
        </w:rPr>
        <w:t xml:space="preserve">.1. Подписанный ГУ санаторием «Белая Русь» договор будет направлен выбранному исполнителю (подрядчику, исполнителю) для его заключения не позднее 5 рабочих дней после выбора наилучшего предложения и </w:t>
      </w:r>
      <w:r w:rsidR="00B003FE">
        <w:rPr>
          <w:rFonts w:ascii="Times New Roman" w:eastAsia="Times New Roman" w:hAnsi="Times New Roman" w:cs="Times New Roman"/>
          <w:kern w:val="0"/>
          <w:sz w:val="24"/>
          <w:szCs w:val="24"/>
          <w:shd w:val="clear" w:color="auto" w:fill="FFFFFF"/>
          <w:lang w:eastAsia="ru-RU"/>
        </w:rPr>
        <w:t>исполнителя.</w:t>
      </w: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hanging="709"/>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A3FCC" w:rsidRDefault="00BA3FCC">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A3FCC" w:rsidRDefault="00BA3FCC">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tabs>
          <w:tab w:val="left" w:pos="709"/>
        </w:tabs>
        <w:ind w:firstLine="142"/>
        <w:jc w:val="both"/>
        <w:rPr>
          <w:rFonts w:ascii="Times New Roman" w:eastAsia="Times New Roman" w:hAnsi="Times New Roman" w:cs="Times New Roman"/>
          <w:kern w:val="0"/>
          <w:sz w:val="24"/>
          <w:szCs w:val="24"/>
          <w:shd w:val="clear" w:color="auto" w:fill="FFFFFF"/>
          <w:lang w:eastAsia="ru-RU"/>
        </w:rPr>
      </w:pPr>
    </w:p>
    <w:p w:rsidR="00B24594" w:rsidRDefault="00B24594">
      <w:pPr>
        <w:rPr>
          <w:rFonts w:ascii="Times New Roman" w:eastAsia="Times New Roman" w:hAnsi="Times New Roman" w:cs="Times New Roman"/>
          <w:kern w:val="0"/>
          <w:sz w:val="24"/>
          <w:szCs w:val="24"/>
          <w:lang w:eastAsia="ru-RU"/>
        </w:rPr>
      </w:pPr>
    </w:p>
    <w:p w:rsidR="00B24594" w:rsidRDefault="00B003FE">
      <w:pP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На фирменном бланке письма организации</w:t>
      </w:r>
    </w:p>
    <w:p w:rsidR="00B24594" w:rsidRDefault="00B003FE">
      <w:r>
        <w:rPr>
          <w:rFonts w:ascii="Times New Roman" w:eastAsia="Times New Roman" w:hAnsi="Times New Roman" w:cs="Times New Roman"/>
          <w:b/>
          <w:kern w:val="0"/>
          <w:sz w:val="24"/>
          <w:szCs w:val="24"/>
          <w:lang w:eastAsia="ru-RU"/>
        </w:rPr>
        <w:t>________________________________________________________________________________</w:t>
      </w:r>
    </w:p>
    <w:p w:rsidR="00B24594" w:rsidRDefault="00B003FE">
      <w:pPr>
        <w:tabs>
          <w:tab w:val="left" w:pos="5580"/>
        </w:tabs>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Исх.№__ от ____202_г.                                               Директору ГУ Санаторий «Белая Русь»</w:t>
      </w:r>
    </w:p>
    <w:p w:rsidR="00B24594" w:rsidRDefault="00B003FE">
      <w:pPr>
        <w:tabs>
          <w:tab w:val="left" w:pos="5580"/>
        </w:tabs>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w:t>
      </w:r>
      <w:proofErr w:type="spellStart"/>
      <w:r>
        <w:rPr>
          <w:rFonts w:ascii="Times New Roman" w:eastAsia="Times New Roman" w:hAnsi="Times New Roman" w:cs="Times New Roman"/>
          <w:kern w:val="0"/>
          <w:sz w:val="24"/>
          <w:szCs w:val="24"/>
          <w:lang w:eastAsia="ru-RU"/>
        </w:rPr>
        <w:t>Северину</w:t>
      </w:r>
      <w:proofErr w:type="spellEnd"/>
      <w:r>
        <w:rPr>
          <w:rFonts w:ascii="Times New Roman" w:eastAsia="Times New Roman" w:hAnsi="Times New Roman" w:cs="Times New Roman"/>
          <w:kern w:val="0"/>
          <w:sz w:val="24"/>
          <w:szCs w:val="24"/>
          <w:lang w:eastAsia="ru-RU"/>
        </w:rPr>
        <w:t xml:space="preserve"> Сергею Михайловичу</w:t>
      </w:r>
    </w:p>
    <w:p w:rsidR="00B24594" w:rsidRDefault="00B003FE">
      <w:pPr>
        <w:keepNext/>
        <w:widowControl/>
        <w:numPr>
          <w:ilvl w:val="0"/>
          <w:numId w:val="3"/>
        </w:numPr>
        <w:spacing w:before="240" w:after="60"/>
        <w:jc w:val="center"/>
        <w:textAlignment w:val="auto"/>
      </w:pPr>
      <w:r>
        <w:rPr>
          <w:rFonts w:ascii="Times New Roman" w:eastAsia="Times New Roman" w:hAnsi="Times New Roman" w:cs="Times New Roman"/>
          <w:bCs/>
          <w:sz w:val="24"/>
          <w:szCs w:val="24"/>
          <w:lang w:eastAsia="zh-CN"/>
        </w:rPr>
        <w:t>Предложение (заявка) на участие в процедуре закупки</w:t>
      </w:r>
    </w:p>
    <w:p w:rsidR="00B24594" w:rsidRDefault="00B003FE">
      <w:pPr>
        <w:keepNext/>
        <w:widowControl/>
        <w:numPr>
          <w:ilvl w:val="2"/>
          <w:numId w:val="5"/>
        </w:numPr>
        <w:spacing w:before="240" w:after="60"/>
        <w:textAlignment w:val="auto"/>
        <w:rPr>
          <w:rFonts w:ascii="Times New Roman" w:eastAsia="Times New Roman" w:hAnsi="Times New Roman" w:cs="Times New Roman"/>
          <w:bCs/>
          <w:kern w:val="0"/>
          <w:sz w:val="24"/>
          <w:szCs w:val="26"/>
          <w:lang w:eastAsia="zh-CN"/>
        </w:rPr>
      </w:pPr>
      <w:r>
        <w:rPr>
          <w:rFonts w:ascii="Times New Roman" w:eastAsia="Times New Roman" w:hAnsi="Times New Roman" w:cs="Times New Roman"/>
          <w:bCs/>
          <w:kern w:val="0"/>
          <w:sz w:val="24"/>
          <w:szCs w:val="26"/>
          <w:lang w:eastAsia="zh-CN"/>
        </w:rPr>
        <w:t>Общие сведения об участнике</w:t>
      </w:r>
    </w:p>
    <w:tbl>
      <w:tblPr>
        <w:tblW w:w="9930" w:type="dxa"/>
        <w:tblInd w:w="109" w:type="dxa"/>
        <w:tblLayout w:type="fixed"/>
        <w:tblCellMar>
          <w:left w:w="10" w:type="dxa"/>
          <w:right w:w="10" w:type="dxa"/>
        </w:tblCellMar>
        <w:tblLook w:val="04A0" w:firstRow="1" w:lastRow="0" w:firstColumn="1" w:lastColumn="0" w:noHBand="0" w:noVBand="1"/>
      </w:tblPr>
      <w:tblGrid>
        <w:gridCol w:w="3260"/>
        <w:gridCol w:w="6670"/>
      </w:tblGrid>
      <w:tr w:rsidR="00B24594">
        <w:trPr>
          <w:trHeight w:val="570"/>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Наименование</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jc w:val="center"/>
            </w:pPr>
            <w:r>
              <w:rPr>
                <w:rFonts w:ascii="Times New Roman" w:eastAsia="Times New Roman" w:hAnsi="Times New Roman" w:cs="Times New Roman"/>
                <w:color w:val="000000"/>
                <w:kern w:val="0"/>
                <w:sz w:val="24"/>
                <w:szCs w:val="24"/>
              </w:rPr>
              <w:t>Сведения о соискателе</w:t>
            </w:r>
          </w:p>
        </w:tc>
      </w:tr>
      <w:tr w:rsidR="00B24594">
        <w:trPr>
          <w:trHeight w:val="445"/>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ind w:left="-108"/>
            </w:pPr>
            <w:r>
              <w:rPr>
                <w:rFonts w:ascii="Times New Roman" w:eastAsia="Times New Roman" w:hAnsi="Times New Roman" w:cs="Times New Roman"/>
                <w:kern w:val="0"/>
                <w:sz w:val="20"/>
                <w:szCs w:val="20"/>
              </w:rPr>
              <w:t xml:space="preserve"> Полное наименование организации</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color w:val="000000"/>
                <w:kern w:val="0"/>
                <w:sz w:val="20"/>
                <w:szCs w:val="20"/>
              </w:rPr>
            </w:pPr>
          </w:p>
        </w:tc>
      </w:tr>
      <w:tr w:rsidR="00B24594">
        <w:trPr>
          <w:trHeight w:val="693"/>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ind w:left="-108"/>
            </w:pPr>
            <w:r>
              <w:rPr>
                <w:rFonts w:ascii="Times New Roman" w:eastAsia="Times New Roman" w:hAnsi="Times New Roman" w:cs="Times New Roman"/>
                <w:kern w:val="0"/>
                <w:sz w:val="20"/>
                <w:szCs w:val="20"/>
              </w:rPr>
              <w:t xml:space="preserve"> Свидетельство о регистрации</w:t>
            </w:r>
          </w:p>
          <w:p w:rsidR="00B24594" w:rsidRDefault="00B003FE">
            <w:pPr>
              <w:ind w:left="-108"/>
            </w:pPr>
            <w:r>
              <w:rPr>
                <w:rFonts w:ascii="Times New Roman" w:eastAsia="Times New Roman" w:hAnsi="Times New Roman" w:cs="Times New Roman"/>
                <w:kern w:val="0"/>
                <w:sz w:val="20"/>
                <w:szCs w:val="20"/>
              </w:rPr>
              <w:t xml:space="preserve"> (дата, номер, орган регистрации)</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color w:val="000000"/>
                <w:kern w:val="0"/>
                <w:sz w:val="20"/>
                <w:szCs w:val="20"/>
              </w:rPr>
            </w:pPr>
          </w:p>
        </w:tc>
      </w:tr>
      <w:tr w:rsidR="00B24594">
        <w:trPr>
          <w:trHeight w:val="346"/>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ind w:right="-108"/>
            </w:pPr>
            <w:r>
              <w:rPr>
                <w:rFonts w:ascii="Times New Roman" w:eastAsia="Times New Roman" w:hAnsi="Times New Roman" w:cs="Times New Roman"/>
                <w:kern w:val="0"/>
                <w:sz w:val="20"/>
                <w:szCs w:val="20"/>
              </w:rPr>
              <w:t>Адрес</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color w:val="000000"/>
                <w:kern w:val="0"/>
                <w:sz w:val="20"/>
                <w:szCs w:val="20"/>
              </w:rPr>
            </w:pPr>
          </w:p>
        </w:tc>
      </w:tr>
      <w:tr w:rsidR="00B24594">
        <w:trPr>
          <w:trHeight w:val="343"/>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ind w:left="-108"/>
            </w:pPr>
            <w:r>
              <w:rPr>
                <w:rFonts w:ascii="Times New Roman" w:eastAsia="Times New Roman" w:hAnsi="Times New Roman" w:cs="Times New Roman"/>
                <w:kern w:val="0"/>
                <w:sz w:val="20"/>
                <w:szCs w:val="20"/>
              </w:rPr>
              <w:t xml:space="preserve"> Телефон, Е-</w:t>
            </w:r>
            <w:r>
              <w:rPr>
                <w:rFonts w:ascii="Times New Roman" w:eastAsia="Times New Roman" w:hAnsi="Times New Roman" w:cs="Times New Roman"/>
                <w:kern w:val="0"/>
                <w:sz w:val="20"/>
                <w:szCs w:val="20"/>
                <w:lang w:val="en-US"/>
              </w:rPr>
              <w:t>mail</w:t>
            </w:r>
          </w:p>
          <w:p w:rsidR="00B24594" w:rsidRDefault="00B003FE">
            <w:pPr>
              <w:ind w:left="-108"/>
            </w:pPr>
            <w:r>
              <w:rPr>
                <w:rFonts w:ascii="Times New Roman" w:eastAsia="Times New Roman" w:hAnsi="Times New Roman" w:cs="Times New Roman"/>
                <w:kern w:val="0"/>
                <w:sz w:val="20"/>
                <w:szCs w:val="20"/>
              </w:rPr>
              <w:t xml:space="preserve"> Контактное лицо</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color w:val="000000"/>
                <w:kern w:val="0"/>
                <w:sz w:val="20"/>
                <w:szCs w:val="20"/>
              </w:rPr>
            </w:pPr>
          </w:p>
        </w:tc>
      </w:tr>
      <w:tr w:rsidR="00B24594">
        <w:trPr>
          <w:trHeight w:val="229"/>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r>
              <w:rPr>
                <w:rFonts w:ascii="Times New Roman" w:eastAsia="Times New Roman" w:hAnsi="Times New Roman" w:cs="Times New Roman"/>
                <w:kern w:val="0"/>
                <w:sz w:val="20"/>
                <w:szCs w:val="20"/>
              </w:rPr>
              <w:t>Банковские реквизиты</w:t>
            </w:r>
          </w:p>
          <w:p w:rsidR="00B24594" w:rsidRDefault="00B24594">
            <w:pPr>
              <w:rPr>
                <w:rFonts w:ascii="Times New Roman" w:eastAsia="Times New Roman" w:hAnsi="Times New Roman" w:cs="Times New Roman"/>
                <w:kern w:val="0"/>
                <w:sz w:val="20"/>
                <w:szCs w:val="20"/>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Arial" w:hAnsi="Times New Roman" w:cs="Times New Roman"/>
                <w:bCs/>
                <w:kern w:val="0"/>
                <w:sz w:val="20"/>
                <w:szCs w:val="20"/>
                <w:lang w:eastAsia="zh-CN"/>
              </w:rPr>
            </w:pPr>
          </w:p>
        </w:tc>
      </w:tr>
      <w:tr w:rsidR="00B24594">
        <w:trPr>
          <w:trHeight w:val="336"/>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ind w:left="-108"/>
            </w:pPr>
            <w:r>
              <w:rPr>
                <w:rFonts w:ascii="Times New Roman" w:eastAsia="Times New Roman" w:hAnsi="Times New Roman" w:cs="Times New Roman"/>
                <w:kern w:val="0"/>
                <w:sz w:val="20"/>
                <w:szCs w:val="20"/>
              </w:rPr>
              <w:t xml:space="preserve"> Руководитель</w:t>
            </w:r>
          </w:p>
          <w:p w:rsidR="00B24594" w:rsidRDefault="00B24594">
            <w:pPr>
              <w:ind w:left="-108"/>
              <w:rPr>
                <w:rFonts w:ascii="Times New Roman" w:eastAsia="Times New Roman" w:hAnsi="Times New Roman" w:cs="Times New Roman"/>
                <w:kern w:val="0"/>
                <w:sz w:val="20"/>
                <w:szCs w:val="20"/>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color w:val="000000"/>
                <w:kern w:val="0"/>
                <w:sz w:val="20"/>
                <w:szCs w:val="20"/>
              </w:rPr>
            </w:pPr>
          </w:p>
        </w:tc>
      </w:tr>
    </w:tbl>
    <w:p w:rsidR="00B24594" w:rsidRDefault="00B24594">
      <w:pPr>
        <w:rPr>
          <w:rFonts w:ascii="Times New Roman" w:eastAsia="Times New Roman" w:hAnsi="Times New Roman" w:cs="Times New Roman"/>
          <w:bCs/>
          <w:kern w:val="0"/>
          <w:sz w:val="24"/>
          <w:szCs w:val="24"/>
          <w:lang w:eastAsia="ru-RU"/>
        </w:rPr>
      </w:pPr>
    </w:p>
    <w:p w:rsidR="00B24594" w:rsidRDefault="00B003FE">
      <w:pPr>
        <w:pStyle w:val="Standard"/>
        <w:rPr>
          <w:rFonts w:hint="eastAsia"/>
        </w:rPr>
      </w:pPr>
      <w:r>
        <w:rPr>
          <w:rFonts w:ascii="Times New Roman" w:eastAsia="Times New Roman" w:hAnsi="Times New Roman" w:cs="Times New Roman"/>
          <w:kern w:val="0"/>
          <w:lang w:eastAsia="ru-RU"/>
        </w:rPr>
        <w:t xml:space="preserve">1. Изучив извещение о проведении процедуры закупки и документацию о закупке от «___»_______ 20__г на услугу ________________________  для нужд Государственного учреждения санаторий «Белая Русь» направляем следующие документы, </w:t>
      </w:r>
      <w:r>
        <w:rPr>
          <w:rFonts w:ascii="Times New Roman" w:eastAsia="Times New Roman" w:hAnsi="Times New Roman" w:cs="Times New Roman"/>
          <w:kern w:val="0"/>
        </w:rPr>
        <w:t>подтверждающие соответствие требованиям, установленным в документации о закупке для участия в запросе предложения:</w:t>
      </w:r>
      <w:r>
        <w:rPr>
          <w:rFonts w:ascii="Times New Roman" w:eastAsia="Times New Roman" w:hAnsi="Times New Roman" w:cs="Times New Roman"/>
          <w:kern w:val="0"/>
        </w:rPr>
        <w:br/>
        <w:t xml:space="preserve">2. </w:t>
      </w:r>
      <w:r>
        <w:rPr>
          <w:rFonts w:ascii="Times New Roman" w:hAnsi="Times New Roman"/>
        </w:rPr>
        <w:t>Срок изготовления услуг</w:t>
      </w:r>
      <w:r>
        <w:rPr>
          <w:rFonts w:ascii="Times New Roman" w:eastAsia="Times New Roman" w:hAnsi="Times New Roman" w:cs="Times New Roman"/>
          <w:kern w:val="0"/>
        </w:rPr>
        <w:t>:_______________</w:t>
      </w:r>
    </w:p>
    <w:p w:rsidR="00B24594" w:rsidRDefault="00B003FE">
      <w:pPr>
        <w:tabs>
          <w:tab w:val="left" w:pos="426"/>
        </w:tabs>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3.Форма спецификации:</w:t>
      </w:r>
    </w:p>
    <w:p w:rsidR="00B24594" w:rsidRDefault="00B24594">
      <w:pPr>
        <w:tabs>
          <w:tab w:val="left" w:pos="426"/>
        </w:tabs>
        <w:jc w:val="both"/>
        <w:rPr>
          <w:rFonts w:ascii="Times New Roman" w:eastAsia="Times New Roman" w:hAnsi="Times New Roman" w:cs="Times New Roman"/>
          <w:kern w:val="0"/>
          <w:sz w:val="24"/>
          <w:szCs w:val="24"/>
          <w:lang w:eastAsia="ru-RU"/>
        </w:rPr>
      </w:pPr>
    </w:p>
    <w:tbl>
      <w:tblPr>
        <w:tblW w:w="9930" w:type="dxa"/>
        <w:tblInd w:w="109" w:type="dxa"/>
        <w:tblLayout w:type="fixed"/>
        <w:tblCellMar>
          <w:left w:w="10" w:type="dxa"/>
          <w:right w:w="10" w:type="dxa"/>
        </w:tblCellMar>
        <w:tblLook w:val="04A0" w:firstRow="1" w:lastRow="0" w:firstColumn="1" w:lastColumn="0" w:noHBand="0" w:noVBand="1"/>
      </w:tblPr>
      <w:tblGrid>
        <w:gridCol w:w="457"/>
        <w:gridCol w:w="3512"/>
        <w:gridCol w:w="990"/>
        <w:gridCol w:w="1417"/>
        <w:gridCol w:w="1704"/>
        <w:gridCol w:w="1850"/>
      </w:tblGrid>
      <w:tr w:rsidR="00B24594">
        <w:trPr>
          <w:trHeight w:val="836"/>
        </w:trPr>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p w:rsidR="00B24594" w:rsidRDefault="00B003FE">
            <w:pPr>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п/п</w:t>
            </w: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ind w:left="117"/>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Наименование (работ, услуг) и его характеристики</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ind w:left="-76" w:firstLine="38"/>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Ед.</w:t>
            </w:r>
          </w:p>
          <w:p w:rsidR="00B24594" w:rsidRDefault="00B003FE">
            <w:pPr>
              <w:ind w:left="-76" w:firstLine="38"/>
              <w:jc w:val="center"/>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изм</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ind w:left="-76" w:firstLine="38"/>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Кол-во</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jc w:val="center"/>
            </w:pPr>
            <w:r>
              <w:rPr>
                <w:rFonts w:ascii="Times New Roman" w:eastAsia="Times New Roman" w:hAnsi="Times New Roman" w:cs="Times New Roman"/>
                <w:bCs/>
                <w:kern w:val="0"/>
                <w:sz w:val="24"/>
                <w:szCs w:val="24"/>
              </w:rPr>
              <w:t>Цена с НДС</w:t>
            </w:r>
          </w:p>
          <w:p w:rsidR="00B24594" w:rsidRDefault="00B003FE">
            <w:pPr>
              <w:jc w:val="center"/>
            </w:pPr>
            <w:r>
              <w:rPr>
                <w:rFonts w:ascii="Times New Roman" w:eastAsia="Times New Roman" w:hAnsi="Times New Roman" w:cs="Times New Roman"/>
                <w:bCs/>
                <w:kern w:val="0"/>
                <w:sz w:val="24"/>
                <w:szCs w:val="24"/>
              </w:rPr>
              <w:t xml:space="preserve">за </w:t>
            </w:r>
            <w:proofErr w:type="spellStart"/>
            <w:proofErr w:type="gramStart"/>
            <w:r>
              <w:rPr>
                <w:rFonts w:ascii="Times New Roman" w:eastAsia="Times New Roman" w:hAnsi="Times New Roman" w:cs="Times New Roman"/>
                <w:bCs/>
                <w:kern w:val="0"/>
                <w:sz w:val="24"/>
                <w:szCs w:val="24"/>
              </w:rPr>
              <w:t>ед.изм</w:t>
            </w:r>
            <w:proofErr w:type="spellEnd"/>
            <w:proofErr w:type="gramEnd"/>
            <w:r>
              <w:rPr>
                <w:rFonts w:ascii="Times New Roman" w:eastAsia="Times New Roman" w:hAnsi="Times New Roman" w:cs="Times New Roman"/>
                <w:bCs/>
                <w:kern w:val="0"/>
                <w:sz w:val="24"/>
                <w:szCs w:val="24"/>
              </w:rPr>
              <w:t>,</w:t>
            </w:r>
          </w:p>
          <w:p w:rsidR="00B24594" w:rsidRDefault="00B003FE">
            <w:pPr>
              <w:jc w:val="center"/>
            </w:pPr>
            <w:r>
              <w:rPr>
                <w:rFonts w:ascii="Times New Roman" w:eastAsia="Times New Roman" w:hAnsi="Times New Roman" w:cs="Times New Roman"/>
                <w:bCs/>
                <w:kern w:val="0"/>
                <w:sz w:val="24"/>
                <w:szCs w:val="24"/>
              </w:rPr>
              <w:t>руб.</w:t>
            </w: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jc w:val="center"/>
            </w:pPr>
            <w:r>
              <w:rPr>
                <w:rFonts w:ascii="Times New Roman" w:eastAsia="Times New Roman" w:hAnsi="Times New Roman" w:cs="Times New Roman"/>
                <w:bCs/>
                <w:kern w:val="0"/>
                <w:sz w:val="24"/>
                <w:szCs w:val="24"/>
              </w:rPr>
              <w:t>Сумма</w:t>
            </w:r>
          </w:p>
          <w:p w:rsidR="00B24594" w:rsidRDefault="00B003FE">
            <w:pPr>
              <w:jc w:val="center"/>
            </w:pPr>
            <w:r>
              <w:rPr>
                <w:rFonts w:ascii="Times New Roman" w:eastAsia="Times New Roman" w:hAnsi="Times New Roman" w:cs="Times New Roman"/>
                <w:bCs/>
                <w:kern w:val="0"/>
                <w:sz w:val="24"/>
                <w:szCs w:val="24"/>
              </w:rPr>
              <w:t>с учетом НДС руб.</w:t>
            </w:r>
          </w:p>
        </w:tc>
      </w:tr>
      <w:tr w:rsidR="00B24594">
        <w:trPr>
          <w:trHeight w:val="435"/>
        </w:trPr>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ind w:left="117"/>
              <w:rPr>
                <w:rFonts w:ascii="Times New Roman" w:eastAsia="Times New Roman" w:hAnsi="Times New Roman" w:cs="Times New Roman"/>
                <w:kern w:val="0"/>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kern w:val="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kern w:val="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bCs/>
                <w:kern w:val="0"/>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bCs/>
                <w:kern w:val="0"/>
                <w:sz w:val="24"/>
                <w:szCs w:val="24"/>
              </w:rPr>
            </w:pPr>
          </w:p>
        </w:tc>
      </w:tr>
      <w:tr w:rsidR="00B24594">
        <w:trPr>
          <w:trHeight w:val="413"/>
        </w:trPr>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ind w:left="117"/>
              <w:rPr>
                <w:rFonts w:ascii="Times New Roman" w:eastAsia="Times New Roman" w:hAnsi="Times New Roman" w:cs="Times New Roman"/>
                <w:kern w:val="0"/>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kern w:val="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kern w:val="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bCs/>
                <w:kern w:val="0"/>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bCs/>
                <w:kern w:val="0"/>
                <w:sz w:val="24"/>
                <w:szCs w:val="24"/>
              </w:rPr>
            </w:pPr>
          </w:p>
        </w:tc>
      </w:tr>
      <w:tr w:rsidR="00B24594">
        <w:trPr>
          <w:trHeight w:val="419"/>
        </w:trPr>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ind w:left="117"/>
              <w:rPr>
                <w:rFonts w:ascii="Times New Roman" w:eastAsia="Times New Roman" w:hAnsi="Times New Roman" w:cs="Times New Roman"/>
                <w:kern w:val="0"/>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kern w:val="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kern w:val="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bCs/>
                <w:kern w:val="0"/>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bCs/>
                <w:kern w:val="0"/>
                <w:sz w:val="24"/>
                <w:szCs w:val="24"/>
              </w:rPr>
            </w:pPr>
          </w:p>
        </w:tc>
      </w:tr>
      <w:tr w:rsidR="00B24594">
        <w:trPr>
          <w:trHeight w:val="425"/>
        </w:trPr>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ind w:left="117"/>
              <w:rPr>
                <w:rFonts w:ascii="Times New Roman" w:eastAsia="Times New Roman" w:hAnsi="Times New Roman" w:cs="Times New Roman"/>
                <w:kern w:val="0"/>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kern w:val="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kern w:val="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bCs/>
                <w:kern w:val="0"/>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bCs/>
                <w:kern w:val="0"/>
                <w:sz w:val="24"/>
                <w:szCs w:val="24"/>
              </w:rPr>
            </w:pPr>
          </w:p>
        </w:tc>
      </w:tr>
      <w:tr w:rsidR="00B24594">
        <w:trPr>
          <w:trHeight w:val="236"/>
        </w:trPr>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kern w:val="0"/>
                <w:sz w:val="24"/>
                <w:szCs w:val="24"/>
              </w:rPr>
            </w:pP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snapToGrid w:val="0"/>
              <w:ind w:left="117"/>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Итого:</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kern w:val="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kern w:val="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bCs/>
                <w:kern w:val="0"/>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snapToGrid w:val="0"/>
              <w:rPr>
                <w:rFonts w:ascii="Times New Roman" w:eastAsia="Times New Roman" w:hAnsi="Times New Roman" w:cs="Times New Roman"/>
                <w:bCs/>
                <w:kern w:val="0"/>
                <w:sz w:val="24"/>
                <w:szCs w:val="24"/>
              </w:rPr>
            </w:pPr>
          </w:p>
        </w:tc>
      </w:tr>
      <w:tr w:rsidR="00B24594">
        <w:trPr>
          <w:trHeight w:val="337"/>
        </w:trPr>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snapToGrid w:val="0"/>
              <w:ind w:left="117"/>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Транспортные расходы</w:t>
            </w:r>
          </w:p>
        </w:tc>
        <w:tc>
          <w:tcPr>
            <w:tcW w:w="59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Доставка ___________</w:t>
            </w:r>
          </w:p>
          <w:p w:rsidR="00B24594" w:rsidRDefault="00B24594">
            <w:pPr>
              <w:rPr>
                <w:rFonts w:ascii="Times New Roman" w:eastAsia="Times New Roman" w:hAnsi="Times New Roman" w:cs="Times New Roman"/>
                <w:kern w:val="0"/>
                <w:sz w:val="24"/>
                <w:szCs w:val="24"/>
              </w:rPr>
            </w:pPr>
          </w:p>
        </w:tc>
      </w:tr>
      <w:tr w:rsidR="00B24594">
        <w:trPr>
          <w:trHeight w:val="337"/>
        </w:trPr>
        <w:tc>
          <w:tcPr>
            <w:tcW w:w="396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snapToGrid w:val="0"/>
              <w:ind w:left="117"/>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Порядок оплаты (форма оплаты, сроки)</w:t>
            </w:r>
          </w:p>
        </w:tc>
        <w:tc>
          <w:tcPr>
            <w:tcW w:w="59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jc w:val="both"/>
              <w:rPr>
                <w:rFonts w:ascii="Times New Roman" w:eastAsia="Times New Roman" w:hAnsi="Times New Roman" w:cs="Times New Roman"/>
                <w:kern w:val="0"/>
                <w:sz w:val="24"/>
                <w:szCs w:val="24"/>
              </w:rPr>
            </w:pPr>
          </w:p>
        </w:tc>
      </w:tr>
    </w:tbl>
    <w:p w:rsidR="00B24594" w:rsidRDefault="00B24594">
      <w:pPr>
        <w:ind w:firstLine="708"/>
        <w:rPr>
          <w:rFonts w:ascii="Times New Roman" w:eastAsia="Times New Roman" w:hAnsi="Times New Roman" w:cs="Times New Roman"/>
          <w:kern w:val="0"/>
          <w:sz w:val="24"/>
          <w:szCs w:val="24"/>
          <w:lang w:eastAsia="ru-RU"/>
        </w:rPr>
      </w:pPr>
    </w:p>
    <w:p w:rsidR="00B24594" w:rsidRDefault="00B003FE">
      <w:pPr>
        <w:ind w:firstLine="708"/>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Предлагаемая цена договора составляет _______________________________</w:t>
      </w:r>
    </w:p>
    <w:p w:rsidR="00B24594" w:rsidRDefault="00B003FE">
      <w:pP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(_____________________________________________________________) рублей ____ копеек.        </w:t>
      </w:r>
    </w:p>
    <w:p w:rsidR="00B24594" w:rsidRDefault="00B003FE">
      <w:r>
        <w:rPr>
          <w:rFonts w:ascii="Times New Roman" w:eastAsia="Times New Roman" w:hAnsi="Times New Roman" w:cs="Times New Roman"/>
          <w:kern w:val="0"/>
          <w:sz w:val="24"/>
          <w:szCs w:val="24"/>
          <w:lang w:eastAsia="ru-RU"/>
        </w:rPr>
        <w:t xml:space="preserve">                                     </w:t>
      </w:r>
      <w:r>
        <w:rPr>
          <w:rFonts w:ascii="Times New Roman" w:eastAsia="Times New Roman" w:hAnsi="Times New Roman" w:cs="Times New Roman"/>
          <w:kern w:val="0"/>
          <w:sz w:val="24"/>
          <w:szCs w:val="24"/>
          <w:vertAlign w:val="superscript"/>
          <w:lang w:eastAsia="ru-RU"/>
        </w:rPr>
        <w:t>(указать цену цифрами и прописью)</w:t>
      </w:r>
      <w:r>
        <w:rPr>
          <w:rFonts w:ascii="Times New Roman" w:eastAsia="Times New Roman" w:hAnsi="Times New Roman" w:cs="Times New Roman"/>
          <w:kern w:val="0"/>
          <w:sz w:val="24"/>
          <w:szCs w:val="24"/>
          <w:vertAlign w:val="superscript"/>
          <w:lang w:eastAsia="ru-RU"/>
        </w:rPr>
        <w:tab/>
      </w:r>
    </w:p>
    <w:p w:rsidR="00B24594" w:rsidRDefault="00B24594">
      <w:pPr>
        <w:jc w:val="both"/>
        <w:rPr>
          <w:rFonts w:ascii="Times New Roman" w:eastAsia="Times New Roman" w:hAnsi="Times New Roman" w:cs="Times New Roman"/>
          <w:spacing w:val="-1"/>
          <w:kern w:val="0"/>
          <w:sz w:val="24"/>
          <w:szCs w:val="24"/>
          <w:lang w:eastAsia="ru-RU"/>
        </w:rPr>
      </w:pPr>
    </w:p>
    <w:p w:rsidR="00B24594" w:rsidRDefault="00B003FE">
      <w:pPr>
        <w:jc w:val="both"/>
      </w:pPr>
      <w:r>
        <w:rPr>
          <w:rFonts w:ascii="Times New Roman" w:eastAsia="Times New Roman" w:hAnsi="Times New Roman" w:cs="Times New Roman"/>
          <w:spacing w:val="-1"/>
          <w:kern w:val="0"/>
          <w:sz w:val="24"/>
          <w:szCs w:val="24"/>
          <w:lang w:eastAsia="ru-RU"/>
        </w:rPr>
        <w:t xml:space="preserve">4. Заявленная нами цена указана с учетом затрат на уплату налогов, сборов и других </w:t>
      </w:r>
      <w:r>
        <w:rPr>
          <w:rFonts w:ascii="Times New Roman" w:eastAsia="Times New Roman" w:hAnsi="Times New Roman" w:cs="Times New Roman"/>
          <w:kern w:val="0"/>
          <w:sz w:val="24"/>
          <w:szCs w:val="24"/>
          <w:lang w:eastAsia="ru-RU"/>
        </w:rPr>
        <w:t>обязательных платежей по поставляемой продукции</w:t>
      </w:r>
      <w:r>
        <w:rPr>
          <w:rFonts w:ascii="Times New Roman" w:eastAsia="Times New Roman" w:hAnsi="Times New Roman" w:cs="Times New Roman"/>
          <w:spacing w:val="-1"/>
          <w:kern w:val="0"/>
          <w:sz w:val="24"/>
          <w:szCs w:val="24"/>
          <w:lang w:eastAsia="ru-RU"/>
        </w:rPr>
        <w:t>.</w:t>
      </w:r>
    </w:p>
    <w:p w:rsidR="00B24594" w:rsidRDefault="00B003FE">
      <w:pPr>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5. Если наши предложения, изложенные выше, будут приняты, мы берем на себя обязательство поставить продукцию в соответствии с требованиями документации о закупке, включая требования, содержащиеся в техническом задании документации о закупке.</w:t>
      </w:r>
    </w:p>
    <w:p w:rsidR="00B24594" w:rsidRDefault="00B003FE">
      <w:pPr>
        <w:jc w:val="both"/>
      </w:pPr>
      <w:r>
        <w:rPr>
          <w:rFonts w:ascii="Times New Roman" w:eastAsia="Times New Roman" w:hAnsi="Times New Roman" w:cs="Times New Roman"/>
          <w:spacing w:val="-1"/>
          <w:kern w:val="0"/>
          <w:sz w:val="24"/>
          <w:szCs w:val="24"/>
          <w:lang w:eastAsia="ru-RU"/>
        </w:rPr>
        <w:t xml:space="preserve">6. В случае выбора нас Победителем </w:t>
      </w:r>
      <w:r>
        <w:rPr>
          <w:rFonts w:ascii="Times New Roman" w:eastAsia="Times New Roman" w:hAnsi="Times New Roman" w:cs="Times New Roman"/>
          <w:kern w:val="0"/>
          <w:sz w:val="24"/>
          <w:szCs w:val="24"/>
          <w:lang w:eastAsia="ru-RU"/>
        </w:rPr>
        <w:t xml:space="preserve">берем на себя обязательства подписать договор с Заказчиком </w:t>
      </w:r>
      <w:r>
        <w:rPr>
          <w:rFonts w:ascii="Times New Roman" w:eastAsia="Times New Roman" w:hAnsi="Times New Roman" w:cs="Times New Roman"/>
          <w:kern w:val="0"/>
          <w:sz w:val="24"/>
          <w:szCs w:val="24"/>
          <w:lang w:eastAsia="ru-RU"/>
        </w:rPr>
        <w:lastRenderedPageBreak/>
        <w:t>на поставку продукции и передачи аппаратов для приготовления кофейных и иных напитков, в соответствии с требованиями закупочной документации.</w:t>
      </w:r>
    </w:p>
    <w:p w:rsidR="00B24594" w:rsidRDefault="00B24594">
      <w:pPr>
        <w:jc w:val="both"/>
        <w:rPr>
          <w:rFonts w:ascii="Times New Roman" w:eastAsia="Times New Roman" w:hAnsi="Times New Roman" w:cs="Times New Roman"/>
          <w:kern w:val="0"/>
          <w:sz w:val="24"/>
          <w:szCs w:val="24"/>
        </w:rPr>
      </w:pPr>
    </w:p>
    <w:p w:rsidR="00B24594" w:rsidRDefault="00B003F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Приложение:</w:t>
      </w:r>
    </w:p>
    <w:p w:rsidR="00B24594" w:rsidRDefault="00B003F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 Документы, подтверждающие данные, на _____ л. в 1 экз.</w:t>
      </w:r>
    </w:p>
    <w:p w:rsidR="00B24594" w:rsidRDefault="00B003FE">
      <w:pP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 Спецификация на _____ л. в 1 экз.</w:t>
      </w:r>
    </w:p>
    <w:p w:rsidR="00B24594" w:rsidRDefault="00B003FE">
      <w:r>
        <w:rPr>
          <w:rFonts w:ascii="Times New Roman" w:eastAsia="Times New Roman" w:hAnsi="Times New Roman" w:cs="Times New Roman"/>
          <w:kern w:val="0"/>
          <w:sz w:val="24"/>
          <w:szCs w:val="24"/>
        </w:rPr>
        <w:t xml:space="preserve">3. </w:t>
      </w:r>
      <w:r>
        <w:rPr>
          <w:rFonts w:ascii="Times New Roman" w:eastAsia="Times New Roman" w:hAnsi="Times New Roman" w:cs="Times New Roman"/>
          <w:i/>
          <w:kern w:val="0"/>
          <w:sz w:val="24"/>
          <w:szCs w:val="24"/>
        </w:rPr>
        <w:t>(Указать другие прилагаемые документы)</w:t>
      </w:r>
      <w:r>
        <w:rPr>
          <w:rFonts w:ascii="Times New Roman" w:eastAsia="Times New Roman" w:hAnsi="Times New Roman" w:cs="Times New Roman"/>
          <w:kern w:val="0"/>
          <w:sz w:val="24"/>
          <w:szCs w:val="24"/>
        </w:rPr>
        <w:t>.</w:t>
      </w:r>
    </w:p>
    <w:p w:rsidR="00B24594" w:rsidRDefault="00B24594">
      <w:pPr>
        <w:jc w:val="both"/>
        <w:rPr>
          <w:rFonts w:ascii="Times New Roman" w:eastAsia="Times New Roman" w:hAnsi="Times New Roman" w:cs="Times New Roman"/>
          <w:kern w:val="0"/>
          <w:sz w:val="24"/>
          <w:szCs w:val="24"/>
          <w:lang w:eastAsia="ru-RU"/>
        </w:rPr>
      </w:pPr>
    </w:p>
    <w:p w:rsidR="00B24594" w:rsidRDefault="00B003FE">
      <w:pP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Все копии заверены подписью руководителя и печатью предприятия.</w:t>
      </w:r>
    </w:p>
    <w:p w:rsidR="00B24594" w:rsidRDefault="00B24594">
      <w:pPr>
        <w:rPr>
          <w:rFonts w:ascii="Times New Roman" w:eastAsia="Times New Roman" w:hAnsi="Times New Roman" w:cs="Times New Roman"/>
          <w:kern w:val="0"/>
          <w:sz w:val="24"/>
          <w:szCs w:val="24"/>
          <w:lang w:eastAsia="ru-RU"/>
        </w:rPr>
      </w:pPr>
    </w:p>
    <w:p w:rsidR="00B24594" w:rsidRDefault="00B24594">
      <w:pPr>
        <w:rPr>
          <w:rFonts w:ascii="Times New Roman" w:eastAsia="Times New Roman" w:hAnsi="Times New Roman" w:cs="Times New Roman"/>
          <w:b/>
          <w:kern w:val="0"/>
          <w:sz w:val="24"/>
          <w:szCs w:val="24"/>
          <w:lang w:eastAsia="ru-RU"/>
        </w:rPr>
      </w:pPr>
    </w:p>
    <w:p w:rsidR="00B24594" w:rsidRDefault="00B003FE">
      <w:pPr>
        <w:tabs>
          <w:tab w:val="left" w:pos="709"/>
        </w:tabs>
        <w:ind w:firstLine="142"/>
        <w:jc w:val="both"/>
      </w:pPr>
      <w:r>
        <w:rPr>
          <w:rFonts w:ascii="Times New Roman" w:eastAsia="Times New Roman" w:hAnsi="Times New Roman" w:cs="Times New Roman"/>
          <w:kern w:val="0"/>
          <w:sz w:val="24"/>
          <w:szCs w:val="24"/>
          <w:lang w:eastAsia="ru-RU"/>
        </w:rPr>
        <w:t xml:space="preserve">                      Руководитель</w:t>
      </w:r>
    </w:p>
    <w:p w:rsidR="00B24594" w:rsidRDefault="00B24594">
      <w:pPr>
        <w:jc w:val="center"/>
        <w:rPr>
          <w:rFonts w:ascii="Times New Roman" w:eastAsia="NSimSun" w:hAnsi="Times New Roman" w:cs="Times New Roman"/>
          <w:sz w:val="24"/>
          <w:szCs w:val="24"/>
          <w:lang w:eastAsia="zh-CN" w:bidi="hi-IN"/>
        </w:rPr>
      </w:pPr>
    </w:p>
    <w:p w:rsidR="00B24594" w:rsidRDefault="00B24594">
      <w:pPr>
        <w:jc w:val="center"/>
        <w:rPr>
          <w:rFonts w:ascii="Times New Roman" w:eastAsia="NSimSun" w:hAnsi="Times New Roman" w:cs="Times New Roman"/>
          <w:sz w:val="24"/>
          <w:szCs w:val="24"/>
          <w:lang w:eastAsia="zh-CN" w:bidi="hi-IN"/>
        </w:rPr>
      </w:pPr>
    </w:p>
    <w:p w:rsidR="00B24594" w:rsidRDefault="00B24594">
      <w:pPr>
        <w:jc w:val="center"/>
        <w:rPr>
          <w:rFonts w:ascii="Times New Roman" w:eastAsia="NSimSun" w:hAnsi="Times New Roman" w:cs="Times New Roman"/>
          <w:sz w:val="24"/>
          <w:szCs w:val="24"/>
          <w:lang w:eastAsia="zh-CN" w:bidi="hi-IN"/>
        </w:rPr>
      </w:pPr>
    </w:p>
    <w:p w:rsidR="00B24594" w:rsidRDefault="00B24594">
      <w:pPr>
        <w:jc w:val="center"/>
        <w:rPr>
          <w:rFonts w:ascii="Times New Roman" w:eastAsia="NSimSun" w:hAnsi="Times New Roman" w:cs="Times New Roman"/>
          <w:sz w:val="24"/>
          <w:szCs w:val="24"/>
          <w:lang w:eastAsia="zh-CN" w:bidi="hi-IN"/>
        </w:rPr>
      </w:pPr>
    </w:p>
    <w:p w:rsidR="00B24594" w:rsidRDefault="00B24594">
      <w:pPr>
        <w:jc w:val="center"/>
        <w:rPr>
          <w:rFonts w:ascii="Times New Roman" w:eastAsia="NSimSun" w:hAnsi="Times New Roman" w:cs="Times New Roman"/>
          <w:sz w:val="24"/>
          <w:szCs w:val="24"/>
          <w:lang w:eastAsia="zh-CN" w:bidi="hi-IN"/>
        </w:rPr>
      </w:pPr>
    </w:p>
    <w:p w:rsidR="00B24594" w:rsidRDefault="00B24594">
      <w:pPr>
        <w:jc w:val="center"/>
        <w:rPr>
          <w:rFonts w:ascii="Times New Roman" w:eastAsia="NSimSun" w:hAnsi="Times New Roman" w:cs="Times New Roman"/>
          <w:sz w:val="24"/>
          <w:szCs w:val="24"/>
          <w:lang w:eastAsia="zh-CN" w:bidi="hi-I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A3FCC" w:rsidRDefault="00BA3FCC">
      <w:pPr>
        <w:pStyle w:val="Standard"/>
        <w:rPr>
          <w:rFonts w:ascii="Times New Roman" w:hAnsi="Times New Roman"/>
        </w:rPr>
      </w:pPr>
    </w:p>
    <w:p w:rsidR="00BA3FCC" w:rsidRDefault="00BA3FCC">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tbl>
      <w:tblPr>
        <w:tblW w:w="9750" w:type="dxa"/>
        <w:tblInd w:w="-225" w:type="dxa"/>
        <w:tblLayout w:type="fixed"/>
        <w:tblCellMar>
          <w:left w:w="10" w:type="dxa"/>
          <w:right w:w="10" w:type="dxa"/>
        </w:tblCellMar>
        <w:tblLook w:val="04A0" w:firstRow="1" w:lastRow="0" w:firstColumn="1" w:lastColumn="0" w:noHBand="0" w:noVBand="1"/>
      </w:tblPr>
      <w:tblGrid>
        <w:gridCol w:w="4310"/>
        <w:gridCol w:w="341"/>
        <w:gridCol w:w="5099"/>
      </w:tblGrid>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rPr>
            </w:pPr>
            <w:r>
              <w:rPr>
                <w:rFonts w:ascii="Times New Roman" w:hAnsi="Times New Roman"/>
              </w:rPr>
              <w:t>ДОГОВОР №</w:t>
            </w:r>
          </w:p>
        </w:tc>
      </w:tr>
      <w:tr w:rsidR="00B24594">
        <w:tc>
          <w:tcPr>
            <w:tcW w:w="9750" w:type="dxa"/>
            <w:gridSpan w:val="3"/>
            <w:shd w:val="clear" w:color="auto" w:fill="auto"/>
            <w:tcMar>
              <w:top w:w="0" w:type="dxa"/>
              <w:left w:w="0" w:type="dxa"/>
              <w:bottom w:w="0" w:type="dxa"/>
              <w:right w:w="0" w:type="dxa"/>
            </w:tcMar>
            <w:vAlign w:val="bottom"/>
          </w:tcPr>
          <w:p w:rsidR="00B24594" w:rsidRDefault="00B24594">
            <w:pPr>
              <w:pStyle w:val="1CStyle-1"/>
              <w:widowControl w:val="0"/>
              <w:spacing w:after="0" w:line="240" w:lineRule="auto"/>
              <w:rPr>
                <w:rFonts w:ascii="Times New Roman" w:hAnsi="Times New Roman"/>
              </w:rPr>
            </w:pP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Standard"/>
              <w:widowControl w:val="0"/>
              <w:jc w:val="both"/>
              <w:rPr>
                <w:rFonts w:ascii="Times New Roman" w:hAnsi="Times New Roman"/>
              </w:rPr>
            </w:pPr>
            <w:r>
              <w:rPr>
                <w:rFonts w:ascii="Times New Roman" w:hAnsi="Times New Roman"/>
              </w:rPr>
              <w:t>п. Майский</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Standard"/>
              <w:widowControl w:val="0"/>
              <w:jc w:val="both"/>
              <w:rPr>
                <w:rFonts w:ascii="Times New Roman" w:hAnsi="Times New Roman"/>
              </w:rPr>
            </w:pPr>
            <w:proofErr w:type="spellStart"/>
            <w:r>
              <w:rPr>
                <w:rFonts w:ascii="Times New Roman" w:hAnsi="Times New Roman"/>
              </w:rPr>
              <w:t>М.О.Туапсинский</w:t>
            </w:r>
            <w:proofErr w:type="spellEnd"/>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Standard"/>
              <w:widowControl w:val="0"/>
              <w:rPr>
                <w:rFonts w:ascii="Times New Roman" w:hAnsi="Times New Roman"/>
              </w:rPr>
            </w:pPr>
            <w:r>
              <w:rPr>
                <w:rFonts w:ascii="Times New Roman" w:hAnsi="Times New Roman"/>
              </w:rPr>
              <w:t>Краснодарский край                                                                                     «____»_________2026 г.</w:t>
            </w:r>
          </w:p>
        </w:tc>
      </w:tr>
      <w:tr w:rsidR="00B24594">
        <w:trPr>
          <w:trHeight w:val="80"/>
        </w:trPr>
        <w:tc>
          <w:tcPr>
            <w:tcW w:w="4310" w:type="dxa"/>
            <w:shd w:val="clear" w:color="auto" w:fill="auto"/>
            <w:tcMar>
              <w:top w:w="0" w:type="dxa"/>
              <w:left w:w="0" w:type="dxa"/>
              <w:bottom w:w="0" w:type="dxa"/>
              <w:right w:w="0" w:type="dxa"/>
            </w:tcMar>
            <w:vAlign w:val="bottom"/>
          </w:tcPr>
          <w:p w:rsidR="00B24594" w:rsidRDefault="00B24594">
            <w:pPr>
              <w:pStyle w:val="Standard"/>
              <w:widowControl w:val="0"/>
              <w:rPr>
                <w:rFonts w:ascii="Times New Roman" w:hAnsi="Times New Roman"/>
                <w:kern w:val="0"/>
                <w:sz w:val="16"/>
                <w:szCs w:val="22"/>
                <w:lang w:eastAsia="ru-RU" w:bidi="ar-SA"/>
              </w:rPr>
            </w:pPr>
          </w:p>
        </w:tc>
        <w:tc>
          <w:tcPr>
            <w:tcW w:w="341" w:type="dxa"/>
            <w:shd w:val="clear" w:color="auto" w:fill="auto"/>
            <w:tcMar>
              <w:top w:w="0" w:type="dxa"/>
              <w:left w:w="0" w:type="dxa"/>
              <w:bottom w:w="0" w:type="dxa"/>
              <w:right w:w="0" w:type="dxa"/>
            </w:tcMar>
            <w:vAlign w:val="bottom"/>
          </w:tcPr>
          <w:p w:rsidR="00B24594" w:rsidRDefault="00B24594">
            <w:pPr>
              <w:pStyle w:val="Standard"/>
              <w:widowControl w:val="0"/>
              <w:rPr>
                <w:rFonts w:ascii="Times New Roman" w:hAnsi="Times New Roman"/>
                <w:kern w:val="0"/>
                <w:sz w:val="16"/>
                <w:szCs w:val="22"/>
                <w:lang w:eastAsia="ru-RU" w:bidi="ar-SA"/>
              </w:rPr>
            </w:pPr>
          </w:p>
        </w:tc>
        <w:tc>
          <w:tcPr>
            <w:tcW w:w="5099" w:type="dxa"/>
            <w:shd w:val="clear" w:color="auto" w:fill="auto"/>
            <w:tcMar>
              <w:top w:w="0" w:type="dxa"/>
              <w:left w:w="0" w:type="dxa"/>
              <w:bottom w:w="0" w:type="dxa"/>
              <w:right w:w="0" w:type="dxa"/>
            </w:tcMar>
            <w:vAlign w:val="bottom"/>
          </w:tcPr>
          <w:p w:rsidR="00B24594" w:rsidRDefault="00B24594">
            <w:pPr>
              <w:pStyle w:val="Standard"/>
              <w:widowControl w:val="0"/>
              <w:rPr>
                <w:rFonts w:ascii="Times New Roman" w:hAnsi="Times New Roman"/>
                <w:kern w:val="0"/>
                <w:sz w:val="16"/>
                <w:szCs w:val="22"/>
                <w:lang w:eastAsia="ru-RU" w:bidi="ar-SA"/>
              </w:rPr>
            </w:pPr>
          </w:p>
        </w:tc>
      </w:tr>
      <w:tr w:rsidR="00B24594">
        <w:trPr>
          <w:trHeight w:val="80"/>
        </w:trPr>
        <w:tc>
          <w:tcPr>
            <w:tcW w:w="4310" w:type="dxa"/>
            <w:shd w:val="clear" w:color="auto" w:fill="auto"/>
            <w:tcMar>
              <w:top w:w="0" w:type="dxa"/>
              <w:left w:w="0" w:type="dxa"/>
              <w:bottom w:w="0" w:type="dxa"/>
              <w:right w:w="0" w:type="dxa"/>
            </w:tcMar>
            <w:vAlign w:val="bottom"/>
          </w:tcPr>
          <w:p w:rsidR="00B24594" w:rsidRDefault="00B24594">
            <w:pPr>
              <w:pStyle w:val="Standard"/>
              <w:widowControl w:val="0"/>
              <w:rPr>
                <w:rFonts w:ascii="Times New Roman" w:hAnsi="Times New Roman"/>
                <w:kern w:val="0"/>
                <w:sz w:val="16"/>
                <w:szCs w:val="22"/>
                <w:lang w:eastAsia="ru-RU" w:bidi="ar-SA"/>
              </w:rPr>
            </w:pPr>
          </w:p>
        </w:tc>
        <w:tc>
          <w:tcPr>
            <w:tcW w:w="341" w:type="dxa"/>
            <w:shd w:val="clear" w:color="auto" w:fill="auto"/>
            <w:tcMar>
              <w:top w:w="0" w:type="dxa"/>
              <w:left w:w="0" w:type="dxa"/>
              <w:bottom w:w="0" w:type="dxa"/>
              <w:right w:w="0" w:type="dxa"/>
            </w:tcMar>
            <w:vAlign w:val="bottom"/>
          </w:tcPr>
          <w:p w:rsidR="00B24594" w:rsidRDefault="00B24594">
            <w:pPr>
              <w:pStyle w:val="Standard"/>
              <w:widowControl w:val="0"/>
              <w:rPr>
                <w:rFonts w:ascii="Times New Roman" w:hAnsi="Times New Roman"/>
                <w:kern w:val="0"/>
                <w:sz w:val="16"/>
                <w:szCs w:val="22"/>
                <w:lang w:eastAsia="ru-RU" w:bidi="ar-SA"/>
              </w:rPr>
            </w:pPr>
          </w:p>
        </w:tc>
        <w:tc>
          <w:tcPr>
            <w:tcW w:w="5099" w:type="dxa"/>
            <w:shd w:val="clear" w:color="auto" w:fill="auto"/>
            <w:tcMar>
              <w:top w:w="0" w:type="dxa"/>
              <w:left w:w="0" w:type="dxa"/>
              <w:bottom w:w="0" w:type="dxa"/>
              <w:right w:w="0" w:type="dxa"/>
            </w:tcMar>
            <w:vAlign w:val="bottom"/>
          </w:tcPr>
          <w:p w:rsidR="00B24594" w:rsidRDefault="00B24594">
            <w:pPr>
              <w:pStyle w:val="Standard"/>
              <w:widowControl w:val="0"/>
              <w:rPr>
                <w:rFonts w:ascii="Times New Roman" w:hAnsi="Times New Roman"/>
                <w:kern w:val="0"/>
                <w:sz w:val="16"/>
                <w:szCs w:val="22"/>
                <w:lang w:eastAsia="ru-RU" w:bidi="ar-SA"/>
              </w:rPr>
            </w:pPr>
          </w:p>
        </w:tc>
      </w:tr>
      <w:tr w:rsidR="00B24594">
        <w:tc>
          <w:tcPr>
            <w:tcW w:w="9750" w:type="dxa"/>
            <w:gridSpan w:val="3"/>
            <w:shd w:val="clear" w:color="auto" w:fill="auto"/>
            <w:tcMar>
              <w:top w:w="0" w:type="dxa"/>
              <w:left w:w="0" w:type="dxa"/>
              <w:bottom w:w="0" w:type="dxa"/>
              <w:right w:w="0" w:type="dxa"/>
            </w:tcMar>
            <w:vAlign w:val="bottom"/>
          </w:tcPr>
          <w:p w:rsidR="00B24594" w:rsidRDefault="00B003FE">
            <w:pPr>
              <w:ind w:firstLine="567"/>
              <w:jc w:val="both"/>
            </w:pPr>
            <w:r>
              <w:rPr>
                <w:rFonts w:ascii="Times New Roman" w:hAnsi="Times New Roman"/>
                <w:kern w:val="0"/>
                <w:lang w:eastAsia="ru-RU"/>
              </w:rPr>
              <w:t xml:space="preserve">Государственное учреждение санаторий «Белая Русь» Управления делами Президента Республики Беларусь, именуемое в дальнейшем «Заказчик», в лице директора </w:t>
            </w:r>
            <w:proofErr w:type="spellStart"/>
            <w:r>
              <w:rPr>
                <w:rFonts w:ascii="Times New Roman" w:hAnsi="Times New Roman"/>
                <w:kern w:val="0"/>
                <w:lang w:eastAsia="ru-RU"/>
              </w:rPr>
              <w:t>Северина</w:t>
            </w:r>
            <w:proofErr w:type="spellEnd"/>
            <w:r>
              <w:rPr>
                <w:rFonts w:ascii="Times New Roman" w:hAnsi="Times New Roman"/>
                <w:kern w:val="0"/>
                <w:lang w:eastAsia="ru-RU"/>
              </w:rPr>
              <w:t xml:space="preserve"> Сергея Михайловича, действующего на основании Устава, с одной стороны, и _____________________именуемый в дальнейшем «Исполнитель», в лице _________________________, действующего на основании __________________, с другой стороны, а вместе именуемые "Стороны</w:t>
            </w:r>
            <w:r>
              <w:rPr>
                <w:rFonts w:ascii="Times New Roman" w:hAnsi="Times New Roman" w:cs="Times New Roman"/>
                <w:kern w:val="0"/>
                <w:sz w:val="24"/>
                <w:szCs w:val="24"/>
                <w:lang w:eastAsia="ru-RU"/>
              </w:rPr>
              <w:t xml:space="preserve">", </w:t>
            </w:r>
            <w:r>
              <w:rPr>
                <w:rFonts w:ascii="Times New Roman" w:hAnsi="Times New Roman" w:cs="Times New Roman"/>
                <w:sz w:val="24"/>
                <w:szCs w:val="24"/>
              </w:rPr>
              <w:t xml:space="preserve"> заключили настоящий договор</w:t>
            </w:r>
            <w:r>
              <w:rPr>
                <w:rFonts w:ascii="Times New Roman" w:hAnsi="Times New Roman" w:cs="Times New Roman"/>
                <w:b/>
                <w:bCs/>
                <w:sz w:val="24"/>
                <w:szCs w:val="24"/>
              </w:rPr>
              <w:t xml:space="preserve"> </w:t>
            </w:r>
            <w:r>
              <w:rPr>
                <w:rFonts w:ascii="Times New Roman" w:hAnsi="Times New Roman" w:cs="Times New Roman"/>
                <w:sz w:val="24"/>
                <w:szCs w:val="24"/>
              </w:rPr>
              <w:t xml:space="preserve"> в соответствии с протоколом закупки №______ от «     » _________ 2026 г о нижеследующем</w:t>
            </w:r>
            <w:r>
              <w:rPr>
                <w:rFonts w:ascii="Times New Roman" w:hAnsi="Times New Roman" w:cs="Times New Roman"/>
                <w:b/>
                <w:bCs/>
                <w:sz w:val="24"/>
                <w:szCs w:val="24"/>
              </w:rPr>
              <w:t>:</w:t>
            </w:r>
            <w:r>
              <w:rPr>
                <w:b/>
                <w:bCs/>
              </w:rPr>
              <w:t xml:space="preserve"> </w:t>
            </w:r>
          </w:p>
          <w:p w:rsidR="00B24594" w:rsidRDefault="00B24594">
            <w:pPr>
              <w:pStyle w:val="Standard"/>
              <w:widowControl w:val="0"/>
              <w:ind w:firstLine="567"/>
              <w:jc w:val="both"/>
              <w:rPr>
                <w:rFonts w:ascii="Times New Roman" w:hAnsi="Times New Roman"/>
                <w:kern w:val="0"/>
                <w:lang w:eastAsia="ru-RU" w:bidi="ar-SA"/>
              </w:rPr>
            </w:pPr>
          </w:p>
        </w:tc>
      </w:tr>
      <w:tr w:rsidR="00B24594">
        <w:trPr>
          <w:trHeight w:hRule="exact" w:val="700"/>
        </w:trPr>
        <w:tc>
          <w:tcPr>
            <w:tcW w:w="9750" w:type="dxa"/>
            <w:gridSpan w:val="3"/>
            <w:shd w:val="clear" w:color="auto" w:fill="auto"/>
            <w:tcMar>
              <w:top w:w="0" w:type="dxa"/>
              <w:left w:w="0" w:type="dxa"/>
              <w:bottom w:w="0" w:type="dxa"/>
              <w:right w:w="0" w:type="dxa"/>
            </w:tcMar>
            <w:vAlign w:val="center"/>
          </w:tcPr>
          <w:p w:rsidR="00B24594" w:rsidRDefault="00B003FE">
            <w:pPr>
              <w:pStyle w:val="1CStyle2"/>
              <w:widowControl w:val="0"/>
              <w:spacing w:after="0" w:line="240" w:lineRule="auto"/>
              <w:rPr>
                <w:rFonts w:ascii="Times New Roman" w:hAnsi="Times New Roman"/>
              </w:rPr>
            </w:pPr>
            <w:r>
              <w:rPr>
                <w:rFonts w:ascii="Times New Roman" w:hAnsi="Times New Roman"/>
              </w:rPr>
              <w:t>1. Предмет Договора</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numPr>
                <w:ilvl w:val="1"/>
                <w:numId w:val="1"/>
              </w:numPr>
              <w:spacing w:after="0" w:line="240" w:lineRule="auto"/>
              <w:ind w:left="0" w:hanging="11"/>
              <w:rPr>
                <w:rFonts w:ascii="Times New Roman" w:hAnsi="Times New Roman"/>
                <w:sz w:val="24"/>
                <w:szCs w:val="24"/>
              </w:rPr>
            </w:pPr>
            <w:bookmarkStart w:id="1" w:name="OLE_LINK3"/>
            <w:r>
              <w:rPr>
                <w:rFonts w:ascii="Times New Roman" w:hAnsi="Times New Roman"/>
                <w:sz w:val="24"/>
                <w:szCs w:val="24"/>
              </w:rPr>
              <w:t>Заказчик поручает Исполнителю, а Исполнитель осуществляет выполнение услуг по проведению лабораторных исследований ГУ санаторий «Белая Русь», по адресу: 352832 Краснодарский край, М.О. Туапсинский, п. Майский, ул. Центральная, д.14   относящихся к его компетенции, в соответствии с утвержденным прейскурантом (Приложение № 1).</w:t>
            </w:r>
            <w:bookmarkEnd w:id="1"/>
          </w:p>
          <w:p w:rsidR="00B24594" w:rsidRDefault="00B24594">
            <w:pPr>
              <w:pStyle w:val="1CStyle1"/>
              <w:widowControl w:val="0"/>
              <w:spacing w:after="0" w:line="240" w:lineRule="auto"/>
              <w:ind w:left="709"/>
              <w:rPr>
                <w:rFonts w:ascii="Times New Roman" w:hAnsi="Times New Roman"/>
                <w:sz w:val="24"/>
                <w:szCs w:val="24"/>
              </w:rPr>
            </w:pPr>
          </w:p>
        </w:tc>
      </w:tr>
      <w:tr w:rsidR="00B24594">
        <w:trPr>
          <w:trHeight w:hRule="exact" w:val="700"/>
        </w:trPr>
        <w:tc>
          <w:tcPr>
            <w:tcW w:w="9750" w:type="dxa"/>
            <w:gridSpan w:val="3"/>
            <w:shd w:val="clear" w:color="auto" w:fill="auto"/>
            <w:tcMar>
              <w:top w:w="0" w:type="dxa"/>
              <w:left w:w="0" w:type="dxa"/>
              <w:bottom w:w="0" w:type="dxa"/>
              <w:right w:w="0" w:type="dxa"/>
            </w:tcMar>
            <w:vAlign w:val="center"/>
          </w:tcPr>
          <w:p w:rsidR="00B24594" w:rsidRDefault="00B003FE">
            <w:pPr>
              <w:pStyle w:val="1CStyle2"/>
              <w:widowControl w:val="0"/>
              <w:spacing w:after="0" w:line="240" w:lineRule="auto"/>
              <w:rPr>
                <w:rFonts w:ascii="Times New Roman" w:hAnsi="Times New Roman"/>
              </w:rPr>
            </w:pPr>
            <w:r>
              <w:rPr>
                <w:rFonts w:ascii="Times New Roman" w:hAnsi="Times New Roman"/>
              </w:rPr>
              <w:t>2. Условия оказания услуг</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 xml:space="preserve">2.1 Заказчик в течение 30 календарных дней передает Исполнителю сведения и документы, необходимые для исполнения его обязательств по поданной им заявке в соответствие с              </w:t>
            </w:r>
            <w:proofErr w:type="spellStart"/>
            <w:r>
              <w:rPr>
                <w:rFonts w:ascii="Times New Roman" w:hAnsi="Times New Roman"/>
                <w:sz w:val="24"/>
                <w:szCs w:val="24"/>
              </w:rPr>
              <w:t>п.п</w:t>
            </w:r>
            <w:proofErr w:type="spellEnd"/>
            <w:r>
              <w:rPr>
                <w:rFonts w:ascii="Times New Roman" w:hAnsi="Times New Roman"/>
                <w:sz w:val="24"/>
                <w:szCs w:val="24"/>
              </w:rPr>
              <w:t>. 4.1.1. настоящего договора. В случае непредставления Заказчиком в указанный срок необходимых для выполнения Исполнителем обязательств по настоящему договору, и в случае, если в течении 10 календарных дней Заказчик не оплатил оказываемые Исполнителем услуги, договор расторгается в одностороннем порядке без уведомления Заказчика.</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2.2 Срок выполнения услуг Исполнителем по настоящему договору соответствует сроку, установленному нормативной документацией на методы проводимых Исполнителем исследований (испытаний) в соответствие с заявкой Заказчика, течение которого исчисляется с даты предоставления Заказчиком в соответствие с п.4.1.1 настоящего договора, сведений и документов, необходимых для исполнения поручения Исполнителем.</w:t>
            </w:r>
          </w:p>
          <w:p w:rsidR="00B24594" w:rsidRDefault="00B24594">
            <w:pPr>
              <w:pStyle w:val="1CStyle1"/>
              <w:widowControl w:val="0"/>
              <w:spacing w:after="0" w:line="240" w:lineRule="auto"/>
              <w:rPr>
                <w:rFonts w:ascii="Times New Roman" w:hAnsi="Times New Roman"/>
                <w:sz w:val="24"/>
                <w:szCs w:val="24"/>
              </w:rPr>
            </w:pPr>
          </w:p>
        </w:tc>
      </w:tr>
      <w:tr w:rsidR="00B24594">
        <w:trPr>
          <w:trHeight w:hRule="exact" w:val="700"/>
        </w:trPr>
        <w:tc>
          <w:tcPr>
            <w:tcW w:w="9750" w:type="dxa"/>
            <w:gridSpan w:val="3"/>
            <w:shd w:val="clear" w:color="auto" w:fill="auto"/>
            <w:tcMar>
              <w:top w:w="0" w:type="dxa"/>
              <w:left w:w="0" w:type="dxa"/>
              <w:bottom w:w="0" w:type="dxa"/>
              <w:right w:w="0" w:type="dxa"/>
            </w:tcMar>
            <w:vAlign w:val="center"/>
          </w:tcPr>
          <w:p w:rsidR="00B24594" w:rsidRDefault="00B003FE">
            <w:pPr>
              <w:pStyle w:val="1CStyle2"/>
              <w:widowControl w:val="0"/>
              <w:spacing w:after="0" w:line="240" w:lineRule="auto"/>
              <w:rPr>
                <w:rFonts w:ascii="Times New Roman" w:hAnsi="Times New Roman"/>
              </w:rPr>
            </w:pPr>
            <w:r>
              <w:rPr>
                <w:rFonts w:ascii="Times New Roman" w:hAnsi="Times New Roman"/>
              </w:rPr>
              <w:t>3. Порядок расчета</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3"/>
              <w:widowControl w:val="0"/>
              <w:spacing w:after="0" w:line="240" w:lineRule="auto"/>
              <w:rPr>
                <w:rFonts w:ascii="Times New Roman" w:hAnsi="Times New Roman"/>
                <w:sz w:val="24"/>
                <w:szCs w:val="24"/>
              </w:rPr>
            </w:pPr>
            <w:r>
              <w:rPr>
                <w:rFonts w:ascii="Times New Roman" w:hAnsi="Times New Roman"/>
                <w:sz w:val="24"/>
                <w:szCs w:val="24"/>
              </w:rPr>
              <w:t>3.1 Стоимость оказываемых услуг определяется, исходя из цен, согласно утвержденного в установленном порядке Прейскуранта Исполнителя.</w:t>
            </w:r>
            <w:bookmarkStart w:id="2" w:name="OLE_LINK6"/>
            <w:bookmarkStart w:id="3" w:name="OLE_LINK5"/>
            <w:bookmarkStart w:id="4" w:name="OLE_LINK2"/>
            <w:bookmarkStart w:id="5" w:name="OLE_LINK1"/>
            <w:bookmarkStart w:id="6" w:name="OLE_LINK8"/>
            <w:bookmarkStart w:id="7" w:name="OLE_LINK7"/>
            <w:bookmarkEnd w:id="2"/>
            <w:bookmarkEnd w:id="3"/>
            <w:bookmarkEnd w:id="4"/>
            <w:bookmarkEnd w:id="5"/>
            <w:bookmarkEnd w:id="6"/>
            <w:bookmarkEnd w:id="7"/>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3"/>
              <w:widowControl w:val="0"/>
              <w:spacing w:after="0" w:line="240" w:lineRule="auto"/>
              <w:rPr>
                <w:rFonts w:ascii="Times New Roman" w:hAnsi="Times New Roman"/>
                <w:sz w:val="24"/>
                <w:szCs w:val="24"/>
              </w:rPr>
            </w:pPr>
            <w:r>
              <w:rPr>
                <w:rFonts w:ascii="Times New Roman" w:hAnsi="Times New Roman"/>
                <w:sz w:val="24"/>
                <w:szCs w:val="24"/>
              </w:rPr>
              <w:t>3.2 Оплата стоимости оказанных услуг производится Заказчиком, согласно счетов, выставленных Исполнителем.</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3.3 Завершение работ оформляется актом сдачи-приемки Услуг, который подписывается обеими сторонами.</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3.4 Заказчик должен подписать Акт сдачи-приемки услуг в срок не позднее 10 (десяти) дней с даты оказания Услуг, либо представить мотивированный отказ от его подписания. В случае, если Исполнитель в течение 10 (десяти) календарных дней от даты предоставления Заказчику Акта не получает ни мотивированного отказа, ни подписанного Заказчиком Акта, оказанные Услуги считаются принятыми Заказчиком и подлежат оплате в порядке, предусмотренном настоящим Договором.</w:t>
            </w:r>
          </w:p>
          <w:p w:rsidR="00B24594" w:rsidRDefault="00B24594">
            <w:pPr>
              <w:pStyle w:val="1CStyle1"/>
              <w:widowControl w:val="0"/>
              <w:spacing w:after="0" w:line="240" w:lineRule="auto"/>
              <w:rPr>
                <w:rFonts w:ascii="Times New Roman" w:hAnsi="Times New Roman"/>
                <w:sz w:val="24"/>
                <w:szCs w:val="24"/>
              </w:rPr>
            </w:pPr>
          </w:p>
          <w:p w:rsidR="00B24594" w:rsidRDefault="00B24594">
            <w:pPr>
              <w:pStyle w:val="1CStyle1"/>
              <w:widowControl w:val="0"/>
              <w:spacing w:after="0" w:line="240" w:lineRule="auto"/>
              <w:rPr>
                <w:rFonts w:ascii="Times New Roman" w:hAnsi="Times New Roman"/>
                <w:sz w:val="24"/>
                <w:szCs w:val="24"/>
              </w:rPr>
            </w:pPr>
          </w:p>
          <w:p w:rsidR="00B24594" w:rsidRDefault="00B24594">
            <w:pPr>
              <w:pStyle w:val="1CStyle1"/>
              <w:widowControl w:val="0"/>
              <w:spacing w:after="0" w:line="240" w:lineRule="auto"/>
              <w:rPr>
                <w:rFonts w:ascii="Times New Roman" w:hAnsi="Times New Roman"/>
                <w:sz w:val="24"/>
                <w:szCs w:val="24"/>
              </w:rPr>
            </w:pPr>
          </w:p>
          <w:p w:rsidR="00B24594" w:rsidRDefault="00B24594">
            <w:pPr>
              <w:pStyle w:val="1CStyle1"/>
              <w:widowControl w:val="0"/>
              <w:spacing w:after="0" w:line="240" w:lineRule="auto"/>
              <w:rPr>
                <w:rFonts w:ascii="Times New Roman" w:hAnsi="Times New Roman"/>
                <w:sz w:val="24"/>
                <w:szCs w:val="24"/>
              </w:rPr>
            </w:pPr>
          </w:p>
        </w:tc>
      </w:tr>
      <w:tr w:rsidR="00B24594">
        <w:trPr>
          <w:trHeight w:hRule="exact" w:val="700"/>
        </w:trPr>
        <w:tc>
          <w:tcPr>
            <w:tcW w:w="9750" w:type="dxa"/>
            <w:gridSpan w:val="3"/>
            <w:shd w:val="clear" w:color="auto" w:fill="auto"/>
            <w:tcMar>
              <w:top w:w="0" w:type="dxa"/>
              <w:left w:w="0" w:type="dxa"/>
              <w:bottom w:w="0" w:type="dxa"/>
              <w:right w:w="0" w:type="dxa"/>
            </w:tcMar>
            <w:vAlign w:val="center"/>
          </w:tcPr>
          <w:p w:rsidR="00B24594" w:rsidRDefault="00B003FE">
            <w:pPr>
              <w:pStyle w:val="1CStyle2"/>
              <w:widowControl w:val="0"/>
              <w:spacing w:after="0" w:line="240" w:lineRule="auto"/>
              <w:rPr>
                <w:rFonts w:ascii="Times New Roman" w:hAnsi="Times New Roman"/>
              </w:rPr>
            </w:pPr>
            <w:r>
              <w:rPr>
                <w:rFonts w:ascii="Times New Roman" w:hAnsi="Times New Roman"/>
              </w:rPr>
              <w:lastRenderedPageBreak/>
              <w:t>4. Права и обязанности Сторон</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4.1 Заказчик обязуется:</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4.1.1 Своевременно направлять Исполнителю заявку на проведение услуг, входящих в его компетенцию, содержащую следующую информации:</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4.1.2 Наименование и количество предоставляемых к исследованию проб (образцов);</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4.1.3 Перечень показателей, по которым должно быть проведено исследование (испытание),</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4.1.4 Дату, время отбора (в случае самостоятельного отбора) и дату доставки проб (образцов) в лабораторию Исполнителя;</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4.1.5 Дополнительную информацию, необходимую для оказания услуг (проведения исследований);</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4.1.6 Информацию о необходимом количестве экземпляров протокола испытаний;</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4.1.7 Идентификацию культур, в случае их выделения ведомственными лабораториями.</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4.2 При получении результатов проведенных исследований (испытаний), подписать Акт сдачи-приемки работ, переданный Исполнителем;</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4.3 Оплатить в течение 5 рабочих дней стоимость оказанных услуг с даты выставления Исполнителем счета на оплату.</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4.4 Заказчик вправе отказаться от исполнения настоящего договора услуг при условии оплаты Исполнителю фактически понесенных им расходов.</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4.5 Исполнитель обязуется:</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4.5.1 Проводить лабораторные исследования представленных проб по существующим методикам, обеспечивать надежность и точность получаемых результатов;</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4.5.2 Приступить к проведению лабораторных исследований (испытаний) представленных проб (образцов) с момента принятия их от Заказчика, провести их в срок, установленный нормативной документацией на методы исследований (испытаний). По согласованию с Заказчиком в случае возникновения необходимости в проведении дополнительных исследований, срок их проведения может быть увеличен;</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4.5.3 Нести ответственность за достоверность полученных результатов;</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 xml:space="preserve">4.5.4 По результатам проведенных бактериологических, </w:t>
            </w:r>
            <w:proofErr w:type="spellStart"/>
            <w:r>
              <w:rPr>
                <w:rFonts w:ascii="Times New Roman" w:hAnsi="Times New Roman"/>
                <w:sz w:val="24"/>
                <w:szCs w:val="24"/>
              </w:rPr>
              <w:t>паразитологических</w:t>
            </w:r>
            <w:proofErr w:type="spellEnd"/>
            <w:r>
              <w:rPr>
                <w:rFonts w:ascii="Times New Roman" w:hAnsi="Times New Roman"/>
                <w:sz w:val="24"/>
                <w:szCs w:val="24"/>
              </w:rPr>
              <w:t xml:space="preserve"> и вирусологических исследований выдать Заказчику Протокол испытаний установленной формы в требуемом количестве;</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4.5.5 Утилизировать в установленном порядке, использованные при проведении исследований пробы, не подлежащие возврату.</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4.6 Исполнитель вправе отказаться от исполнения обязательств по настоящему договору при условии полного возмещения Заказчику убытков.</w:t>
            </w:r>
          </w:p>
          <w:p w:rsidR="00B24594" w:rsidRDefault="00B24594">
            <w:pPr>
              <w:pStyle w:val="1CStyle1"/>
              <w:widowControl w:val="0"/>
              <w:spacing w:after="0" w:line="240" w:lineRule="auto"/>
              <w:rPr>
                <w:rFonts w:ascii="Times New Roman" w:hAnsi="Times New Roman"/>
                <w:sz w:val="24"/>
                <w:szCs w:val="24"/>
              </w:rPr>
            </w:pPr>
          </w:p>
        </w:tc>
      </w:tr>
      <w:tr w:rsidR="00B24594">
        <w:trPr>
          <w:trHeight w:hRule="exact" w:val="599"/>
        </w:trPr>
        <w:tc>
          <w:tcPr>
            <w:tcW w:w="9750" w:type="dxa"/>
            <w:gridSpan w:val="3"/>
            <w:shd w:val="clear" w:color="auto" w:fill="auto"/>
            <w:tcMar>
              <w:top w:w="0" w:type="dxa"/>
              <w:left w:w="0" w:type="dxa"/>
              <w:bottom w:w="0" w:type="dxa"/>
              <w:right w:w="0" w:type="dxa"/>
            </w:tcMar>
            <w:vAlign w:val="center"/>
          </w:tcPr>
          <w:p w:rsidR="00B24594" w:rsidRDefault="00B003FE">
            <w:pPr>
              <w:pStyle w:val="1CStyle2"/>
              <w:widowControl w:val="0"/>
              <w:spacing w:after="0" w:line="240" w:lineRule="auto"/>
              <w:rPr>
                <w:rFonts w:ascii="Times New Roman" w:hAnsi="Times New Roman"/>
              </w:rPr>
            </w:pPr>
            <w:r>
              <w:rPr>
                <w:rFonts w:ascii="Times New Roman" w:hAnsi="Times New Roman"/>
              </w:rPr>
              <w:t>5. Ответственность Сторон</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5.1 Разногласия, которые могут возникнуть между сторонами, устраняются путем переговоров.</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widowControl w:val="0"/>
              <w:spacing w:after="0" w:line="240" w:lineRule="auto"/>
              <w:rPr>
                <w:rFonts w:ascii="Times New Roman" w:hAnsi="Times New Roman"/>
                <w:sz w:val="24"/>
                <w:szCs w:val="24"/>
              </w:rPr>
            </w:pPr>
            <w:r>
              <w:rPr>
                <w:rFonts w:ascii="Times New Roman" w:hAnsi="Times New Roman"/>
                <w:sz w:val="24"/>
                <w:szCs w:val="24"/>
              </w:rPr>
              <w:t>5.2 В случае невозможности разрешить спор путем переговоров спор разрешается в установленном законом порядке в Арбитражном суде Краснодарского края.</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4"/>
              <w:widowControl w:val="0"/>
              <w:spacing w:after="0" w:line="240" w:lineRule="auto"/>
              <w:rPr>
                <w:rFonts w:ascii="Times New Roman" w:hAnsi="Times New Roman"/>
                <w:sz w:val="24"/>
                <w:szCs w:val="24"/>
              </w:rPr>
            </w:pPr>
            <w:r>
              <w:rPr>
                <w:rFonts w:ascii="Times New Roman" w:hAnsi="Times New Roman"/>
                <w:sz w:val="24"/>
                <w:szCs w:val="24"/>
              </w:rPr>
              <w:t xml:space="preserve">5.3 </w:t>
            </w:r>
            <w:proofErr w:type="gramStart"/>
            <w:r>
              <w:rPr>
                <w:rFonts w:ascii="Times New Roman" w:hAnsi="Times New Roman"/>
                <w:sz w:val="24"/>
                <w:szCs w:val="24"/>
              </w:rPr>
              <w:t>В</w:t>
            </w:r>
            <w:proofErr w:type="gramEnd"/>
            <w:r>
              <w:rPr>
                <w:rFonts w:ascii="Times New Roman" w:hAnsi="Times New Roman"/>
                <w:sz w:val="24"/>
                <w:szCs w:val="24"/>
              </w:rPr>
              <w:t xml:space="preserve"> случае нарушения одной из Сторон обязательств по Договору, другая сторона вправе расторгнуть его в одностороннем порядке, предварительно направив нарушившей Стороне письменное уведомление. В случае, если договор расторгается в соответствие с п. 2.1 настоящего договора, письменное уведомление Заказчику не направляется.</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4"/>
              <w:widowControl w:val="0"/>
              <w:spacing w:after="0" w:line="240" w:lineRule="auto"/>
              <w:rPr>
                <w:rFonts w:ascii="Times New Roman" w:hAnsi="Times New Roman"/>
                <w:sz w:val="24"/>
                <w:szCs w:val="24"/>
              </w:rPr>
            </w:pPr>
            <w:r>
              <w:rPr>
                <w:rFonts w:ascii="Times New Roman" w:hAnsi="Times New Roman"/>
                <w:sz w:val="24"/>
                <w:szCs w:val="24"/>
              </w:rPr>
              <w:t>5.4 В случае ненадлежащего исполнения Договора одной из сторон, повлекшего неблагоприятные последствия для другой стороны, ответственность наступает согласно действующему законодательству.</w:t>
            </w:r>
          </w:p>
        </w:tc>
      </w:tr>
      <w:tr w:rsidR="00B24594">
        <w:tc>
          <w:tcPr>
            <w:tcW w:w="9750" w:type="dxa"/>
            <w:gridSpan w:val="3"/>
            <w:shd w:val="clear" w:color="auto" w:fill="auto"/>
            <w:tcMar>
              <w:top w:w="0" w:type="dxa"/>
              <w:left w:w="0" w:type="dxa"/>
              <w:bottom w:w="0" w:type="dxa"/>
              <w:right w:w="0" w:type="dxa"/>
            </w:tcMar>
            <w:vAlign w:val="bottom"/>
          </w:tcPr>
          <w:p w:rsidR="00B24594" w:rsidRDefault="00B24594">
            <w:pPr>
              <w:pStyle w:val="1CStyle4"/>
              <w:widowControl w:val="0"/>
              <w:spacing w:after="0" w:line="240" w:lineRule="auto"/>
              <w:rPr>
                <w:rFonts w:ascii="Times New Roman" w:hAnsi="Times New Roman"/>
                <w:sz w:val="24"/>
                <w:szCs w:val="24"/>
              </w:rPr>
            </w:pPr>
          </w:p>
        </w:tc>
      </w:tr>
      <w:tr w:rsidR="00B24594">
        <w:tc>
          <w:tcPr>
            <w:tcW w:w="9750" w:type="dxa"/>
            <w:gridSpan w:val="3"/>
            <w:shd w:val="clear" w:color="auto" w:fill="auto"/>
            <w:tcMar>
              <w:top w:w="0" w:type="dxa"/>
              <w:left w:w="0" w:type="dxa"/>
              <w:bottom w:w="0" w:type="dxa"/>
              <w:right w:w="0" w:type="dxa"/>
            </w:tcMar>
            <w:vAlign w:val="bottom"/>
          </w:tcPr>
          <w:p w:rsidR="00B24594" w:rsidRDefault="00B24594">
            <w:pPr>
              <w:pStyle w:val="1CStyle2"/>
              <w:spacing w:after="0" w:line="240" w:lineRule="auto"/>
              <w:rPr>
                <w:rFonts w:ascii="Times New Roman" w:hAnsi="Times New Roman"/>
                <w:sz w:val="12"/>
                <w:szCs w:val="12"/>
              </w:rPr>
            </w:pPr>
          </w:p>
          <w:p w:rsidR="00B24594" w:rsidRDefault="00B003FE">
            <w:pPr>
              <w:pStyle w:val="1CStyle2"/>
              <w:spacing w:after="0" w:line="240" w:lineRule="auto"/>
              <w:rPr>
                <w:rFonts w:ascii="Times New Roman" w:hAnsi="Times New Roman"/>
                <w:szCs w:val="24"/>
              </w:rPr>
            </w:pPr>
            <w:r>
              <w:rPr>
                <w:rFonts w:ascii="Times New Roman" w:hAnsi="Times New Roman"/>
                <w:szCs w:val="24"/>
              </w:rPr>
              <w:t>6. Беспристрастность и конфиденциальность</w:t>
            </w:r>
          </w:p>
          <w:p w:rsidR="00B24594" w:rsidRDefault="00B24594">
            <w:pPr>
              <w:pStyle w:val="1CStyle2"/>
              <w:spacing w:after="0" w:line="240" w:lineRule="auto"/>
              <w:rPr>
                <w:rFonts w:ascii="Times New Roman" w:hAnsi="Times New Roman"/>
                <w:sz w:val="12"/>
                <w:szCs w:val="12"/>
              </w:rPr>
            </w:pP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Standard"/>
              <w:jc w:val="both"/>
              <w:rPr>
                <w:rFonts w:ascii="Times New Roman" w:hAnsi="Times New Roman" w:cs="Arial"/>
                <w:color w:val="000000"/>
                <w:kern w:val="0"/>
                <w:lang w:eastAsia="ru-RU" w:bidi="ar-SA"/>
              </w:rPr>
            </w:pPr>
            <w:r>
              <w:rPr>
                <w:rFonts w:ascii="Times New Roman" w:hAnsi="Times New Roman" w:cs="Arial"/>
                <w:color w:val="000000"/>
                <w:kern w:val="0"/>
                <w:lang w:eastAsia="ru-RU" w:bidi="ar-SA"/>
              </w:rPr>
              <w:t xml:space="preserve">6.1. При заключении и (или) исполнении настоящего Договора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w:t>
            </w:r>
            <w:r>
              <w:rPr>
                <w:rFonts w:ascii="Times New Roman" w:hAnsi="Times New Roman" w:cs="Arial"/>
                <w:color w:val="000000"/>
                <w:kern w:val="0"/>
                <w:lang w:eastAsia="ru-RU" w:bidi="ar-SA"/>
              </w:rPr>
              <w:lastRenderedPageBreak/>
              <w:t>получить какие-либо неправомерные преимущества в хозяйственной деятельности. При заключении и (или) исполнении Договора Стороны, их аффилированные лица, сотрудники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B24594" w:rsidRDefault="00B003FE">
            <w:pPr>
              <w:pStyle w:val="Standard"/>
              <w:jc w:val="both"/>
              <w:rPr>
                <w:rFonts w:ascii="Times New Roman" w:hAnsi="Times New Roman" w:cs="Arial"/>
                <w:color w:val="000000"/>
                <w:kern w:val="0"/>
                <w:lang w:eastAsia="ru-RU" w:bidi="ar-SA"/>
              </w:rPr>
            </w:pPr>
            <w:r>
              <w:rPr>
                <w:rFonts w:ascii="Times New Roman" w:hAnsi="Times New Roman" w:cs="Arial"/>
                <w:color w:val="000000"/>
                <w:kern w:val="0"/>
                <w:lang w:eastAsia="ru-RU" w:bidi="ar-SA"/>
              </w:rPr>
              <w:t>6.2.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B24594" w:rsidRDefault="00B003FE">
            <w:pPr>
              <w:pStyle w:val="Standard"/>
              <w:jc w:val="both"/>
              <w:rPr>
                <w:rFonts w:ascii="Times New Roman" w:hAnsi="Times New Roman" w:cs="Arial"/>
                <w:color w:val="000000"/>
                <w:kern w:val="0"/>
                <w:lang w:eastAsia="ru-RU" w:bidi="ar-SA"/>
              </w:rPr>
            </w:pPr>
            <w:r>
              <w:rPr>
                <w:rFonts w:ascii="Times New Roman" w:hAnsi="Times New Roman" w:cs="Arial"/>
                <w:color w:val="000000"/>
                <w:kern w:val="0"/>
                <w:lang w:eastAsia="ru-RU" w:bidi="ar-SA"/>
              </w:rPr>
              <w:t>6.3.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нарушения».</w:t>
            </w:r>
          </w:p>
          <w:p w:rsidR="00B24594" w:rsidRDefault="00B003FE">
            <w:pPr>
              <w:pStyle w:val="Standard"/>
              <w:jc w:val="both"/>
              <w:rPr>
                <w:rFonts w:ascii="Times New Roman" w:hAnsi="Times New Roman" w:cs="Arial"/>
                <w:color w:val="000000"/>
                <w:kern w:val="0"/>
                <w:lang w:eastAsia="ru-RU" w:bidi="ar-SA"/>
              </w:rPr>
            </w:pPr>
            <w:r>
              <w:rPr>
                <w:rFonts w:ascii="Times New Roman" w:hAnsi="Times New Roman" w:cs="Arial"/>
                <w:color w:val="000000"/>
                <w:kern w:val="0"/>
                <w:lang w:eastAsia="ru-RU" w:bidi="ar-SA"/>
              </w:rPr>
              <w:t>6.4. В целях соблюдения требований ГОСТ Р 54294 «Оценка соответствия. Беспристрастность. Принципы и требования» Стороны, при исполнении обязательств по настоящему договору, соглашаются соблюдать следующие принципы беспристрастности объективность, независимость, отсутствие конфликта интересов, отсутствие предвзятости.</w:t>
            </w:r>
          </w:p>
          <w:p w:rsidR="00B24594" w:rsidRDefault="00B003FE">
            <w:pPr>
              <w:pStyle w:val="Standard"/>
              <w:jc w:val="both"/>
              <w:rPr>
                <w:rFonts w:ascii="Times New Roman" w:hAnsi="Times New Roman" w:cs="Arial"/>
                <w:color w:val="000000"/>
                <w:kern w:val="0"/>
                <w:lang w:eastAsia="ru-RU" w:bidi="ar-SA"/>
              </w:rPr>
            </w:pPr>
            <w:r>
              <w:rPr>
                <w:rFonts w:ascii="Times New Roman" w:hAnsi="Times New Roman" w:cs="Arial"/>
                <w:color w:val="000000"/>
                <w:kern w:val="0"/>
                <w:lang w:eastAsia="ru-RU" w:bidi="ar-SA"/>
              </w:rPr>
              <w:t>6.5. Охрана конфиденциальности информации, составляющей коммерческую тайну, и иных сведений конфиденциального характера осуществляется в соответствии с Федеральным законом от 29.07.2004 года № 98-ФЗ «О коммерческой тайне» и иными правовыми актами в области защиты конфиденциальных сведений.</w:t>
            </w:r>
          </w:p>
          <w:p w:rsidR="00B24594" w:rsidRDefault="00B003FE">
            <w:pPr>
              <w:pStyle w:val="Standard"/>
              <w:jc w:val="both"/>
              <w:rPr>
                <w:rFonts w:ascii="Times New Roman" w:hAnsi="Times New Roman" w:cs="Arial"/>
                <w:color w:val="000000"/>
                <w:kern w:val="0"/>
                <w:lang w:eastAsia="ru-RU" w:bidi="ar-SA"/>
              </w:rPr>
            </w:pPr>
            <w:r>
              <w:rPr>
                <w:rFonts w:ascii="Times New Roman" w:hAnsi="Times New Roman" w:cs="Arial"/>
                <w:color w:val="000000"/>
                <w:kern w:val="0"/>
                <w:lang w:eastAsia="ru-RU" w:bidi="ar-SA"/>
              </w:rPr>
              <w:t>6.6. Исполнитель обязуется осуществлять конфиденциальность всей информации, полученной или создаваемой в ходе оказания услуг по исследованиям (испытаниям), за исключением случаев, предусмотренных Федеральным законом «О коммерческой тайне», Федеральным законом от 30.03.99 № 52-ФЗ "О санитарно-эпидемиологическом благополучии населения", Федеральным законом «Об аккредитации в национальной системе аккредитации», Федеральным законом «О техническом регулировании», приказом Минэкономразвития России от 24.10.2020 № 704 «Об утверждении Положения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Федеральную службу по аккредитации, порядке и сроках представления аккредитованными лицами таких сведений в Федеральную службу по аккредитации», а также в иных случаях, установленных нормативными правовыми актами Российской Федерации.</w:t>
            </w:r>
          </w:p>
          <w:p w:rsidR="00B24594" w:rsidRDefault="00B003FE">
            <w:pPr>
              <w:pStyle w:val="Standard"/>
              <w:jc w:val="both"/>
              <w:rPr>
                <w:rFonts w:ascii="Times New Roman" w:hAnsi="Times New Roman" w:cs="Arial"/>
                <w:color w:val="000000"/>
                <w:kern w:val="0"/>
                <w:lang w:eastAsia="ru-RU" w:bidi="ar-SA"/>
              </w:rPr>
            </w:pPr>
            <w:r>
              <w:rPr>
                <w:rFonts w:ascii="Times New Roman" w:hAnsi="Times New Roman" w:cs="Arial"/>
                <w:color w:val="000000"/>
                <w:kern w:val="0"/>
                <w:lang w:eastAsia="ru-RU" w:bidi="ar-SA"/>
              </w:rPr>
              <w:t xml:space="preserve">6.7. Во всем остальном, что не оговорено п. 6.5. настоящего Договора, каждая из Сторон </w:t>
            </w:r>
            <w:proofErr w:type="gramStart"/>
            <w:r>
              <w:rPr>
                <w:rFonts w:ascii="Times New Roman" w:hAnsi="Times New Roman" w:cs="Arial"/>
                <w:color w:val="000000"/>
                <w:kern w:val="0"/>
                <w:lang w:eastAsia="ru-RU" w:bidi="ar-SA"/>
              </w:rPr>
              <w:t xml:space="preserve">обязуется:   </w:t>
            </w:r>
            <w:proofErr w:type="gramEnd"/>
            <w:r>
              <w:rPr>
                <w:rFonts w:ascii="Times New Roman" w:hAnsi="Times New Roman" w:cs="Arial"/>
                <w:color w:val="000000"/>
                <w:kern w:val="0"/>
                <w:lang w:eastAsia="ru-RU" w:bidi="ar-SA"/>
              </w:rPr>
              <w:t xml:space="preserve">                                                                                                                                           - сохранять конфиденциальность информации, полученной при исполнении данного Договора</w:t>
            </w:r>
          </w:p>
          <w:p w:rsidR="00B24594" w:rsidRDefault="00B003FE">
            <w:pPr>
              <w:pStyle w:val="Standard"/>
              <w:jc w:val="both"/>
              <w:rPr>
                <w:rFonts w:ascii="Times New Roman" w:hAnsi="Times New Roman" w:cs="Arial"/>
                <w:color w:val="000000"/>
                <w:kern w:val="0"/>
                <w:lang w:eastAsia="ru-RU" w:bidi="ar-SA"/>
              </w:rPr>
            </w:pPr>
            <w:r>
              <w:rPr>
                <w:rFonts w:ascii="Times New Roman" w:hAnsi="Times New Roman" w:cs="Arial"/>
                <w:color w:val="000000"/>
                <w:kern w:val="0"/>
                <w:lang w:eastAsia="ru-RU" w:bidi="ar-SA"/>
              </w:rPr>
              <w:t>и принимать все необходимые меры для ее защиты, по меньшей мере, с той же тщательностью, с какой каждая из Сторон</w:t>
            </w:r>
          </w:p>
          <w:p w:rsidR="00B24594" w:rsidRDefault="00B003FE">
            <w:pPr>
              <w:pStyle w:val="Standard"/>
              <w:jc w:val="both"/>
              <w:rPr>
                <w:rFonts w:ascii="Times New Roman" w:hAnsi="Times New Roman" w:cs="Arial"/>
                <w:color w:val="000000"/>
                <w:kern w:val="0"/>
                <w:lang w:eastAsia="ru-RU" w:bidi="ar-SA"/>
              </w:rPr>
            </w:pPr>
            <w:r>
              <w:rPr>
                <w:rFonts w:ascii="Times New Roman" w:hAnsi="Times New Roman" w:cs="Arial"/>
                <w:color w:val="000000"/>
                <w:kern w:val="0"/>
                <w:lang w:eastAsia="ru-RU" w:bidi="ar-SA"/>
              </w:rPr>
              <w:t>охраняет свою собственную конфиденциальную информацию;</w:t>
            </w:r>
          </w:p>
          <w:p w:rsidR="00B24594" w:rsidRDefault="00B003FE">
            <w:pPr>
              <w:pStyle w:val="Standard"/>
              <w:jc w:val="both"/>
              <w:rPr>
                <w:rFonts w:ascii="Times New Roman" w:hAnsi="Times New Roman" w:cs="Arial"/>
                <w:color w:val="000000"/>
                <w:kern w:val="0"/>
                <w:lang w:eastAsia="ru-RU" w:bidi="ar-SA"/>
              </w:rPr>
            </w:pPr>
            <w:r>
              <w:rPr>
                <w:rFonts w:ascii="Times New Roman" w:hAnsi="Times New Roman" w:cs="Arial"/>
                <w:color w:val="000000"/>
                <w:kern w:val="0"/>
                <w:lang w:eastAsia="ru-RU" w:bidi="ar-SA"/>
              </w:rPr>
              <w:t>- использовать информацию только в оговоренных в данном разделе случаях и никогда не использовать ее в каких-либо иных целях без предварительного письменного разрешения передавшей Стороны;</w:t>
            </w:r>
          </w:p>
          <w:p w:rsidR="00B24594" w:rsidRDefault="00B003FE">
            <w:pPr>
              <w:pStyle w:val="Standard"/>
              <w:jc w:val="both"/>
              <w:rPr>
                <w:rFonts w:ascii="Times New Roman" w:hAnsi="Times New Roman" w:cs="Arial"/>
                <w:color w:val="000000"/>
                <w:kern w:val="0"/>
                <w:lang w:eastAsia="ru-RU" w:bidi="ar-SA"/>
              </w:rPr>
            </w:pPr>
            <w:r>
              <w:rPr>
                <w:rFonts w:ascii="Times New Roman" w:hAnsi="Times New Roman" w:cs="Arial"/>
                <w:color w:val="000000"/>
                <w:kern w:val="0"/>
                <w:lang w:eastAsia="ru-RU" w:bidi="ar-SA"/>
              </w:rPr>
              <w:lastRenderedPageBreak/>
              <w:t>- не передавать информацию третьим сторонам без предварительного письменного разрешения передавшей Стороны.</w:t>
            </w:r>
          </w:p>
          <w:p w:rsidR="00B24594" w:rsidRDefault="00B003FE">
            <w:pPr>
              <w:pStyle w:val="1CStyle4"/>
              <w:spacing w:after="0" w:line="240" w:lineRule="auto"/>
              <w:rPr>
                <w:rFonts w:ascii="Times New Roman" w:hAnsi="Times New Roman" w:cs="Arial"/>
                <w:color w:val="000000"/>
                <w:sz w:val="24"/>
                <w:szCs w:val="24"/>
              </w:rPr>
            </w:pPr>
            <w:r>
              <w:rPr>
                <w:rFonts w:ascii="Times New Roman" w:hAnsi="Times New Roman" w:cs="Arial"/>
                <w:color w:val="000000"/>
                <w:sz w:val="24"/>
                <w:szCs w:val="24"/>
              </w:rPr>
              <w:t>6.8. Исполнитель уведомляет Заказчика о предоставлении сведений соответствующим органам на стадии заключения Договора.</w:t>
            </w:r>
          </w:p>
        </w:tc>
      </w:tr>
      <w:tr w:rsidR="00B24594">
        <w:tc>
          <w:tcPr>
            <w:tcW w:w="9750" w:type="dxa"/>
            <w:gridSpan w:val="3"/>
            <w:shd w:val="clear" w:color="auto" w:fill="auto"/>
            <w:tcMar>
              <w:top w:w="0" w:type="dxa"/>
              <w:left w:w="0" w:type="dxa"/>
              <w:bottom w:w="0" w:type="dxa"/>
              <w:right w:w="0" w:type="dxa"/>
            </w:tcMar>
            <w:vAlign w:val="bottom"/>
          </w:tcPr>
          <w:p w:rsidR="00B24594" w:rsidRDefault="00B24594">
            <w:pPr>
              <w:pStyle w:val="Standard"/>
              <w:jc w:val="both"/>
              <w:rPr>
                <w:rFonts w:ascii="Times New Roman" w:hAnsi="Times New Roman" w:cs="Arial"/>
                <w:kern w:val="0"/>
                <w:lang w:eastAsia="ru-RU" w:bidi="ar-SA"/>
              </w:rPr>
            </w:pPr>
          </w:p>
        </w:tc>
      </w:tr>
      <w:tr w:rsidR="00B24594">
        <w:trPr>
          <w:trHeight w:hRule="exact" w:val="543"/>
        </w:trPr>
        <w:tc>
          <w:tcPr>
            <w:tcW w:w="9750" w:type="dxa"/>
            <w:gridSpan w:val="3"/>
            <w:shd w:val="clear" w:color="auto" w:fill="auto"/>
            <w:tcMar>
              <w:top w:w="0" w:type="dxa"/>
              <w:left w:w="0" w:type="dxa"/>
              <w:bottom w:w="0" w:type="dxa"/>
              <w:right w:w="0" w:type="dxa"/>
            </w:tcMar>
            <w:vAlign w:val="center"/>
          </w:tcPr>
          <w:p w:rsidR="00B24594" w:rsidRDefault="00B003FE">
            <w:pPr>
              <w:pStyle w:val="1CStyle5"/>
              <w:widowControl w:val="0"/>
              <w:spacing w:after="0" w:line="240" w:lineRule="auto"/>
              <w:rPr>
                <w:rFonts w:ascii="Times New Roman" w:hAnsi="Times New Roman"/>
                <w:szCs w:val="24"/>
              </w:rPr>
            </w:pPr>
            <w:r>
              <w:rPr>
                <w:rFonts w:ascii="Times New Roman" w:hAnsi="Times New Roman"/>
                <w:szCs w:val="24"/>
              </w:rPr>
              <w:t>7. Прочие условия</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spacing w:after="0" w:line="240" w:lineRule="auto"/>
              <w:rPr>
                <w:rFonts w:ascii="Times New Roman" w:hAnsi="Times New Roman"/>
                <w:sz w:val="24"/>
                <w:szCs w:val="24"/>
              </w:rPr>
            </w:pPr>
            <w:r>
              <w:rPr>
                <w:rFonts w:ascii="Times New Roman" w:hAnsi="Times New Roman"/>
                <w:sz w:val="24"/>
                <w:szCs w:val="24"/>
              </w:rPr>
              <w:t>7.1 Настоящий договор вступает в силу с момента подписания  действует до 31.12.2026 года включительно.</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spacing w:after="0" w:line="240" w:lineRule="auto"/>
              <w:rPr>
                <w:rFonts w:ascii="Times New Roman" w:hAnsi="Times New Roman"/>
                <w:sz w:val="24"/>
                <w:szCs w:val="24"/>
              </w:rPr>
            </w:pPr>
            <w:r>
              <w:rPr>
                <w:rFonts w:ascii="Times New Roman" w:hAnsi="Times New Roman"/>
                <w:sz w:val="24"/>
                <w:szCs w:val="24"/>
              </w:rPr>
              <w:t>7.2 В период действия Договора любые изменения или дополнения вносятся в Договор путем заключения сторонами дополнительного соглашения.</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spacing w:after="0" w:line="240" w:lineRule="auto"/>
              <w:rPr>
                <w:rFonts w:ascii="Times New Roman" w:hAnsi="Times New Roman"/>
                <w:sz w:val="24"/>
                <w:szCs w:val="24"/>
              </w:rPr>
            </w:pPr>
            <w:r>
              <w:rPr>
                <w:rFonts w:ascii="Times New Roman" w:hAnsi="Times New Roman"/>
                <w:sz w:val="24"/>
                <w:szCs w:val="24"/>
              </w:rPr>
              <w:t>7.3 Настоящий договор составлен в двух экземплярах, имеющих равную юридическую силу, по одному для каждой стороны.</w:t>
            </w:r>
          </w:p>
        </w:tc>
      </w:tr>
      <w:tr w:rsidR="00B24594">
        <w:tc>
          <w:tcPr>
            <w:tcW w:w="9750" w:type="dxa"/>
            <w:gridSpan w:val="3"/>
            <w:shd w:val="clear" w:color="auto" w:fill="auto"/>
            <w:tcMar>
              <w:top w:w="0" w:type="dxa"/>
              <w:left w:w="0" w:type="dxa"/>
              <w:bottom w:w="0" w:type="dxa"/>
              <w:right w:w="0" w:type="dxa"/>
            </w:tcMar>
            <w:vAlign w:val="bottom"/>
          </w:tcPr>
          <w:p w:rsidR="00B24594" w:rsidRDefault="00B003FE">
            <w:pPr>
              <w:pStyle w:val="1CStyle1"/>
              <w:spacing w:after="0" w:line="240" w:lineRule="auto"/>
              <w:rPr>
                <w:rFonts w:ascii="Times New Roman" w:hAnsi="Times New Roman"/>
                <w:sz w:val="24"/>
                <w:szCs w:val="24"/>
              </w:rPr>
            </w:pPr>
            <w:r>
              <w:rPr>
                <w:rFonts w:ascii="Times New Roman" w:hAnsi="Times New Roman"/>
                <w:sz w:val="24"/>
                <w:szCs w:val="24"/>
              </w:rPr>
              <w:t>7.4 Все вопросы, неурегулированные настоящим Договором, решаются в соответствии с действующим законодательством Российской Федерации.</w:t>
            </w:r>
          </w:p>
        </w:tc>
      </w:tr>
      <w:tr w:rsidR="00B24594">
        <w:trPr>
          <w:trHeight w:hRule="exact" w:val="2799"/>
        </w:trPr>
        <w:tc>
          <w:tcPr>
            <w:tcW w:w="9750" w:type="dxa"/>
            <w:gridSpan w:val="3"/>
            <w:shd w:val="clear" w:color="auto" w:fill="auto"/>
            <w:tcMar>
              <w:top w:w="0" w:type="dxa"/>
              <w:left w:w="0" w:type="dxa"/>
              <w:bottom w:w="0" w:type="dxa"/>
              <w:right w:w="0" w:type="dxa"/>
            </w:tcMar>
          </w:tcPr>
          <w:p w:rsidR="00B24594" w:rsidRDefault="00B003FE">
            <w:pPr>
              <w:pStyle w:val="1CStyle6"/>
              <w:spacing w:after="0" w:line="240" w:lineRule="auto"/>
              <w:jc w:val="both"/>
              <w:rPr>
                <w:rFonts w:ascii="Times New Roman" w:hAnsi="Times New Roman"/>
                <w:sz w:val="24"/>
                <w:szCs w:val="24"/>
              </w:rPr>
            </w:pPr>
            <w:r>
              <w:rPr>
                <w:rFonts w:ascii="Times New Roman" w:hAnsi="Times New Roman"/>
                <w:sz w:val="24"/>
                <w:szCs w:val="24"/>
              </w:rPr>
              <w:t>7.5 При привлечении специалистов Исполнителя к участию в проведении контрольно-надзорных мероприятий в отношении Заказчика, действие настоящего договора прекращается в одностороннем порядке при надлежащем уведомлении Заказчика Исполнителем.</w:t>
            </w:r>
          </w:p>
          <w:p w:rsidR="00B24594" w:rsidRDefault="00B003FE">
            <w:pPr>
              <w:pStyle w:val="1CStyle6"/>
              <w:spacing w:after="0" w:line="240" w:lineRule="auto"/>
              <w:jc w:val="both"/>
              <w:rPr>
                <w:rFonts w:ascii="Times New Roman" w:hAnsi="Times New Roman"/>
                <w:sz w:val="24"/>
                <w:szCs w:val="24"/>
              </w:rPr>
            </w:pPr>
            <w:r>
              <w:rPr>
                <w:rFonts w:ascii="Times New Roman" w:hAnsi="Times New Roman"/>
                <w:sz w:val="24"/>
                <w:szCs w:val="24"/>
              </w:rPr>
              <w:t>7.6 Согласно Приказу Федеральной службы по надзору в сфере защиты прав потребителей и благополучия человека (</w:t>
            </w:r>
            <w:proofErr w:type="spellStart"/>
            <w:r>
              <w:rPr>
                <w:rFonts w:ascii="Times New Roman" w:hAnsi="Times New Roman"/>
                <w:sz w:val="24"/>
                <w:szCs w:val="24"/>
              </w:rPr>
              <w:t>Роспотребнадзор</w:t>
            </w:r>
            <w:proofErr w:type="spellEnd"/>
            <w:r>
              <w:rPr>
                <w:rFonts w:ascii="Times New Roman" w:hAnsi="Times New Roman"/>
                <w:sz w:val="24"/>
                <w:szCs w:val="24"/>
              </w:rPr>
              <w:t>) от 05.10.2018г. № 782 «О внесении изменения в уставы федеральных бюджетных учреждений здравоохранения – центров гигиены и эпидемиологии в субъектах РФ и по железнодорожному транспорту» Исполнитель информирует уполномоченные органы о продукции (товарах), поступивших на исследование (испытание) в учреждение по анонимному обращению или от третьих лиц, в случае их несоответствия, влекущего угрозу жизни или здоровью граждан.</w:t>
            </w:r>
          </w:p>
          <w:p w:rsidR="00B24594" w:rsidRDefault="00B24594">
            <w:pPr>
              <w:pStyle w:val="1CStyle6"/>
              <w:spacing w:after="0" w:line="240" w:lineRule="auto"/>
              <w:rPr>
                <w:rFonts w:ascii="Times New Roman" w:hAnsi="Times New Roman"/>
                <w:sz w:val="24"/>
                <w:szCs w:val="24"/>
              </w:rPr>
            </w:pPr>
          </w:p>
        </w:tc>
      </w:tr>
      <w:tr w:rsidR="00B24594">
        <w:trPr>
          <w:trHeight w:hRule="exact" w:val="590"/>
        </w:trPr>
        <w:tc>
          <w:tcPr>
            <w:tcW w:w="9750" w:type="dxa"/>
            <w:gridSpan w:val="3"/>
            <w:shd w:val="clear" w:color="auto" w:fill="auto"/>
            <w:tcMar>
              <w:top w:w="0" w:type="dxa"/>
              <w:left w:w="0" w:type="dxa"/>
              <w:bottom w:w="0" w:type="dxa"/>
              <w:right w:w="0" w:type="dxa"/>
            </w:tcMar>
            <w:vAlign w:val="center"/>
          </w:tcPr>
          <w:p w:rsidR="00B24594" w:rsidRDefault="00BA3FCC">
            <w:pPr>
              <w:pStyle w:val="1CStyle2"/>
              <w:widowControl w:val="0"/>
              <w:spacing w:after="0" w:line="240" w:lineRule="auto"/>
              <w:rPr>
                <w:rFonts w:ascii="Times New Roman" w:hAnsi="Times New Roman"/>
              </w:rPr>
            </w:pPr>
            <w:r>
              <w:rPr>
                <w:rFonts w:ascii="Times New Roman" w:hAnsi="Times New Roman"/>
              </w:rPr>
              <w:t>8</w:t>
            </w:r>
            <w:r w:rsidR="00B003FE">
              <w:rPr>
                <w:rFonts w:ascii="Times New Roman" w:hAnsi="Times New Roman"/>
              </w:rPr>
              <w:t>. Адреса, реквизиты и подписи Сторон</w:t>
            </w:r>
          </w:p>
        </w:tc>
      </w:tr>
      <w:tr w:rsidR="00B24594">
        <w:trPr>
          <w:trHeight w:hRule="exact" w:val="293"/>
        </w:trPr>
        <w:tc>
          <w:tcPr>
            <w:tcW w:w="4651" w:type="dxa"/>
            <w:gridSpan w:val="2"/>
            <w:shd w:val="clear" w:color="auto" w:fill="auto"/>
            <w:tcMar>
              <w:top w:w="0" w:type="dxa"/>
              <w:left w:w="0" w:type="dxa"/>
              <w:bottom w:w="0" w:type="dxa"/>
              <w:right w:w="0" w:type="dxa"/>
            </w:tcMar>
            <w:vAlign w:val="center"/>
          </w:tcPr>
          <w:p w:rsidR="00B24594" w:rsidRDefault="00B003FE">
            <w:pPr>
              <w:pStyle w:val="1CStyle7"/>
              <w:widowControl w:val="0"/>
              <w:spacing w:after="0" w:line="240" w:lineRule="auto"/>
              <w:rPr>
                <w:rFonts w:ascii="Times New Roman" w:hAnsi="Times New Roman"/>
                <w:sz w:val="24"/>
                <w:szCs w:val="24"/>
              </w:rPr>
            </w:pPr>
            <w:r>
              <w:rPr>
                <w:rFonts w:ascii="Times New Roman" w:hAnsi="Times New Roman"/>
                <w:sz w:val="24"/>
                <w:szCs w:val="24"/>
              </w:rPr>
              <w:t>Исполнитель:</w:t>
            </w:r>
          </w:p>
        </w:tc>
        <w:tc>
          <w:tcPr>
            <w:tcW w:w="5099" w:type="dxa"/>
            <w:shd w:val="clear" w:color="auto" w:fill="auto"/>
            <w:tcMar>
              <w:top w:w="0" w:type="dxa"/>
              <w:left w:w="0" w:type="dxa"/>
              <w:bottom w:w="0" w:type="dxa"/>
              <w:right w:w="0" w:type="dxa"/>
            </w:tcMar>
            <w:vAlign w:val="center"/>
          </w:tcPr>
          <w:p w:rsidR="00B24594" w:rsidRDefault="00B003FE">
            <w:pPr>
              <w:pStyle w:val="1CStyle8"/>
              <w:widowControl w:val="0"/>
              <w:spacing w:after="0" w:line="240" w:lineRule="auto"/>
              <w:rPr>
                <w:rFonts w:ascii="Times New Roman" w:hAnsi="Times New Roman"/>
                <w:sz w:val="24"/>
                <w:szCs w:val="24"/>
              </w:rPr>
            </w:pPr>
            <w:r>
              <w:rPr>
                <w:rFonts w:ascii="Times New Roman" w:hAnsi="Times New Roman"/>
                <w:sz w:val="24"/>
                <w:szCs w:val="24"/>
              </w:rPr>
              <w:t>Заказчик:</w:t>
            </w:r>
          </w:p>
        </w:tc>
      </w:tr>
      <w:tr w:rsidR="00B24594">
        <w:tc>
          <w:tcPr>
            <w:tcW w:w="4310" w:type="dxa"/>
            <w:shd w:val="clear" w:color="auto" w:fill="auto"/>
            <w:tcMar>
              <w:top w:w="0" w:type="dxa"/>
              <w:left w:w="0" w:type="dxa"/>
              <w:bottom w:w="0" w:type="dxa"/>
              <w:right w:w="0" w:type="dxa"/>
            </w:tcMar>
          </w:tcPr>
          <w:p w:rsidR="00B24594" w:rsidRDefault="00B24594">
            <w:pPr>
              <w:pStyle w:val="1CStyle9"/>
              <w:widowControl w:val="0"/>
              <w:spacing w:after="0" w:line="240" w:lineRule="auto"/>
              <w:rPr>
                <w:rFonts w:ascii="Times New Roman" w:hAnsi="Times New Roman"/>
                <w:sz w:val="24"/>
                <w:szCs w:val="24"/>
              </w:rPr>
            </w:pPr>
          </w:p>
        </w:tc>
        <w:tc>
          <w:tcPr>
            <w:tcW w:w="341" w:type="dxa"/>
            <w:shd w:val="clear" w:color="auto" w:fill="auto"/>
            <w:tcMar>
              <w:top w:w="0" w:type="dxa"/>
              <w:left w:w="0" w:type="dxa"/>
              <w:bottom w:w="0" w:type="dxa"/>
              <w:right w:w="0" w:type="dxa"/>
            </w:tcMar>
            <w:vAlign w:val="bottom"/>
          </w:tcPr>
          <w:p w:rsidR="00B24594" w:rsidRDefault="00B24594">
            <w:pPr>
              <w:pStyle w:val="Standard"/>
              <w:widowControl w:val="0"/>
              <w:rPr>
                <w:rFonts w:ascii="Times New Roman" w:hAnsi="Times New Roman"/>
                <w:kern w:val="0"/>
                <w:lang w:eastAsia="ru-RU" w:bidi="ar-SA"/>
              </w:rPr>
            </w:pPr>
          </w:p>
        </w:tc>
        <w:tc>
          <w:tcPr>
            <w:tcW w:w="5099" w:type="dxa"/>
            <w:shd w:val="clear" w:color="auto" w:fill="auto"/>
            <w:tcMar>
              <w:top w:w="0" w:type="dxa"/>
              <w:left w:w="0" w:type="dxa"/>
              <w:bottom w:w="0" w:type="dxa"/>
              <w:right w:w="0" w:type="dxa"/>
            </w:tcMar>
          </w:tcPr>
          <w:p w:rsidR="00B24594" w:rsidRDefault="00B003FE">
            <w:pPr>
              <w:pStyle w:val="1CStyle10"/>
              <w:widowControl w:val="0"/>
              <w:spacing w:after="0" w:line="240" w:lineRule="auto"/>
              <w:rPr>
                <w:rFonts w:ascii="Times New Roman" w:hAnsi="Times New Roman"/>
                <w:sz w:val="24"/>
                <w:szCs w:val="24"/>
              </w:rPr>
            </w:pPr>
            <w:r>
              <w:rPr>
                <w:rFonts w:ascii="Times New Roman" w:hAnsi="Times New Roman"/>
                <w:sz w:val="24"/>
                <w:szCs w:val="24"/>
              </w:rPr>
              <w:t>Государственное учреждение санаторий "Белая Русь" Управление делами Президента Республики Беларусь</w:t>
            </w:r>
          </w:p>
          <w:p w:rsidR="00B24594" w:rsidRDefault="00B003FE">
            <w:pPr>
              <w:pStyle w:val="1CStyle10"/>
              <w:widowControl w:val="0"/>
              <w:spacing w:after="0" w:line="240" w:lineRule="auto"/>
              <w:rPr>
                <w:rFonts w:ascii="Times New Roman" w:hAnsi="Times New Roman"/>
                <w:sz w:val="24"/>
                <w:szCs w:val="24"/>
              </w:rPr>
            </w:pPr>
            <w:r>
              <w:rPr>
                <w:rFonts w:ascii="Times New Roman" w:hAnsi="Times New Roman"/>
                <w:sz w:val="24"/>
                <w:szCs w:val="24"/>
              </w:rPr>
              <w:t>ИНН: 2355008500, КПП: 235501001</w:t>
            </w:r>
          </w:p>
          <w:p w:rsidR="00B24594" w:rsidRDefault="00B003FE">
            <w:pPr>
              <w:pStyle w:val="1CStyle10"/>
              <w:widowControl w:val="0"/>
              <w:spacing w:after="0" w:line="240" w:lineRule="auto"/>
              <w:rPr>
                <w:rFonts w:ascii="Times New Roman" w:hAnsi="Times New Roman"/>
                <w:sz w:val="24"/>
                <w:szCs w:val="24"/>
              </w:rPr>
            </w:pPr>
            <w:r>
              <w:rPr>
                <w:rFonts w:ascii="Times New Roman" w:hAnsi="Times New Roman"/>
                <w:sz w:val="24"/>
                <w:szCs w:val="24"/>
              </w:rPr>
              <w:t>ОГРН:102234916259</w:t>
            </w:r>
          </w:p>
          <w:p w:rsidR="00B24594" w:rsidRDefault="00B003FE">
            <w:pPr>
              <w:pStyle w:val="1CStyle10"/>
              <w:widowControl w:val="0"/>
              <w:spacing w:after="0" w:line="240" w:lineRule="auto"/>
              <w:rPr>
                <w:rFonts w:ascii="Times New Roman" w:hAnsi="Times New Roman"/>
                <w:sz w:val="24"/>
                <w:szCs w:val="24"/>
              </w:rPr>
            </w:pPr>
            <w:r>
              <w:rPr>
                <w:rFonts w:ascii="Times New Roman" w:hAnsi="Times New Roman"/>
                <w:sz w:val="24"/>
                <w:szCs w:val="24"/>
              </w:rPr>
              <w:t xml:space="preserve">Юридический адрес: 352832 Краснодарский край, М.О. Туапсинский, </w:t>
            </w:r>
            <w:proofErr w:type="spellStart"/>
            <w:r>
              <w:rPr>
                <w:rFonts w:ascii="Times New Roman" w:hAnsi="Times New Roman"/>
                <w:sz w:val="24"/>
                <w:szCs w:val="24"/>
              </w:rPr>
              <w:t>п.Майский</w:t>
            </w:r>
            <w:proofErr w:type="spellEnd"/>
            <w:r>
              <w:rPr>
                <w:rFonts w:ascii="Times New Roman" w:hAnsi="Times New Roman"/>
                <w:sz w:val="24"/>
                <w:szCs w:val="24"/>
              </w:rPr>
              <w:t>,                   ул. Центральная д.14</w:t>
            </w:r>
          </w:p>
          <w:p w:rsidR="00B24594" w:rsidRDefault="00B003FE">
            <w:pPr>
              <w:pStyle w:val="1CStyle10"/>
              <w:widowControl w:val="0"/>
              <w:spacing w:after="0" w:line="240" w:lineRule="auto"/>
              <w:rPr>
                <w:rFonts w:ascii="Times New Roman" w:hAnsi="Times New Roman"/>
                <w:sz w:val="24"/>
                <w:szCs w:val="24"/>
              </w:rPr>
            </w:pPr>
            <w:r>
              <w:rPr>
                <w:rFonts w:ascii="Times New Roman" w:hAnsi="Times New Roman"/>
                <w:sz w:val="24"/>
                <w:szCs w:val="24"/>
              </w:rPr>
              <w:t>тел: 8(86167)69-1-70, 69-4-99</w:t>
            </w:r>
          </w:p>
          <w:p w:rsidR="00B24594" w:rsidRDefault="00B003FE">
            <w:pPr>
              <w:pStyle w:val="1CStyle10"/>
              <w:widowControl w:val="0"/>
              <w:spacing w:after="0" w:line="240" w:lineRule="auto"/>
              <w:rPr>
                <w:rFonts w:ascii="Times New Roman" w:hAnsi="Times New Roman"/>
                <w:sz w:val="24"/>
                <w:szCs w:val="24"/>
              </w:rPr>
            </w:pPr>
            <w:r>
              <w:rPr>
                <w:rFonts w:ascii="Times New Roman" w:hAnsi="Times New Roman"/>
                <w:sz w:val="24"/>
                <w:szCs w:val="24"/>
              </w:rPr>
              <w:t>р/счет 40703810947870000197</w:t>
            </w:r>
          </w:p>
          <w:p w:rsidR="00B24594" w:rsidRDefault="00B003FE">
            <w:pPr>
              <w:pStyle w:val="1CStyle10"/>
              <w:widowControl w:val="0"/>
              <w:spacing w:after="0" w:line="240" w:lineRule="auto"/>
              <w:rPr>
                <w:rFonts w:ascii="Times New Roman" w:hAnsi="Times New Roman"/>
                <w:sz w:val="24"/>
                <w:szCs w:val="24"/>
              </w:rPr>
            </w:pPr>
            <w:r>
              <w:rPr>
                <w:rFonts w:ascii="Times New Roman" w:hAnsi="Times New Roman"/>
                <w:sz w:val="24"/>
                <w:szCs w:val="24"/>
              </w:rPr>
              <w:t>к/счет 30101810400000000700</w:t>
            </w:r>
          </w:p>
          <w:p w:rsidR="00B24594" w:rsidRDefault="00B003FE">
            <w:pPr>
              <w:pStyle w:val="1CStyle10"/>
              <w:widowControl w:val="0"/>
              <w:spacing w:after="0" w:line="240" w:lineRule="auto"/>
              <w:rPr>
                <w:rFonts w:ascii="Times New Roman" w:hAnsi="Times New Roman"/>
                <w:sz w:val="24"/>
                <w:szCs w:val="24"/>
              </w:rPr>
            </w:pPr>
            <w:r>
              <w:rPr>
                <w:rFonts w:ascii="Times New Roman" w:hAnsi="Times New Roman"/>
                <w:sz w:val="24"/>
                <w:szCs w:val="24"/>
              </w:rPr>
              <w:t>БИК 040349700</w:t>
            </w:r>
          </w:p>
          <w:p w:rsidR="00B24594" w:rsidRDefault="00B003FE">
            <w:pPr>
              <w:pStyle w:val="1CStyle10"/>
              <w:widowControl w:val="0"/>
              <w:spacing w:after="0" w:line="240" w:lineRule="auto"/>
              <w:rPr>
                <w:rFonts w:ascii="Times New Roman" w:hAnsi="Times New Roman"/>
                <w:sz w:val="24"/>
                <w:szCs w:val="24"/>
              </w:rPr>
            </w:pPr>
            <w:r>
              <w:rPr>
                <w:rFonts w:ascii="Times New Roman" w:hAnsi="Times New Roman"/>
                <w:sz w:val="24"/>
                <w:szCs w:val="24"/>
              </w:rPr>
              <w:t>Банк: Филиал «Южный» ПАО «БАНК УРАЛСИБ»</w:t>
            </w:r>
          </w:p>
          <w:p w:rsidR="00B24594" w:rsidRDefault="00B003FE">
            <w:pPr>
              <w:pStyle w:val="1CStyle10"/>
              <w:widowControl w:val="0"/>
              <w:spacing w:after="0" w:line="240" w:lineRule="auto"/>
              <w:rPr>
                <w:rFonts w:ascii="Times New Roman" w:hAnsi="Times New Roman"/>
                <w:sz w:val="24"/>
                <w:szCs w:val="24"/>
              </w:rPr>
            </w:pPr>
            <w:r>
              <w:rPr>
                <w:rFonts w:ascii="Times New Roman" w:hAnsi="Times New Roman"/>
                <w:sz w:val="24"/>
                <w:szCs w:val="24"/>
              </w:rPr>
              <w:t>ОКПО 29562747, ОКАТО 03655402</w:t>
            </w:r>
          </w:p>
          <w:p w:rsidR="00B24594" w:rsidRDefault="00B003FE">
            <w:pPr>
              <w:pStyle w:val="1CStyle10"/>
              <w:widowControl w:val="0"/>
              <w:spacing w:after="0" w:line="240" w:lineRule="auto"/>
              <w:rPr>
                <w:rFonts w:ascii="Times New Roman" w:hAnsi="Times New Roman"/>
                <w:sz w:val="24"/>
                <w:szCs w:val="24"/>
              </w:rPr>
            </w:pPr>
            <w:r>
              <w:rPr>
                <w:rFonts w:ascii="Times New Roman" w:hAnsi="Times New Roman"/>
                <w:sz w:val="24"/>
                <w:szCs w:val="24"/>
              </w:rPr>
              <w:t>ОКВЭД 86.90.4</w:t>
            </w:r>
          </w:p>
          <w:p w:rsidR="00B24594" w:rsidRDefault="00B003FE">
            <w:pPr>
              <w:pStyle w:val="1CStyle10"/>
              <w:widowControl w:val="0"/>
              <w:spacing w:after="0" w:line="240" w:lineRule="auto"/>
            </w:pPr>
            <w:r>
              <w:rPr>
                <w:rFonts w:ascii="Times New Roman" w:hAnsi="Times New Roman"/>
                <w:sz w:val="24"/>
                <w:szCs w:val="24"/>
              </w:rPr>
              <w:t xml:space="preserve">Электронный адрес: </w:t>
            </w:r>
            <w:proofErr w:type="spellStart"/>
            <w:r>
              <w:rPr>
                <w:rFonts w:ascii="Times New Roman" w:hAnsi="Times New Roman"/>
                <w:sz w:val="24"/>
                <w:szCs w:val="24"/>
                <w:lang w:val="en-US"/>
              </w:rPr>
              <w:t>belrus</w:t>
            </w:r>
            <w:proofErr w:type="spellEnd"/>
            <w:r>
              <w:rPr>
                <w:rFonts w:ascii="Times New Roman" w:hAnsi="Times New Roman"/>
                <w:sz w:val="24"/>
                <w:szCs w:val="24"/>
              </w:rPr>
              <w:t>17@</w:t>
            </w:r>
            <w:r>
              <w:rPr>
                <w:rFonts w:ascii="Times New Roman" w:hAnsi="Times New Roman"/>
                <w:sz w:val="24"/>
                <w:szCs w:val="24"/>
                <w:lang w:val="en-US"/>
              </w:rPr>
              <w:t>mail</w:t>
            </w:r>
            <w:r>
              <w:rPr>
                <w:rFonts w:ascii="Times New Roman" w:hAnsi="Times New Roman"/>
                <w:sz w:val="24"/>
                <w:szCs w:val="24"/>
              </w:rPr>
              <w:t>.</w:t>
            </w:r>
            <w:proofErr w:type="spellStart"/>
            <w:r>
              <w:rPr>
                <w:rFonts w:ascii="Times New Roman" w:hAnsi="Times New Roman"/>
                <w:sz w:val="24"/>
                <w:szCs w:val="24"/>
                <w:lang w:val="en-US"/>
              </w:rPr>
              <w:t>ru</w:t>
            </w:r>
            <w:proofErr w:type="spellEnd"/>
          </w:p>
          <w:p w:rsidR="00B24594" w:rsidRDefault="00B24594">
            <w:pPr>
              <w:pStyle w:val="1CStyle10"/>
              <w:widowControl w:val="0"/>
              <w:spacing w:after="0" w:line="240" w:lineRule="auto"/>
              <w:rPr>
                <w:rFonts w:ascii="Times New Roman" w:hAnsi="Times New Roman"/>
                <w:sz w:val="24"/>
                <w:szCs w:val="24"/>
              </w:rPr>
            </w:pPr>
          </w:p>
          <w:p w:rsidR="00B24594" w:rsidRDefault="00B003FE">
            <w:pPr>
              <w:pStyle w:val="1CStyle11"/>
              <w:widowControl w:val="0"/>
              <w:spacing w:after="0" w:line="240" w:lineRule="auto"/>
              <w:rPr>
                <w:rFonts w:ascii="Times New Roman" w:hAnsi="Times New Roman"/>
                <w:sz w:val="24"/>
                <w:szCs w:val="24"/>
              </w:rPr>
            </w:pPr>
            <w:r>
              <w:rPr>
                <w:rFonts w:ascii="Times New Roman" w:hAnsi="Times New Roman"/>
                <w:sz w:val="24"/>
                <w:szCs w:val="24"/>
              </w:rPr>
              <w:t xml:space="preserve">Директор </w:t>
            </w:r>
            <w:r>
              <w:rPr>
                <w:rFonts w:ascii="Times New Roman" w:hAnsi="Times New Roman"/>
                <w:sz w:val="24"/>
                <w:szCs w:val="24"/>
              </w:rPr>
              <w:br/>
            </w:r>
            <w:r>
              <w:rPr>
                <w:rFonts w:ascii="Times New Roman" w:hAnsi="Times New Roman"/>
                <w:sz w:val="24"/>
                <w:szCs w:val="24"/>
              </w:rPr>
              <w:br/>
              <w:t>________________</w:t>
            </w:r>
            <w:proofErr w:type="spellStart"/>
            <w:r>
              <w:rPr>
                <w:rFonts w:ascii="Times New Roman" w:hAnsi="Times New Roman"/>
                <w:sz w:val="24"/>
                <w:szCs w:val="24"/>
              </w:rPr>
              <w:t>С.М.Северин</w:t>
            </w:r>
            <w:proofErr w:type="spellEnd"/>
          </w:p>
        </w:tc>
      </w:tr>
    </w:tbl>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rPr>
          <w:rFonts w:ascii="Times New Roman" w:hAnsi="Times New Roman"/>
        </w:rPr>
      </w:pPr>
    </w:p>
    <w:p w:rsidR="00B24594" w:rsidRDefault="00B24594">
      <w:pPr>
        <w:pStyle w:val="Standard"/>
        <w:jc w:val="center"/>
        <w:rPr>
          <w:rFonts w:ascii="Times New Roman" w:hAnsi="Times New Roman"/>
        </w:rPr>
      </w:pPr>
    </w:p>
    <w:p w:rsidR="00B24594" w:rsidRDefault="00B24594">
      <w:pPr>
        <w:pStyle w:val="Standard"/>
        <w:jc w:val="center"/>
        <w:rPr>
          <w:rFonts w:ascii="Times New Roman" w:hAnsi="Times New Roman"/>
        </w:rPr>
      </w:pPr>
    </w:p>
    <w:p w:rsidR="00B24594" w:rsidRDefault="00B24594">
      <w:pPr>
        <w:pStyle w:val="Standard"/>
        <w:jc w:val="center"/>
        <w:rPr>
          <w:rFonts w:ascii="Times New Roman" w:hAnsi="Times New Roman"/>
        </w:rPr>
      </w:pPr>
    </w:p>
    <w:p w:rsidR="00B24594" w:rsidRDefault="00B24594">
      <w:pPr>
        <w:pStyle w:val="Standard"/>
        <w:jc w:val="center"/>
        <w:rPr>
          <w:rFonts w:ascii="Times New Roman" w:hAnsi="Times New Roman"/>
        </w:rPr>
      </w:pPr>
    </w:p>
    <w:p w:rsidR="00B24594" w:rsidRDefault="00B003FE">
      <w:pPr>
        <w:shd w:val="clear" w:color="auto" w:fill="FFFFFF"/>
        <w:tabs>
          <w:tab w:val="left" w:pos="0"/>
          <w:tab w:val="left" w:pos="709"/>
        </w:tabs>
        <w:jc w:val="right"/>
      </w:pPr>
      <w:r>
        <w:lastRenderedPageBreak/>
        <w:tab/>
      </w:r>
      <w:r>
        <w:rPr>
          <w:rFonts w:ascii="Times New Roman" w:hAnsi="Times New Roman" w:cs="Times New Roman"/>
        </w:rPr>
        <w:t>Приложение № 1 к договору</w:t>
      </w:r>
    </w:p>
    <w:p w:rsidR="00B24594" w:rsidRDefault="00B24594">
      <w:pPr>
        <w:shd w:val="clear" w:color="auto" w:fill="FFFFFF"/>
        <w:tabs>
          <w:tab w:val="left" w:pos="0"/>
          <w:tab w:val="left" w:pos="709"/>
        </w:tabs>
        <w:ind w:firstLine="709"/>
        <w:jc w:val="both"/>
        <w:rPr>
          <w:rFonts w:ascii="Times New Roman" w:hAnsi="Times New Roman" w:cs="Times New Roman"/>
        </w:rPr>
      </w:pPr>
    </w:p>
    <w:p w:rsidR="00B24594" w:rsidRDefault="00B24594">
      <w:pPr>
        <w:shd w:val="clear" w:color="auto" w:fill="FFFFFF"/>
        <w:tabs>
          <w:tab w:val="left" w:pos="0"/>
          <w:tab w:val="left" w:pos="709"/>
        </w:tabs>
        <w:ind w:firstLine="709"/>
        <w:jc w:val="both"/>
        <w:rPr>
          <w:rFonts w:ascii="Times New Roman" w:hAnsi="Times New Roman" w:cs="Times New Roman"/>
        </w:rPr>
      </w:pPr>
    </w:p>
    <w:p w:rsidR="00B24594" w:rsidRDefault="00B003FE">
      <w:pPr>
        <w:shd w:val="clear" w:color="auto" w:fill="FFFFFF"/>
        <w:tabs>
          <w:tab w:val="left" w:pos="0"/>
          <w:tab w:val="left" w:pos="709"/>
        </w:tabs>
        <w:ind w:firstLine="709"/>
        <w:jc w:val="center"/>
        <w:rPr>
          <w:rFonts w:ascii="Times New Roman" w:hAnsi="Times New Roman" w:cs="Times New Roman"/>
          <w:sz w:val="24"/>
          <w:szCs w:val="24"/>
        </w:rPr>
      </w:pPr>
      <w:r>
        <w:rPr>
          <w:rFonts w:ascii="Times New Roman" w:hAnsi="Times New Roman" w:cs="Times New Roman"/>
          <w:sz w:val="24"/>
          <w:szCs w:val="24"/>
        </w:rPr>
        <w:t>Спецификация</w:t>
      </w:r>
    </w:p>
    <w:p w:rsidR="00B24594" w:rsidRDefault="00B24594">
      <w:pPr>
        <w:shd w:val="clear" w:color="auto" w:fill="FFFFFF"/>
        <w:tabs>
          <w:tab w:val="left" w:pos="0"/>
          <w:tab w:val="left" w:pos="709"/>
        </w:tabs>
        <w:ind w:firstLine="709"/>
        <w:jc w:val="center"/>
        <w:rPr>
          <w:rFonts w:ascii="Times New Roman" w:hAnsi="Times New Roman" w:cs="Times New Roman"/>
          <w:sz w:val="24"/>
          <w:szCs w:val="24"/>
        </w:rPr>
      </w:pPr>
    </w:p>
    <w:tbl>
      <w:tblPr>
        <w:tblW w:w="9870" w:type="dxa"/>
        <w:tblInd w:w="-351" w:type="dxa"/>
        <w:tblLayout w:type="fixed"/>
        <w:tblCellMar>
          <w:left w:w="10" w:type="dxa"/>
          <w:right w:w="10" w:type="dxa"/>
        </w:tblCellMar>
        <w:tblLook w:val="04A0" w:firstRow="1" w:lastRow="0" w:firstColumn="1" w:lastColumn="0" w:noHBand="0" w:noVBand="1"/>
      </w:tblPr>
      <w:tblGrid>
        <w:gridCol w:w="510"/>
        <w:gridCol w:w="960"/>
        <w:gridCol w:w="2775"/>
        <w:gridCol w:w="750"/>
        <w:gridCol w:w="735"/>
        <w:gridCol w:w="960"/>
        <w:gridCol w:w="1185"/>
        <w:gridCol w:w="1020"/>
        <w:gridCol w:w="975"/>
      </w:tblGrid>
      <w:tr w:rsidR="00B24594">
        <w:trPr>
          <w:trHeight w:val="630"/>
        </w:trPr>
        <w:tc>
          <w:tcPr>
            <w:tcW w:w="5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 xml:space="preserve">№ </w:t>
            </w:r>
            <w:proofErr w:type="spellStart"/>
            <w:r>
              <w:rPr>
                <w:rFonts w:ascii="Times New Roman" w:hAnsi="Times New Roman"/>
                <w:b/>
                <w:bCs/>
                <w:sz w:val="20"/>
                <w:szCs w:val="20"/>
              </w:rPr>
              <w:t>п.п</w:t>
            </w:r>
            <w:proofErr w:type="spellEnd"/>
            <w:r>
              <w:rPr>
                <w:rFonts w:ascii="Times New Roman" w:hAnsi="Times New Roman"/>
                <w:b/>
                <w:bCs/>
                <w:sz w:val="20"/>
                <w:szCs w:val="20"/>
              </w:rPr>
              <w:t>.</w:t>
            </w:r>
          </w:p>
        </w:tc>
        <w:tc>
          <w:tcPr>
            <w:tcW w:w="960" w:type="dxa"/>
            <w:tcBorders>
              <w:top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Номер по прейскуранту</w:t>
            </w:r>
          </w:p>
        </w:tc>
        <w:tc>
          <w:tcPr>
            <w:tcW w:w="2775" w:type="dxa"/>
            <w:tcBorders>
              <w:top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Наименование работ, исследований</w:t>
            </w:r>
          </w:p>
        </w:tc>
        <w:tc>
          <w:tcPr>
            <w:tcW w:w="750" w:type="dxa"/>
            <w:tcBorders>
              <w:top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Един. изм.</w:t>
            </w:r>
          </w:p>
        </w:tc>
        <w:tc>
          <w:tcPr>
            <w:tcW w:w="735" w:type="dxa"/>
            <w:tcBorders>
              <w:top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Кол-во</w:t>
            </w:r>
          </w:p>
        </w:tc>
        <w:tc>
          <w:tcPr>
            <w:tcW w:w="960" w:type="dxa"/>
            <w:tcBorders>
              <w:top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 xml:space="preserve">Цена, </w:t>
            </w:r>
            <w:proofErr w:type="spellStart"/>
            <w:r>
              <w:rPr>
                <w:rFonts w:ascii="Times New Roman" w:hAnsi="Times New Roman"/>
                <w:b/>
                <w:bCs/>
                <w:sz w:val="20"/>
                <w:szCs w:val="20"/>
              </w:rPr>
              <w:t>руб</w:t>
            </w:r>
            <w:proofErr w:type="spellEnd"/>
            <w:r>
              <w:rPr>
                <w:rFonts w:ascii="Times New Roman" w:hAnsi="Times New Roman"/>
                <w:b/>
                <w:bCs/>
                <w:sz w:val="20"/>
                <w:szCs w:val="20"/>
              </w:rPr>
              <w:br/>
              <w:t>без НДС</w:t>
            </w:r>
          </w:p>
        </w:tc>
        <w:tc>
          <w:tcPr>
            <w:tcW w:w="11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 xml:space="preserve">Сумма, </w:t>
            </w:r>
            <w:proofErr w:type="spellStart"/>
            <w:r>
              <w:rPr>
                <w:rFonts w:ascii="Times New Roman" w:hAnsi="Times New Roman"/>
                <w:b/>
                <w:bCs/>
                <w:sz w:val="20"/>
                <w:szCs w:val="20"/>
              </w:rPr>
              <w:t>руб</w:t>
            </w:r>
            <w:proofErr w:type="spellEnd"/>
            <w:r>
              <w:rPr>
                <w:rFonts w:ascii="Times New Roman" w:hAnsi="Times New Roman"/>
                <w:b/>
                <w:bCs/>
                <w:sz w:val="20"/>
                <w:szCs w:val="20"/>
              </w:rPr>
              <w:br/>
              <w:t>без НДС</w:t>
            </w:r>
          </w:p>
        </w:tc>
        <w:tc>
          <w:tcPr>
            <w:tcW w:w="10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НДС</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center"/>
              <w:rPr>
                <w:rFonts w:ascii="Times New Roman" w:hAnsi="Times New Roman"/>
                <w:b/>
                <w:bCs/>
                <w:sz w:val="20"/>
                <w:szCs w:val="20"/>
              </w:rPr>
            </w:pPr>
            <w:r>
              <w:rPr>
                <w:rFonts w:ascii="Times New Roman" w:hAnsi="Times New Roman"/>
                <w:b/>
                <w:bCs/>
                <w:sz w:val="20"/>
                <w:szCs w:val="20"/>
              </w:rPr>
              <w:t xml:space="preserve">Сумма, </w:t>
            </w:r>
            <w:proofErr w:type="spellStart"/>
            <w:r>
              <w:rPr>
                <w:rFonts w:ascii="Times New Roman" w:hAnsi="Times New Roman"/>
                <w:b/>
                <w:bCs/>
                <w:sz w:val="20"/>
                <w:szCs w:val="20"/>
              </w:rPr>
              <w:t>руб</w:t>
            </w:r>
            <w:proofErr w:type="spellEnd"/>
            <w:r>
              <w:rPr>
                <w:rFonts w:ascii="Times New Roman" w:hAnsi="Times New Roman"/>
                <w:b/>
                <w:bCs/>
                <w:sz w:val="20"/>
                <w:szCs w:val="20"/>
              </w:rPr>
              <w:br/>
              <w:t>с НДС</w:t>
            </w:r>
          </w:p>
        </w:tc>
      </w:tr>
      <w:tr w:rsidR="00B24594">
        <w:trPr>
          <w:trHeight w:val="57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27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rPr>
                <w:rFonts w:ascii="Times New Roman" w:hAnsi="Times New Roman"/>
                <w:sz w:val="20"/>
                <w:szCs w:val="20"/>
              </w:rPr>
            </w:pPr>
          </w:p>
        </w:tc>
        <w:tc>
          <w:tcPr>
            <w:tcW w:w="7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7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r>
      <w:tr w:rsidR="00B24594">
        <w:trPr>
          <w:trHeight w:val="51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rPr>
                <w:rFonts w:ascii="Times New Roman" w:hAnsi="Times New Roman"/>
                <w:sz w:val="20"/>
                <w:szCs w:val="20"/>
              </w:rPr>
            </w:pP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r>
      <w:tr w:rsidR="00B24594">
        <w:trPr>
          <w:trHeight w:val="51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rPr>
                <w:rFonts w:ascii="Times New Roman" w:hAnsi="Times New Roman"/>
                <w:sz w:val="20"/>
                <w:szCs w:val="20"/>
              </w:rPr>
            </w:pP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r>
      <w:tr w:rsidR="00B24594">
        <w:trPr>
          <w:trHeight w:val="51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rPr>
                <w:rFonts w:ascii="Times New Roman" w:hAnsi="Times New Roman"/>
                <w:sz w:val="20"/>
                <w:szCs w:val="20"/>
              </w:rPr>
            </w:pP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r>
      <w:tr w:rsidR="00B24594">
        <w:trPr>
          <w:trHeight w:val="330"/>
        </w:trPr>
        <w:tc>
          <w:tcPr>
            <w:tcW w:w="5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27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rPr>
                <w:rFonts w:ascii="Times New Roman" w:hAnsi="Times New Roman"/>
                <w:sz w:val="20"/>
                <w:szCs w:val="20"/>
              </w:rPr>
            </w:pPr>
          </w:p>
        </w:tc>
        <w:tc>
          <w:tcPr>
            <w:tcW w:w="75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73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6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24594">
            <w:pPr>
              <w:pStyle w:val="Standard"/>
              <w:jc w:val="center"/>
              <w:rPr>
                <w:rFonts w:ascii="Times New Roman" w:hAnsi="Times New Roman"/>
                <w:sz w:val="20"/>
                <w:szCs w:val="20"/>
              </w:rPr>
            </w:pPr>
          </w:p>
        </w:tc>
      </w:tr>
      <w:tr w:rsidR="00B24594">
        <w:trPr>
          <w:trHeight w:val="255"/>
        </w:trPr>
        <w:tc>
          <w:tcPr>
            <w:tcW w:w="66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right"/>
              <w:rPr>
                <w:rFonts w:ascii="Times New Roman" w:hAnsi="Times New Roman"/>
                <w:sz w:val="20"/>
                <w:szCs w:val="20"/>
              </w:rPr>
            </w:pPr>
            <w:r>
              <w:rPr>
                <w:rFonts w:ascii="Times New Roman" w:hAnsi="Times New Roman"/>
                <w:sz w:val="20"/>
                <w:szCs w:val="20"/>
              </w:rPr>
              <w:t>Итого без НДС:</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24594">
            <w:pPr>
              <w:pStyle w:val="Standard"/>
              <w:jc w:val="center"/>
              <w:rPr>
                <w:rFonts w:ascii="Times New Roman" w:hAnsi="Times New Roman"/>
                <w:sz w:val="20"/>
                <w:szCs w:val="20"/>
              </w:rPr>
            </w:pP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B24594" w:rsidRDefault="00B003FE">
            <w:pPr>
              <w:pStyle w:val="Standard"/>
              <w:rPr>
                <w:rFonts w:ascii="Times New Roman" w:hAnsi="Times New Roman"/>
                <w:sz w:val="20"/>
                <w:szCs w:val="20"/>
              </w:rPr>
            </w:pPr>
            <w:r>
              <w:rPr>
                <w:rFonts w:ascii="Times New Roman" w:hAnsi="Times New Roman"/>
                <w:sz w:val="20"/>
                <w:szCs w:val="20"/>
              </w:rPr>
              <w:t> </w:t>
            </w:r>
          </w:p>
        </w:tc>
      </w:tr>
      <w:tr w:rsidR="00B24594">
        <w:trPr>
          <w:trHeight w:val="255"/>
        </w:trPr>
        <w:tc>
          <w:tcPr>
            <w:tcW w:w="66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right"/>
              <w:rPr>
                <w:rFonts w:ascii="Times New Roman" w:hAnsi="Times New Roman"/>
                <w:sz w:val="20"/>
                <w:szCs w:val="20"/>
              </w:rPr>
            </w:pPr>
            <w:r>
              <w:rPr>
                <w:rFonts w:ascii="Times New Roman" w:hAnsi="Times New Roman"/>
                <w:sz w:val="20"/>
                <w:szCs w:val="20"/>
              </w:rPr>
              <w:t>НДС 20%</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24594">
            <w:pPr>
              <w:pStyle w:val="Standard"/>
              <w:jc w:val="center"/>
              <w:rPr>
                <w:rFonts w:ascii="Times New Roman" w:hAnsi="Times New Roman"/>
                <w:sz w:val="20"/>
                <w:szCs w:val="20"/>
              </w:rPr>
            </w:pP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tcPr>
          <w:p w:rsidR="00B24594" w:rsidRDefault="00B003FE">
            <w:pPr>
              <w:pStyle w:val="Standard"/>
              <w:jc w:val="center"/>
              <w:rPr>
                <w:rFonts w:ascii="Times New Roman" w:hAnsi="Times New Roman"/>
                <w:sz w:val="20"/>
                <w:szCs w:val="20"/>
              </w:rPr>
            </w:pPr>
            <w:r>
              <w:rPr>
                <w:rFonts w:ascii="Times New Roman" w:hAnsi="Times New Roman"/>
                <w:sz w:val="20"/>
                <w:szCs w:val="20"/>
              </w:rPr>
              <w:t> </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B24594" w:rsidRDefault="00B003FE">
            <w:pPr>
              <w:pStyle w:val="Standard"/>
              <w:rPr>
                <w:rFonts w:ascii="Times New Roman" w:hAnsi="Times New Roman"/>
                <w:sz w:val="20"/>
                <w:szCs w:val="20"/>
              </w:rPr>
            </w:pPr>
            <w:r>
              <w:rPr>
                <w:rFonts w:ascii="Times New Roman" w:hAnsi="Times New Roman"/>
                <w:sz w:val="20"/>
                <w:szCs w:val="20"/>
              </w:rPr>
              <w:t> </w:t>
            </w:r>
          </w:p>
        </w:tc>
      </w:tr>
      <w:tr w:rsidR="00B24594">
        <w:trPr>
          <w:trHeight w:val="255"/>
        </w:trPr>
        <w:tc>
          <w:tcPr>
            <w:tcW w:w="66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003FE">
            <w:pPr>
              <w:pStyle w:val="Standard"/>
              <w:jc w:val="right"/>
              <w:rPr>
                <w:rFonts w:ascii="Times New Roman" w:hAnsi="Times New Roman"/>
                <w:bCs/>
                <w:sz w:val="20"/>
                <w:szCs w:val="20"/>
              </w:rPr>
            </w:pPr>
            <w:r>
              <w:rPr>
                <w:rFonts w:ascii="Times New Roman" w:hAnsi="Times New Roman"/>
                <w:bCs/>
                <w:sz w:val="20"/>
                <w:szCs w:val="20"/>
              </w:rPr>
              <w:t>Всего с НДС:</w:t>
            </w:r>
          </w:p>
        </w:tc>
        <w:tc>
          <w:tcPr>
            <w:tcW w:w="1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24594" w:rsidRDefault="00B24594">
            <w:pPr>
              <w:pStyle w:val="Standard"/>
              <w:jc w:val="center"/>
              <w:rPr>
                <w:rFonts w:ascii="Times New Roman" w:hAnsi="Times New Roman"/>
                <w:sz w:val="20"/>
                <w:szCs w:val="20"/>
              </w:rPr>
            </w:pPr>
          </w:p>
        </w:tc>
        <w:tc>
          <w:tcPr>
            <w:tcW w:w="10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B24594" w:rsidRDefault="00B003FE">
            <w:pPr>
              <w:pStyle w:val="Standard"/>
              <w:rPr>
                <w:rFonts w:ascii="Times New Roman" w:hAnsi="Times New Roman"/>
                <w:sz w:val="20"/>
                <w:szCs w:val="20"/>
              </w:rPr>
            </w:pPr>
            <w:r>
              <w:rPr>
                <w:rFonts w:ascii="Times New Roman" w:hAnsi="Times New Roman"/>
                <w:sz w:val="20"/>
                <w:szCs w:val="20"/>
              </w:rPr>
              <w:t> </w:t>
            </w:r>
          </w:p>
        </w:tc>
        <w:tc>
          <w:tcPr>
            <w:tcW w:w="9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B24594" w:rsidRDefault="00B003FE">
            <w:pPr>
              <w:pStyle w:val="Standard"/>
              <w:rPr>
                <w:rFonts w:ascii="Times New Roman" w:hAnsi="Times New Roman"/>
                <w:color w:val="000000"/>
                <w:sz w:val="20"/>
                <w:szCs w:val="20"/>
              </w:rPr>
            </w:pPr>
            <w:r>
              <w:rPr>
                <w:rFonts w:ascii="Times New Roman" w:hAnsi="Times New Roman"/>
                <w:color w:val="000000"/>
                <w:sz w:val="20"/>
                <w:szCs w:val="20"/>
              </w:rPr>
              <w:t> </w:t>
            </w:r>
          </w:p>
        </w:tc>
      </w:tr>
    </w:tbl>
    <w:p w:rsidR="00B24594" w:rsidRDefault="00B24594">
      <w:pPr>
        <w:shd w:val="clear" w:color="auto" w:fill="FFFFFF"/>
        <w:tabs>
          <w:tab w:val="left" w:pos="0"/>
          <w:tab w:val="left" w:pos="709"/>
        </w:tabs>
        <w:ind w:firstLine="709"/>
        <w:jc w:val="both"/>
        <w:rPr>
          <w:rFonts w:ascii="Times New Roman" w:hAnsi="Times New Roman" w:cs="Times New Roman"/>
        </w:rPr>
      </w:pPr>
    </w:p>
    <w:p w:rsidR="00B24594" w:rsidRDefault="00B24594">
      <w:pPr>
        <w:suppressAutoHyphens w:val="0"/>
        <w:spacing w:after="160" w:line="264" w:lineRule="auto"/>
        <w:rPr>
          <w:rFonts w:ascii="Times New Roman" w:hAnsi="Times New Roman" w:cs="Times New Roman"/>
          <w:color w:val="000000"/>
          <w:sz w:val="24"/>
          <w:szCs w:val="24"/>
        </w:rPr>
      </w:pPr>
    </w:p>
    <w:p w:rsidR="00B24594" w:rsidRDefault="00B003FE">
      <w:r>
        <w:rPr>
          <w:b/>
          <w:sz w:val="24"/>
          <w:szCs w:val="24"/>
        </w:rPr>
        <w:t xml:space="preserve">           </w:t>
      </w:r>
      <w:r>
        <w:rPr>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 xml:space="preserve">ЗАКАЗЧИК»   </w:t>
      </w:r>
      <w:proofErr w:type="gramEnd"/>
      <w:r>
        <w:rPr>
          <w:rFonts w:ascii="Times New Roman" w:hAnsi="Times New Roman" w:cs="Times New Roman"/>
          <w:sz w:val="24"/>
          <w:szCs w:val="24"/>
        </w:rPr>
        <w:t xml:space="preserve">                                                                       «ИСПОЛНИТЕЛЬ»</w:t>
      </w:r>
    </w:p>
    <w:p w:rsidR="00B24594" w:rsidRDefault="00B24594">
      <w:pPr>
        <w:rPr>
          <w:rFonts w:ascii="Times New Roman" w:hAnsi="Times New Roman" w:cs="Times New Roman"/>
          <w:sz w:val="24"/>
          <w:szCs w:val="24"/>
        </w:rPr>
      </w:pPr>
    </w:p>
    <w:p w:rsidR="00B24594" w:rsidRDefault="00B003FE">
      <w:pPr>
        <w:rPr>
          <w:rFonts w:ascii="Times New Roman" w:hAnsi="Times New Roman" w:cs="Times New Roman"/>
          <w:sz w:val="24"/>
          <w:szCs w:val="24"/>
        </w:rPr>
      </w:pPr>
      <w:r>
        <w:rPr>
          <w:rFonts w:ascii="Times New Roman" w:hAnsi="Times New Roman" w:cs="Times New Roman"/>
          <w:sz w:val="24"/>
          <w:szCs w:val="24"/>
        </w:rPr>
        <w:t xml:space="preserve">    Директор                                                                                 </w:t>
      </w:r>
    </w:p>
    <w:p w:rsidR="00B24594" w:rsidRDefault="00B003FE">
      <w:pPr>
        <w:rPr>
          <w:rFonts w:ascii="Times New Roman" w:hAnsi="Times New Roman" w:cs="Times New Roman"/>
          <w:sz w:val="24"/>
          <w:szCs w:val="24"/>
        </w:rPr>
      </w:pPr>
      <w:r>
        <w:rPr>
          <w:rFonts w:ascii="Times New Roman" w:hAnsi="Times New Roman" w:cs="Times New Roman"/>
          <w:sz w:val="24"/>
          <w:szCs w:val="24"/>
        </w:rPr>
        <w:t xml:space="preserve">    ГУ санаторий «Белая </w:t>
      </w:r>
      <w:proofErr w:type="gramStart"/>
      <w:r>
        <w:rPr>
          <w:rFonts w:ascii="Times New Roman" w:hAnsi="Times New Roman" w:cs="Times New Roman"/>
          <w:sz w:val="24"/>
          <w:szCs w:val="24"/>
        </w:rPr>
        <w:t xml:space="preserve">Русь»   </w:t>
      </w:r>
      <w:proofErr w:type="gramEnd"/>
      <w:r>
        <w:rPr>
          <w:rFonts w:ascii="Times New Roman" w:hAnsi="Times New Roman" w:cs="Times New Roman"/>
          <w:sz w:val="24"/>
          <w:szCs w:val="24"/>
        </w:rPr>
        <w:t xml:space="preserve">                                                       __________________                    </w:t>
      </w:r>
    </w:p>
    <w:p w:rsidR="00B24594" w:rsidRDefault="00B24594">
      <w:pPr>
        <w:rPr>
          <w:rFonts w:ascii="Times New Roman" w:hAnsi="Times New Roman" w:cs="Times New Roman"/>
          <w:sz w:val="24"/>
          <w:szCs w:val="24"/>
        </w:rPr>
      </w:pPr>
    </w:p>
    <w:p w:rsidR="00B24594" w:rsidRDefault="00B003FE">
      <w:pPr>
        <w:rPr>
          <w:rFonts w:ascii="Times New Roman" w:hAnsi="Times New Roman" w:cs="Times New Roman"/>
          <w:sz w:val="24"/>
          <w:szCs w:val="24"/>
        </w:rPr>
      </w:pPr>
      <w:r>
        <w:rPr>
          <w:rFonts w:ascii="Times New Roman" w:hAnsi="Times New Roman" w:cs="Times New Roman"/>
          <w:sz w:val="24"/>
          <w:szCs w:val="24"/>
        </w:rPr>
        <w:t xml:space="preserve">     __________________ </w:t>
      </w:r>
      <w:proofErr w:type="spellStart"/>
      <w:r>
        <w:rPr>
          <w:rFonts w:ascii="Times New Roman" w:hAnsi="Times New Roman" w:cs="Times New Roman"/>
          <w:sz w:val="24"/>
          <w:szCs w:val="24"/>
        </w:rPr>
        <w:t>Северин</w:t>
      </w:r>
      <w:proofErr w:type="spellEnd"/>
      <w:r>
        <w:rPr>
          <w:rFonts w:ascii="Times New Roman" w:hAnsi="Times New Roman" w:cs="Times New Roman"/>
          <w:sz w:val="24"/>
          <w:szCs w:val="24"/>
        </w:rPr>
        <w:t xml:space="preserve"> С.М.                                            ______________ /                /</w:t>
      </w:r>
    </w:p>
    <w:p w:rsidR="00B24594" w:rsidRDefault="00B24594">
      <w:pPr>
        <w:rPr>
          <w:sz w:val="24"/>
          <w:szCs w:val="24"/>
        </w:rPr>
      </w:pPr>
    </w:p>
    <w:p w:rsidR="00B24594" w:rsidRDefault="00B24594">
      <w:pPr>
        <w:rPr>
          <w:sz w:val="24"/>
          <w:szCs w:val="24"/>
        </w:rPr>
      </w:pPr>
    </w:p>
    <w:p w:rsidR="00B24594" w:rsidRDefault="00B003FE">
      <w:pPr>
        <w:shd w:val="clear" w:color="auto" w:fill="FFFFFF"/>
        <w:tabs>
          <w:tab w:val="left" w:pos="0"/>
          <w:tab w:val="left" w:pos="709"/>
        </w:tabs>
        <w:ind w:firstLine="709"/>
      </w:pPr>
      <w:r>
        <w:rPr>
          <w:b/>
        </w:rPr>
        <w:t xml:space="preserve"> </w:t>
      </w:r>
    </w:p>
    <w:sectPr w:rsidR="00B24594">
      <w:headerReference w:type="default" r:id="rId7"/>
      <w:pgSz w:w="11906" w:h="16838"/>
      <w:pgMar w:top="709" w:right="567" w:bottom="28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C0E" w:rsidRDefault="00226C0E">
      <w:r>
        <w:separator/>
      </w:r>
    </w:p>
  </w:endnote>
  <w:endnote w:type="continuationSeparator" w:id="0">
    <w:p w:rsidR="00226C0E" w:rsidRDefault="0022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C0E" w:rsidRDefault="00226C0E">
      <w:r>
        <w:rPr>
          <w:color w:val="000000"/>
        </w:rPr>
        <w:separator/>
      </w:r>
    </w:p>
  </w:footnote>
  <w:footnote w:type="continuationSeparator" w:id="0">
    <w:p w:rsidR="00226C0E" w:rsidRDefault="00226C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B77" w:rsidRDefault="00323B7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3544B"/>
    <w:multiLevelType w:val="multilevel"/>
    <w:tmpl w:val="1B36643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50F055CC"/>
    <w:multiLevelType w:val="multilevel"/>
    <w:tmpl w:val="7BCA980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9217234"/>
    <w:multiLevelType w:val="multilevel"/>
    <w:tmpl w:val="059221C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1"/>
  </w:num>
  <w:num w:numId="2">
    <w:abstractNumId w:val="0"/>
  </w:num>
  <w:num w:numId="3">
    <w:abstractNumId w:val="0"/>
    <w:lvlOverride w:ilvl="0">
      <w:startOverride w:val="1"/>
    </w:lvlOverride>
  </w:num>
  <w:num w:numId="4">
    <w:abstractNumId w:val="2"/>
  </w:num>
  <w:num w:numId="5">
    <w:abstractNumId w:val="2"/>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94"/>
    <w:rsid w:val="00226C0E"/>
    <w:rsid w:val="00323B77"/>
    <w:rsid w:val="004E1D0A"/>
    <w:rsid w:val="00695A68"/>
    <w:rsid w:val="00B003FE"/>
    <w:rsid w:val="00B24594"/>
    <w:rsid w:val="00BA3FCC"/>
    <w:rsid w:val="00C8712E"/>
    <w:rsid w:val="00D05546"/>
    <w:rsid w:val="00E76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5B6A"/>
  <w15:docId w15:val="{2A699C5C-574D-4F98-B864-77447068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kern w:val="3"/>
        <w:sz w:val="22"/>
        <w:szCs w:val="22"/>
        <w:lang w:val="ru-RU"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Textbody"/>
    <w:pPr>
      <w:keepNext/>
      <w:spacing w:before="240" w:after="60"/>
      <w:outlineLvl w:val="0"/>
    </w:pPr>
    <w:rPr>
      <w:rFonts w:ascii="Arial" w:eastAsia="Arial" w:hAnsi="Arial" w:cs="Arial"/>
      <w:b/>
      <w:bCs/>
      <w:sz w:val="32"/>
      <w:szCs w:val="32"/>
    </w:rPr>
  </w:style>
  <w:style w:type="paragraph" w:styleId="3">
    <w:name w:val="heading 3"/>
    <w:basedOn w:val="Standard"/>
    <w:next w:val="Textbody"/>
    <w:pPr>
      <w:keepNext/>
      <w:spacing w:before="240" w:after="60"/>
      <w:outlineLvl w:val="2"/>
    </w:pPr>
    <w:rPr>
      <w:rFonts w:ascii="Arial" w:eastAsia="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Liberation Serif" w:eastAsia="NSimSun" w:hAnsi="Liberation Serif" w:cs="Mangal"/>
      <w:color w:val="00000A"/>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0"/>
      <w:szCs w:val="20"/>
      <w:lang w:val="en-US" w:eastAsia="en-US"/>
    </w:rPr>
  </w:style>
  <w:style w:type="paragraph" w:styleId="a3">
    <w:name w:val="List"/>
    <w:basedOn w:val="Textbody"/>
    <w:pPr>
      <w:spacing w:after="140" w:line="276" w:lineRule="auto"/>
      <w:jc w:val="left"/>
    </w:pPr>
    <w:rPr>
      <w:rFonts w:ascii="Calibri" w:eastAsia="Calibri" w:hAnsi="Calibri"/>
      <w:sz w:val="22"/>
      <w:szCs w:val="22"/>
      <w:lang w:val="ru-RU"/>
    </w:rPr>
  </w:style>
  <w:style w:type="paragraph" w:styleId="a4">
    <w:name w:val="caption"/>
    <w:basedOn w:val="Standard"/>
    <w:pPr>
      <w:suppressLineNumbers/>
      <w:spacing w:before="120" w:after="120"/>
    </w:pPr>
    <w:rPr>
      <w:rFonts w:ascii="Calibri" w:eastAsia="Calibri" w:hAnsi="Calibri"/>
      <w:i/>
      <w:iCs/>
      <w:lang w:eastAsia="en-US"/>
    </w:rPr>
  </w:style>
  <w:style w:type="paragraph" w:customStyle="1" w:styleId="Index">
    <w:name w:val="Index"/>
    <w:basedOn w:val="Standard"/>
    <w:pPr>
      <w:suppressLineNumbers/>
    </w:pPr>
    <w:rPr>
      <w:lang w:eastAsia="ru-RU" w:bidi="ru-RU"/>
    </w:rPr>
  </w:style>
  <w:style w:type="paragraph" w:styleId="a5">
    <w:name w:val="index heading"/>
    <w:basedOn w:val="Standard"/>
    <w:pPr>
      <w:suppressLineNumbers/>
      <w:spacing w:after="160"/>
    </w:pPr>
    <w:rPr>
      <w:rFonts w:ascii="Calibri" w:eastAsia="Calibri" w:hAnsi="Calibri"/>
      <w:sz w:val="22"/>
      <w:szCs w:val="22"/>
      <w:lang w:eastAsia="en-US"/>
    </w:rPr>
  </w:style>
  <w:style w:type="paragraph" w:customStyle="1" w:styleId="newncpi">
    <w:name w:val="newncpi"/>
    <w:basedOn w:val="Standard"/>
    <w:pPr>
      <w:ind w:firstLine="567"/>
      <w:jc w:val="both"/>
    </w:pPr>
  </w:style>
  <w:style w:type="paragraph" w:customStyle="1" w:styleId="ConsPlusNonformat">
    <w:name w:val="ConsPlusNonformat"/>
    <w:pPr>
      <w:widowControl/>
      <w:suppressAutoHyphens/>
    </w:pPr>
    <w:rPr>
      <w:rFonts w:ascii="Courier New" w:eastAsia="Times New Roman" w:hAnsi="Courier New" w:cs="Courier New"/>
      <w:color w:val="00000A"/>
      <w:sz w:val="20"/>
      <w:szCs w:val="20"/>
    </w:rPr>
  </w:style>
  <w:style w:type="paragraph" w:customStyle="1" w:styleId="Footnote">
    <w:name w:val="Footnote"/>
    <w:basedOn w:val="Standard"/>
    <w:pPr>
      <w:suppressLineNumbers/>
      <w:ind w:left="283" w:firstLine="709"/>
      <w:jc w:val="both"/>
    </w:pPr>
    <w:rPr>
      <w:sz w:val="20"/>
      <w:szCs w:val="20"/>
      <w:lang w:val="en-US" w:eastAsia="en-US"/>
    </w:rPr>
  </w:style>
  <w:style w:type="paragraph" w:customStyle="1" w:styleId="10">
    <w:name w:val="Основной текст1"/>
    <w:basedOn w:val="Standard"/>
    <w:pPr>
      <w:shd w:val="clear" w:color="auto" w:fill="FFFFFF"/>
      <w:spacing w:line="278" w:lineRule="exact"/>
      <w:jc w:val="both"/>
    </w:pPr>
    <w:rPr>
      <w:sz w:val="23"/>
      <w:szCs w:val="23"/>
      <w:lang w:eastAsia="en-US"/>
    </w:rPr>
  </w:style>
  <w:style w:type="paragraph" w:customStyle="1" w:styleId="Bodytext2">
    <w:name w:val="Body text (2)"/>
    <w:basedOn w:val="Standard"/>
    <w:pPr>
      <w:shd w:val="clear" w:color="auto" w:fill="FFFFFF"/>
      <w:spacing w:line="274" w:lineRule="exact"/>
      <w:ind w:firstLine="720"/>
      <w:jc w:val="both"/>
    </w:pPr>
    <w:rPr>
      <w:lang w:eastAsia="en-US"/>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eastAsia="ar-SA"/>
    </w:rPr>
  </w:style>
  <w:style w:type="paragraph" w:styleId="a6">
    <w:name w:val="Balloon Text"/>
    <w:basedOn w:val="Standard"/>
    <w:rPr>
      <w:rFonts w:ascii="Tahoma" w:eastAsia="Tahoma" w:hAnsi="Tahoma" w:cs="Tahoma"/>
      <w:sz w:val="16"/>
      <w:szCs w:val="16"/>
    </w:rPr>
  </w:style>
  <w:style w:type="paragraph" w:customStyle="1" w:styleId="point">
    <w:name w:val="point"/>
    <w:basedOn w:val="Standard"/>
    <w:pPr>
      <w:ind w:firstLine="567"/>
      <w:jc w:val="both"/>
    </w:pPr>
  </w:style>
  <w:style w:type="paragraph" w:styleId="a7">
    <w:name w:val="List Paragraph"/>
    <w:basedOn w:val="Standard"/>
    <w:pPr>
      <w:spacing w:after="200" w:line="276" w:lineRule="auto"/>
      <w:ind w:left="720"/>
    </w:pPr>
    <w:rPr>
      <w:rFonts w:ascii="Calibri" w:eastAsia="Calibri" w:hAnsi="Calibri" w:cs="Calibri"/>
      <w:sz w:val="22"/>
      <w:szCs w:val="22"/>
      <w:lang w:eastAsia="en-US"/>
    </w:rPr>
  </w:style>
  <w:style w:type="paragraph" w:styleId="2">
    <w:name w:val="Body Text Indent 2"/>
    <w:basedOn w:val="Standard"/>
    <w:pPr>
      <w:spacing w:after="120" w:line="480" w:lineRule="auto"/>
      <w:ind w:left="283"/>
    </w:pPr>
  </w:style>
  <w:style w:type="paragraph" w:customStyle="1" w:styleId="a8">
    <w:name w:val="Верхний и нижний колонтитулы"/>
    <w:basedOn w:val="Standard"/>
  </w:style>
  <w:style w:type="paragraph" w:customStyle="1" w:styleId="HeaderandFooter">
    <w:name w:val="Header and Footer"/>
    <w:basedOn w:val="Standard"/>
  </w:style>
  <w:style w:type="paragraph" w:styleId="a9">
    <w:name w:val="header"/>
    <w:basedOn w:val="Standard"/>
    <w:pPr>
      <w:suppressLineNumbers/>
      <w:tabs>
        <w:tab w:val="center" w:pos="4677"/>
        <w:tab w:val="right" w:pos="9355"/>
      </w:tabs>
    </w:pPr>
    <w:rPr>
      <w:rFonts w:ascii="Calibri" w:eastAsia="Calibri" w:hAnsi="Calibri" w:cs="Calibri"/>
      <w:sz w:val="22"/>
      <w:szCs w:val="22"/>
      <w:lang w:eastAsia="en-US"/>
    </w:rPr>
  </w:style>
  <w:style w:type="paragraph" w:styleId="aa">
    <w:name w:val="footer"/>
    <w:basedOn w:val="Standard"/>
    <w:pPr>
      <w:suppressLineNumbers/>
      <w:tabs>
        <w:tab w:val="center" w:pos="4677"/>
        <w:tab w:val="right" w:pos="9355"/>
      </w:tabs>
    </w:pPr>
    <w:rPr>
      <w:rFonts w:ascii="Calibri" w:eastAsia="Calibri" w:hAnsi="Calibri" w:cs="Calibri"/>
      <w:sz w:val="22"/>
      <w:szCs w:val="22"/>
      <w:lang w:eastAsia="en-US"/>
    </w:rPr>
  </w:style>
  <w:style w:type="paragraph" w:customStyle="1" w:styleId="TableParagraph">
    <w:name w:val="Table Paragraph"/>
    <w:basedOn w:val="Standard"/>
    <w:pPr>
      <w:widowControl w:val="0"/>
      <w:spacing w:before="104"/>
      <w:ind w:left="162"/>
    </w:pPr>
    <w:rPr>
      <w:rFonts w:ascii="Calibri" w:eastAsia="Calibri" w:hAnsi="Calibri" w:cs="Calibri"/>
      <w:sz w:val="22"/>
      <w:szCs w:val="22"/>
      <w:lang w:bidi="ru-RU"/>
    </w:rPr>
  </w:style>
  <w:style w:type="paragraph" w:styleId="ab">
    <w:name w:val="Normal (Web)"/>
    <w:basedOn w:val="Standard"/>
    <w:pPr>
      <w:spacing w:before="28" w:after="28"/>
    </w:pPr>
  </w:style>
  <w:style w:type="paragraph" w:customStyle="1" w:styleId="Default">
    <w:name w:val="Default"/>
    <w:pPr>
      <w:widowControl/>
      <w:suppressAutoHyphens/>
    </w:pPr>
    <w:rPr>
      <w:rFonts w:ascii="Times New Roman" w:eastAsia="Times New Roman" w:hAnsi="Times New Roman" w:cs="Times New Roman"/>
      <w:color w:val="000000"/>
      <w:sz w:val="24"/>
      <w:szCs w:val="24"/>
      <w:lang w:eastAsia="ru-RU"/>
    </w:rPr>
  </w:style>
  <w:style w:type="paragraph" w:customStyle="1" w:styleId="TableContents">
    <w:name w:val="Table Contents"/>
    <w:basedOn w:val="Standard"/>
    <w:pPr>
      <w:suppressLineNumbers/>
    </w:pPr>
  </w:style>
  <w:style w:type="paragraph" w:customStyle="1" w:styleId="11">
    <w:name w:val="Заголовок1"/>
    <w:basedOn w:val="Standard"/>
    <w:pPr>
      <w:keepNext/>
      <w:spacing w:before="240" w:after="120"/>
    </w:pPr>
    <w:rPr>
      <w:rFonts w:ascii="Liberation Sans" w:eastAsia="Microsoft YaHei" w:hAnsi="Liberation Sans"/>
      <w:sz w:val="28"/>
      <w:szCs w:val="28"/>
      <w:lang w:eastAsia="en-US"/>
    </w:rPr>
  </w:style>
  <w:style w:type="paragraph" w:styleId="12">
    <w:name w:val="index 1"/>
    <w:basedOn w:val="Standard"/>
    <w:pPr>
      <w:ind w:left="240" w:hanging="240"/>
    </w:pPr>
  </w:style>
  <w:style w:type="paragraph" w:customStyle="1" w:styleId="TableHeading">
    <w:name w:val="Table Heading"/>
    <w:basedOn w:val="TableContents"/>
    <w:pPr>
      <w:widowControl w:val="0"/>
      <w:spacing w:after="160"/>
      <w:jc w:val="center"/>
    </w:pPr>
    <w:rPr>
      <w:rFonts w:ascii="Calibri" w:eastAsia="Calibri" w:hAnsi="Calibri" w:cs="Calibri"/>
      <w:b/>
      <w:bCs/>
      <w:sz w:val="22"/>
      <w:szCs w:val="22"/>
      <w:lang w:eastAsia="en-US"/>
    </w:rPr>
  </w:style>
  <w:style w:type="paragraph" w:customStyle="1" w:styleId="ConsNonformat">
    <w:name w:val="ConsNonformat"/>
    <w:pPr>
      <w:suppressAutoHyphens/>
    </w:pPr>
    <w:rPr>
      <w:rFonts w:ascii="Courier New" w:eastAsia="Arial" w:hAnsi="Courier New" w:cs="Courier New"/>
      <w:color w:val="00000A"/>
      <w:sz w:val="20"/>
      <w:szCs w:val="20"/>
      <w:lang w:eastAsia="zh-CN"/>
    </w:rPr>
  </w:style>
  <w:style w:type="paragraph" w:customStyle="1" w:styleId="21">
    <w:name w:val="Основной текст 21"/>
    <w:basedOn w:val="Standard"/>
    <w:pPr>
      <w:spacing w:after="120" w:line="480" w:lineRule="auto"/>
    </w:pPr>
  </w:style>
  <w:style w:type="paragraph" w:styleId="ac">
    <w:name w:val="No Spacing"/>
    <w:pPr>
      <w:widowControl/>
      <w:suppressAutoHyphens/>
    </w:pPr>
    <w:rPr>
      <w:rFonts w:cs="Calibri"/>
      <w:color w:val="00000A"/>
    </w:rPr>
  </w:style>
  <w:style w:type="paragraph" w:customStyle="1" w:styleId="ad">
    <w:name w:val="Стиль Таблица_ячейка_центр"/>
    <w:basedOn w:val="Standard"/>
    <w:pPr>
      <w:jc w:val="center"/>
    </w:pPr>
    <w:rPr>
      <w:szCs w:val="20"/>
      <w:vertAlign w:val="superscript"/>
    </w:rPr>
  </w:style>
  <w:style w:type="paragraph" w:customStyle="1" w:styleId="DocumentMap">
    <w:name w:val="DocumentMap"/>
    <w:pPr>
      <w:widowControl/>
      <w:suppressAutoHyphens/>
      <w:spacing w:after="160"/>
    </w:pPr>
    <w:rPr>
      <w:rFonts w:eastAsia="Times New Roman" w:cs="Times New Roman"/>
      <w:color w:val="00000A"/>
      <w:lang w:eastAsia="ru-RU"/>
    </w:rPr>
  </w:style>
  <w:style w:type="paragraph" w:customStyle="1" w:styleId="TableGrid">
    <w:name w:val="TableGrid"/>
    <w:pPr>
      <w:widowControl/>
      <w:suppressAutoHyphens/>
    </w:pPr>
    <w:rPr>
      <w:rFonts w:eastAsia="Times New Roman" w:cs="Times New Roman"/>
      <w:color w:val="00000A"/>
      <w:lang w:eastAsia="ru-RU"/>
    </w:rPr>
  </w:style>
  <w:style w:type="paragraph" w:customStyle="1" w:styleId="1CStyle-1">
    <w:name w:val="1CStyle-1"/>
    <w:pPr>
      <w:widowControl/>
      <w:suppressAutoHyphens/>
      <w:spacing w:after="200" w:line="276" w:lineRule="auto"/>
      <w:jc w:val="center"/>
    </w:pPr>
    <w:rPr>
      <w:rFonts w:ascii="Arial" w:hAnsi="Arial"/>
      <w:b/>
      <w:kern w:val="0"/>
      <w:sz w:val="24"/>
      <w:lang w:eastAsia="ru-RU"/>
    </w:rPr>
  </w:style>
  <w:style w:type="paragraph" w:customStyle="1" w:styleId="1CStyle2">
    <w:name w:val="1CStyle2"/>
    <w:pPr>
      <w:widowControl/>
      <w:suppressAutoHyphens/>
      <w:spacing w:after="200" w:line="276" w:lineRule="auto"/>
      <w:jc w:val="center"/>
    </w:pPr>
    <w:rPr>
      <w:rFonts w:ascii="Arial" w:hAnsi="Arial"/>
      <w:b/>
      <w:kern w:val="0"/>
      <w:sz w:val="24"/>
      <w:lang w:eastAsia="ru-RU"/>
    </w:rPr>
  </w:style>
  <w:style w:type="paragraph" w:customStyle="1" w:styleId="1CStyle1">
    <w:name w:val="1CStyle1"/>
    <w:pPr>
      <w:widowControl/>
      <w:suppressAutoHyphens/>
      <w:spacing w:after="200" w:line="276" w:lineRule="auto"/>
      <w:jc w:val="both"/>
    </w:pPr>
    <w:rPr>
      <w:rFonts w:ascii="Arial" w:hAnsi="Arial"/>
      <w:kern w:val="0"/>
      <w:sz w:val="20"/>
      <w:lang w:eastAsia="ru-RU"/>
    </w:rPr>
  </w:style>
  <w:style w:type="paragraph" w:customStyle="1" w:styleId="1CStyle3">
    <w:name w:val="1CStyle3"/>
    <w:pPr>
      <w:widowControl/>
      <w:suppressAutoHyphens/>
      <w:spacing w:after="200" w:line="276" w:lineRule="auto"/>
      <w:jc w:val="both"/>
    </w:pPr>
    <w:rPr>
      <w:rFonts w:ascii="Arial" w:hAnsi="Arial"/>
      <w:kern w:val="0"/>
      <w:sz w:val="20"/>
      <w:lang w:eastAsia="ru-RU"/>
    </w:rPr>
  </w:style>
  <w:style w:type="paragraph" w:customStyle="1" w:styleId="1CStyle4">
    <w:name w:val="1CStyle4"/>
    <w:pPr>
      <w:widowControl/>
      <w:suppressAutoHyphens/>
      <w:spacing w:after="200" w:line="276" w:lineRule="auto"/>
      <w:jc w:val="both"/>
    </w:pPr>
    <w:rPr>
      <w:rFonts w:ascii="Arial" w:hAnsi="Arial"/>
      <w:kern w:val="0"/>
      <w:sz w:val="20"/>
      <w:lang w:eastAsia="ru-RU"/>
    </w:rPr>
  </w:style>
  <w:style w:type="paragraph" w:customStyle="1" w:styleId="1CStyle5">
    <w:name w:val="1CStyle5"/>
    <w:pPr>
      <w:widowControl/>
      <w:suppressAutoHyphens/>
      <w:spacing w:after="200" w:line="276" w:lineRule="auto"/>
      <w:jc w:val="center"/>
    </w:pPr>
    <w:rPr>
      <w:rFonts w:ascii="Arial" w:hAnsi="Arial"/>
      <w:b/>
      <w:kern w:val="0"/>
      <w:sz w:val="24"/>
      <w:lang w:eastAsia="ru-RU"/>
    </w:rPr>
  </w:style>
  <w:style w:type="paragraph" w:customStyle="1" w:styleId="1CStyle6">
    <w:name w:val="1CStyle6"/>
    <w:pPr>
      <w:widowControl/>
      <w:suppressAutoHyphens/>
      <w:spacing w:after="200" w:line="276" w:lineRule="auto"/>
    </w:pPr>
    <w:rPr>
      <w:rFonts w:ascii="Arial" w:hAnsi="Arial"/>
      <w:kern w:val="0"/>
      <w:sz w:val="20"/>
      <w:lang w:eastAsia="ru-RU"/>
    </w:rPr>
  </w:style>
  <w:style w:type="paragraph" w:customStyle="1" w:styleId="1CStyle7">
    <w:name w:val="1CStyle7"/>
    <w:pPr>
      <w:widowControl/>
      <w:suppressAutoHyphens/>
      <w:spacing w:after="200" w:line="276" w:lineRule="auto"/>
      <w:jc w:val="center"/>
    </w:pPr>
    <w:rPr>
      <w:rFonts w:ascii="Arial" w:hAnsi="Arial"/>
      <w:b/>
      <w:kern w:val="0"/>
      <w:sz w:val="20"/>
      <w:lang w:eastAsia="ru-RU"/>
    </w:rPr>
  </w:style>
  <w:style w:type="paragraph" w:customStyle="1" w:styleId="1CStyle8">
    <w:name w:val="1CStyle8"/>
    <w:pPr>
      <w:widowControl/>
      <w:suppressAutoHyphens/>
      <w:spacing w:after="200" w:line="276" w:lineRule="auto"/>
      <w:jc w:val="center"/>
    </w:pPr>
    <w:rPr>
      <w:rFonts w:ascii="Arial" w:hAnsi="Arial"/>
      <w:b/>
      <w:kern w:val="0"/>
      <w:sz w:val="20"/>
      <w:lang w:eastAsia="ru-RU"/>
    </w:rPr>
  </w:style>
  <w:style w:type="paragraph" w:customStyle="1" w:styleId="1CStyle9">
    <w:name w:val="1CStyle9"/>
    <w:pPr>
      <w:widowControl/>
      <w:suppressAutoHyphens/>
      <w:spacing w:after="200" w:line="276" w:lineRule="auto"/>
    </w:pPr>
    <w:rPr>
      <w:rFonts w:ascii="Arial" w:hAnsi="Arial"/>
      <w:kern w:val="0"/>
      <w:sz w:val="20"/>
      <w:lang w:eastAsia="ru-RU"/>
    </w:rPr>
  </w:style>
  <w:style w:type="paragraph" w:customStyle="1" w:styleId="1CStyle10">
    <w:name w:val="1CStyle10"/>
    <w:pPr>
      <w:widowControl/>
      <w:suppressAutoHyphens/>
      <w:spacing w:after="200" w:line="276" w:lineRule="auto"/>
    </w:pPr>
    <w:rPr>
      <w:rFonts w:ascii="Arial" w:hAnsi="Arial"/>
      <w:kern w:val="0"/>
      <w:sz w:val="20"/>
      <w:lang w:eastAsia="ru-RU"/>
    </w:rPr>
  </w:style>
  <w:style w:type="paragraph" w:customStyle="1" w:styleId="1CStyle11">
    <w:name w:val="1CStyle11"/>
    <w:pPr>
      <w:widowControl/>
      <w:suppressAutoHyphens/>
      <w:spacing w:after="200" w:line="276" w:lineRule="auto"/>
    </w:pPr>
    <w:rPr>
      <w:rFonts w:ascii="Arial" w:hAnsi="Arial"/>
      <w:kern w:val="0"/>
      <w:sz w:val="20"/>
      <w:lang w:eastAsia="ru-RU"/>
    </w:rPr>
  </w:style>
  <w:style w:type="character" w:customStyle="1" w:styleId="ae">
    <w:name w:val="Текст сноски Знак"/>
    <w:basedOn w:val="a0"/>
    <w:rPr>
      <w:rFonts w:ascii="Times New Roman" w:eastAsia="Times New Roman" w:hAnsi="Times New Roman" w:cs="Times New Roman"/>
      <w:sz w:val="20"/>
      <w:szCs w:val="20"/>
      <w:lang w:val="en-US"/>
    </w:rPr>
  </w:style>
  <w:style w:type="character" w:customStyle="1" w:styleId="Footnoteanchor">
    <w:name w:val="Footnote anchor"/>
    <w:rPr>
      <w:rFonts w:cs="Times New Roman"/>
      <w:position w:val="0"/>
      <w:vertAlign w:val="superscript"/>
    </w:rPr>
  </w:style>
  <w:style w:type="character" w:customStyle="1" w:styleId="FootnoteCharacters">
    <w:name w:val="Footnote Characters"/>
    <w:rPr>
      <w:rFonts w:cs="Times New Roman"/>
      <w:position w:val="0"/>
      <w:vertAlign w:val="superscript"/>
    </w:rPr>
  </w:style>
  <w:style w:type="character" w:customStyle="1" w:styleId="Internetlink">
    <w:name w:val="Internet link"/>
    <w:rPr>
      <w:color w:val="000080"/>
      <w:u w:val="single"/>
    </w:rPr>
  </w:style>
  <w:style w:type="character" w:customStyle="1" w:styleId="Bodytext">
    <w:name w:val="Body text_"/>
    <w:rPr>
      <w:rFonts w:ascii="Times New Roman" w:eastAsia="Times New Roman" w:hAnsi="Times New Roman" w:cs="Times New Roman"/>
      <w:sz w:val="23"/>
      <w:szCs w:val="23"/>
    </w:rPr>
  </w:style>
  <w:style w:type="character" w:customStyle="1" w:styleId="Bodytext20">
    <w:name w:val="Body text (2)_"/>
    <w:rPr>
      <w:rFonts w:ascii="Times New Roman" w:eastAsia="Times New Roman" w:hAnsi="Times New Roman" w:cs="Times New Roman"/>
      <w:sz w:val="24"/>
      <w:szCs w:val="24"/>
    </w:rPr>
  </w:style>
  <w:style w:type="character" w:customStyle="1" w:styleId="af">
    <w:name w:val="Основной текст Знак"/>
    <w:basedOn w:val="a0"/>
    <w:rPr>
      <w:rFonts w:ascii="Times New Roman" w:eastAsia="Times New Roman" w:hAnsi="Times New Roman" w:cs="Times New Roman"/>
      <w:sz w:val="20"/>
      <w:szCs w:val="20"/>
      <w:lang w:val="en-US" w:eastAsia="en-US"/>
    </w:rPr>
  </w:style>
  <w:style w:type="character" w:customStyle="1" w:styleId="HTML0">
    <w:name w:val="Стандартный HTML Знак"/>
    <w:basedOn w:val="a0"/>
    <w:rPr>
      <w:rFonts w:ascii="Courier New" w:eastAsia="Times New Roman" w:hAnsi="Courier New" w:cs="Times New Roman"/>
      <w:sz w:val="20"/>
      <w:szCs w:val="20"/>
      <w:lang w:val="en-US" w:eastAsia="ar-SA"/>
    </w:rPr>
  </w:style>
  <w:style w:type="character" w:customStyle="1" w:styleId="hps">
    <w:name w:val="hps"/>
    <w:basedOn w:val="a0"/>
  </w:style>
  <w:style w:type="character" w:customStyle="1" w:styleId="af0">
    <w:name w:val="Текст выноски Знак"/>
    <w:basedOn w:val="a0"/>
    <w:rPr>
      <w:rFonts w:ascii="Tahoma" w:eastAsia="Times New Roman" w:hAnsi="Tahoma" w:cs="Tahoma"/>
      <w:sz w:val="16"/>
      <w:szCs w:val="16"/>
      <w:lang w:eastAsia="ru-RU"/>
    </w:rPr>
  </w:style>
  <w:style w:type="character" w:customStyle="1" w:styleId="20">
    <w:name w:val="Основной текст с отступом 2 Знак"/>
    <w:basedOn w:val="a0"/>
    <w:rPr>
      <w:rFonts w:ascii="Times New Roman" w:eastAsia="Times New Roman" w:hAnsi="Times New Roman" w:cs="Times New Roman"/>
      <w:sz w:val="24"/>
      <w:szCs w:val="24"/>
      <w:lang w:eastAsia="ru-RU"/>
    </w:rPr>
  </w:style>
  <w:style w:type="character" w:customStyle="1" w:styleId="af1">
    <w:name w:val="Верхний колонтитул Знак"/>
    <w:basedOn w:val="a0"/>
  </w:style>
  <w:style w:type="character" w:customStyle="1" w:styleId="af2">
    <w:name w:val="Нижний колонтитул Знак"/>
    <w:basedOn w:val="a0"/>
  </w:style>
  <w:style w:type="character" w:customStyle="1" w:styleId="apple-converted-space">
    <w:name w:val="apple-converted-space"/>
    <w:basedOn w:val="a0"/>
  </w:style>
  <w:style w:type="character" w:customStyle="1" w:styleId="13">
    <w:name w:val="Заголовок 1 Знак"/>
    <w:basedOn w:val="a0"/>
    <w:rPr>
      <w:rFonts w:ascii="Arial" w:eastAsia="Times New Roman" w:hAnsi="Arial" w:cs="Arial"/>
      <w:b/>
      <w:bCs/>
      <w:kern w:val="3"/>
      <w:sz w:val="32"/>
      <w:szCs w:val="32"/>
      <w:lang w:eastAsia="zh-CN"/>
    </w:rPr>
  </w:style>
  <w:style w:type="character" w:customStyle="1" w:styleId="30">
    <w:name w:val="Заголовок 3 Знак"/>
    <w:basedOn w:val="a0"/>
    <w:rPr>
      <w:rFonts w:ascii="Arial" w:eastAsia="Times New Roman" w:hAnsi="Arial" w:cs="Arial"/>
      <w:b/>
      <w:bCs/>
      <w:sz w:val="24"/>
      <w:szCs w:val="26"/>
      <w:lang w:eastAsia="zh-CN"/>
    </w:rPr>
  </w:style>
  <w:style w:type="character" w:customStyle="1" w:styleId="FontStyle33">
    <w:name w:val="Font Style33"/>
    <w:basedOn w:val="a0"/>
    <w:rPr>
      <w:rFonts w:ascii="Times New Roman" w:eastAsia="Times New Roman" w:hAnsi="Times New Roman" w:cs="Times New Roman"/>
      <w:i/>
      <w:iCs/>
      <w:spacing w:val="-10"/>
      <w:sz w:val="22"/>
      <w:szCs w:val="22"/>
    </w:rPr>
  </w:style>
  <w:style w:type="character" w:customStyle="1" w:styleId="ListLabel1">
    <w:name w:val="ListLabel 1"/>
    <w:rPr>
      <w:b w:val="0"/>
      <w:color w:val="00000A"/>
      <w:sz w:val="24"/>
      <w:szCs w:val="24"/>
    </w:rPr>
  </w:style>
  <w:style w:type="character" w:customStyle="1" w:styleId="NumberingSymbols">
    <w:name w:val="Numbering Symbols"/>
  </w:style>
  <w:style w:type="character" w:styleId="af3">
    <w:name w:val="Hyperlink"/>
    <w:basedOn w:val="a0"/>
    <w:rPr>
      <w:color w:val="0563C1"/>
      <w:u w:val="single"/>
    </w:rPr>
  </w:style>
  <w:style w:type="paragraph" w:customStyle="1" w:styleId="Style4">
    <w:name w:val="Style4"/>
    <w:basedOn w:val="a"/>
    <w:pPr>
      <w:suppressAutoHyphens w:val="0"/>
      <w:autoSpaceDE w:val="0"/>
      <w:textAlignment w:val="auto"/>
    </w:pPr>
    <w:rPr>
      <w:rFonts w:ascii="Times New Roman" w:eastAsia="Times New Roman" w:hAnsi="Times New Roman" w:cs="Times New Roman"/>
      <w:kern w:val="0"/>
      <w:sz w:val="24"/>
      <w:szCs w:val="24"/>
      <w:lang w:eastAsia="ru-RU"/>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5687</Words>
  <Characters>32419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Новый Сотрудник</cp:lastModifiedBy>
  <cp:revision>6</cp:revision>
  <cp:lastPrinted>2025-12-29T06:11:00Z</cp:lastPrinted>
  <dcterms:created xsi:type="dcterms:W3CDTF">2025-12-29T08:42:00Z</dcterms:created>
  <dcterms:modified xsi:type="dcterms:W3CDTF">2026-01-16T12:28:00Z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ies>
</file>