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CD9F" w14:textId="77777777" w:rsidR="00F94408" w:rsidRDefault="00F94408">
      <w:pPr>
        <w:jc w:val="both"/>
        <w:rPr>
          <w:lang w:eastAsia="en-US"/>
        </w:rPr>
      </w:pPr>
    </w:p>
    <w:p w14:paraId="126E4AB0" w14:textId="77777777" w:rsidR="004A70C4" w:rsidRDefault="005A3CBD" w:rsidP="004A70C4">
      <w:pPr>
        <w:ind w:left="5664"/>
        <w:jc w:val="center"/>
        <w:rPr>
          <w:b/>
          <w:bCs/>
        </w:rPr>
      </w:pPr>
      <w:r>
        <w:rPr>
          <w:b/>
          <w:bCs/>
          <w:lang w:eastAsia="en-US"/>
        </w:rPr>
        <w:t>УТВЕРЖДЕНО</w:t>
      </w:r>
    </w:p>
    <w:p w14:paraId="7BA5AD57" w14:textId="0C2B345D" w:rsidR="00F94408" w:rsidRPr="004A70C4" w:rsidRDefault="0032798D" w:rsidP="0032798D">
      <w:pPr>
        <w:rPr>
          <w:b/>
          <w:bCs/>
        </w:rPr>
      </w:pPr>
      <w:r>
        <w:rPr>
          <w:lang w:eastAsia="en-US"/>
        </w:rPr>
        <w:t xml:space="preserve">                                                                                             </w:t>
      </w:r>
      <w:r w:rsidR="00735BB5">
        <w:rPr>
          <w:lang w:eastAsia="en-US"/>
        </w:rPr>
        <w:t>Директор</w:t>
      </w:r>
      <w:r w:rsidR="00740176">
        <w:rPr>
          <w:lang w:eastAsia="en-US"/>
        </w:rPr>
        <w:t xml:space="preserve"> </w:t>
      </w:r>
      <w:r w:rsidR="005A3CBD">
        <w:rPr>
          <w:lang w:eastAsia="en-US"/>
        </w:rPr>
        <w:t>ГУ санаторий «Белая Русь»</w:t>
      </w:r>
    </w:p>
    <w:p w14:paraId="1DF7EA74" w14:textId="0B1B702B" w:rsidR="00F94408" w:rsidRDefault="004A70C4" w:rsidP="004A70C4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__</w:t>
      </w:r>
      <w:r w:rsidR="005A3CBD">
        <w:rPr>
          <w:lang w:eastAsia="en-US"/>
        </w:rPr>
        <w:t>__________</w:t>
      </w:r>
      <w:r>
        <w:rPr>
          <w:lang w:eastAsia="en-US"/>
        </w:rPr>
        <w:t>________</w:t>
      </w:r>
      <w:r w:rsidR="005A3CBD">
        <w:rPr>
          <w:lang w:eastAsia="en-US"/>
        </w:rPr>
        <w:t>_</w:t>
      </w:r>
      <w:r w:rsidR="00735BB5">
        <w:rPr>
          <w:lang w:eastAsia="en-US"/>
        </w:rPr>
        <w:t>С.М. Севери</w:t>
      </w:r>
      <w:r w:rsidR="0032798D">
        <w:rPr>
          <w:lang w:eastAsia="en-US"/>
        </w:rPr>
        <w:t>н</w:t>
      </w:r>
    </w:p>
    <w:p w14:paraId="4AEA23C1" w14:textId="13C3861D" w:rsidR="00F94408" w:rsidRDefault="004A70C4" w:rsidP="004A70C4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</w:t>
      </w:r>
      <w:proofErr w:type="gramStart"/>
      <w:r w:rsidR="00C1186F">
        <w:rPr>
          <w:lang w:eastAsia="en-US"/>
        </w:rPr>
        <w:t>«</w:t>
      </w:r>
      <w:r w:rsidR="00A54CC0">
        <w:rPr>
          <w:lang w:eastAsia="en-US"/>
        </w:rPr>
        <w:t xml:space="preserve">  </w:t>
      </w:r>
      <w:proofErr w:type="gramEnd"/>
      <w:r w:rsidR="00A54CC0">
        <w:rPr>
          <w:lang w:eastAsia="en-US"/>
        </w:rPr>
        <w:t xml:space="preserve"> </w:t>
      </w:r>
      <w:r w:rsidR="005A3CBD" w:rsidRPr="00C77679">
        <w:rPr>
          <w:lang w:eastAsia="en-US"/>
        </w:rPr>
        <w:t xml:space="preserve">» </w:t>
      </w:r>
      <w:r w:rsidR="00A54CC0">
        <w:rPr>
          <w:lang w:eastAsia="en-US"/>
        </w:rPr>
        <w:t xml:space="preserve">__________ </w:t>
      </w:r>
      <w:r w:rsidR="005A3CBD" w:rsidRPr="00C77679">
        <w:rPr>
          <w:lang w:eastAsia="en-US"/>
        </w:rPr>
        <w:t>202</w:t>
      </w:r>
      <w:r w:rsidR="00260D8E">
        <w:rPr>
          <w:lang w:eastAsia="en-US"/>
        </w:rPr>
        <w:t xml:space="preserve">6 </w:t>
      </w:r>
      <w:r w:rsidR="005A3CBD" w:rsidRPr="00C77679">
        <w:rPr>
          <w:lang w:eastAsia="en-US"/>
        </w:rPr>
        <w:t>г.</w:t>
      </w:r>
    </w:p>
    <w:p w14:paraId="136A851F" w14:textId="77777777" w:rsidR="00F94408" w:rsidRDefault="00F94408">
      <w:pPr>
        <w:ind w:left="5664"/>
        <w:rPr>
          <w:lang w:eastAsia="en-US"/>
        </w:rPr>
      </w:pPr>
    </w:p>
    <w:p w14:paraId="7881C036" w14:textId="77777777" w:rsidR="00F94408" w:rsidRDefault="00F94408">
      <w:pPr>
        <w:jc w:val="center"/>
        <w:rPr>
          <w:lang w:eastAsia="en-US"/>
        </w:rPr>
      </w:pPr>
    </w:p>
    <w:p w14:paraId="24B7E289" w14:textId="77777777" w:rsidR="00F94408" w:rsidRDefault="005A3CBD">
      <w:pPr>
        <w:jc w:val="center"/>
      </w:pPr>
      <w:r>
        <w:rPr>
          <w:b/>
          <w:bCs/>
        </w:rPr>
        <w:t xml:space="preserve">ТЕХНИЧЕСКОЕ ЗАДАНИЕ </w:t>
      </w:r>
    </w:p>
    <w:p w14:paraId="3D7A729E" w14:textId="6C4D6537" w:rsidR="00F94408" w:rsidRPr="008605C8" w:rsidRDefault="005A3CBD" w:rsidP="008C2753">
      <w:pPr>
        <w:autoSpaceDN w:val="0"/>
        <w:jc w:val="center"/>
        <w:textAlignment w:val="baseline"/>
        <w:rPr>
          <w:b/>
          <w:bCs/>
        </w:rPr>
      </w:pPr>
      <w:r w:rsidRPr="008605C8">
        <w:t xml:space="preserve"> </w:t>
      </w:r>
      <w:r w:rsidRPr="008605C8">
        <w:rPr>
          <w:b/>
          <w:bCs/>
        </w:rPr>
        <w:t xml:space="preserve">на </w:t>
      </w:r>
      <w:r w:rsidR="008605C8">
        <w:rPr>
          <w:b/>
          <w:bCs/>
        </w:rPr>
        <w:t>поставку</w:t>
      </w:r>
      <w:r w:rsidRPr="008605C8">
        <w:rPr>
          <w:b/>
          <w:bCs/>
        </w:rPr>
        <w:t xml:space="preserve"> </w:t>
      </w:r>
      <w:r w:rsidR="00F271CB">
        <w:rPr>
          <w:rFonts w:eastAsia="NSimSun"/>
          <w:b/>
          <w:bCs/>
          <w:kern w:val="3"/>
          <w:lang w:eastAsia="zh-CN" w:bidi="hi-IN"/>
        </w:rPr>
        <w:t>моющих средств</w:t>
      </w:r>
      <w:r w:rsidR="008605C8">
        <w:rPr>
          <w:rFonts w:eastAsia="NSimSun"/>
          <w:b/>
          <w:bCs/>
          <w:kern w:val="3"/>
          <w:lang w:eastAsia="zh-CN" w:bidi="hi-IN"/>
        </w:rPr>
        <w:t xml:space="preserve"> </w:t>
      </w:r>
    </w:p>
    <w:p w14:paraId="1D8BF0DE" w14:textId="77777777" w:rsidR="00F94408" w:rsidRDefault="00F94408">
      <w:pPr>
        <w:jc w:val="center"/>
        <w:rPr>
          <w:b/>
          <w:bCs/>
        </w:rPr>
      </w:pPr>
    </w:p>
    <w:p w14:paraId="1CA4237B" w14:textId="77777777" w:rsidR="00F94408" w:rsidRDefault="00F94408">
      <w:pPr>
        <w:jc w:val="center"/>
        <w:rPr>
          <w:b/>
          <w:bCs/>
        </w:rPr>
      </w:pPr>
    </w:p>
    <w:p w14:paraId="5FF1ED50" w14:textId="14357B01" w:rsidR="0027369D" w:rsidRPr="008605C8" w:rsidRDefault="005A3CBD" w:rsidP="0027369D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t>1</w:t>
      </w:r>
      <w:r>
        <w:rPr>
          <w:color w:val="000000" w:themeColor="text1"/>
        </w:rPr>
        <w:t xml:space="preserve">.  Предмет закупки: </w:t>
      </w:r>
      <w:bookmarkStart w:id="0" w:name="_Hlk225510062"/>
      <w:r>
        <w:rPr>
          <w:color w:val="000000" w:themeColor="text1"/>
        </w:rPr>
        <w:t xml:space="preserve">Поставка </w:t>
      </w:r>
      <w:r w:rsidR="00EC3704">
        <w:rPr>
          <w:rFonts w:eastAsia="NSimSun"/>
          <w:kern w:val="3"/>
          <w:lang w:eastAsia="zh-CN" w:bidi="hi-IN"/>
        </w:rPr>
        <w:t>моющих</w:t>
      </w:r>
      <w:r w:rsidR="008605C8" w:rsidRPr="008605C8">
        <w:rPr>
          <w:rFonts w:eastAsia="NSimSun"/>
          <w:kern w:val="3"/>
          <w:lang w:eastAsia="zh-CN" w:bidi="hi-IN"/>
        </w:rPr>
        <w:t xml:space="preserve"> средств для </w:t>
      </w:r>
      <w:r w:rsidR="000F50E1">
        <w:rPr>
          <w:rFonts w:eastAsia="NSimSun"/>
          <w:kern w:val="3"/>
          <w:lang w:eastAsia="zh-CN" w:bidi="hi-IN"/>
        </w:rPr>
        <w:t xml:space="preserve">посудомоечных машин, уборки, дезинфекции помещений и оборудования </w:t>
      </w:r>
      <w:r w:rsidR="00E35FA3">
        <w:rPr>
          <w:rFonts w:eastAsia="NSimSun"/>
          <w:kern w:val="3"/>
          <w:lang w:eastAsia="zh-CN" w:bidi="hi-IN"/>
        </w:rPr>
        <w:t>службы питания</w:t>
      </w:r>
      <w:r w:rsidR="003A2BC6">
        <w:rPr>
          <w:rFonts w:eastAsia="NSimSun"/>
          <w:kern w:val="3"/>
          <w:lang w:eastAsia="zh-CN" w:bidi="hi-IN"/>
        </w:rPr>
        <w:t xml:space="preserve"> и медицинско</w:t>
      </w:r>
      <w:r w:rsidR="00AF5146">
        <w:rPr>
          <w:rFonts w:eastAsia="NSimSun"/>
          <w:kern w:val="3"/>
          <w:lang w:eastAsia="zh-CN" w:bidi="hi-IN"/>
        </w:rPr>
        <w:t xml:space="preserve">й части </w:t>
      </w:r>
      <w:bookmarkEnd w:id="0"/>
      <w:r w:rsidRPr="008605C8">
        <w:rPr>
          <w:color w:val="000000" w:themeColor="text1"/>
        </w:rPr>
        <w:t>(далее – Товар).</w:t>
      </w:r>
    </w:p>
    <w:p w14:paraId="5F2A08C7" w14:textId="73588057" w:rsidR="00F94408" w:rsidRDefault="005A3CBD" w:rsidP="0027369D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>2.  Наименование товара: согл</w:t>
      </w:r>
      <w:r w:rsidR="008664EF">
        <w:rPr>
          <w:color w:val="000000" w:themeColor="text1"/>
        </w:rPr>
        <w:t xml:space="preserve">асно Спецификации </w:t>
      </w:r>
      <w:r w:rsidR="003D1743">
        <w:rPr>
          <w:color w:val="000000" w:themeColor="text1"/>
        </w:rPr>
        <w:t xml:space="preserve">к Техническому заданию </w:t>
      </w:r>
      <w:r w:rsidR="008664EF">
        <w:rPr>
          <w:color w:val="000000" w:themeColor="text1"/>
        </w:rPr>
        <w:t>(Приложение</w:t>
      </w:r>
      <w:r w:rsidR="003D1743">
        <w:rPr>
          <w:color w:val="000000" w:themeColor="text1"/>
        </w:rPr>
        <w:t xml:space="preserve"> №1</w:t>
      </w:r>
      <w:r>
        <w:rPr>
          <w:color w:val="000000" w:themeColor="text1"/>
        </w:rPr>
        <w:t>).</w:t>
      </w:r>
    </w:p>
    <w:p w14:paraId="0789C7F3" w14:textId="172399A9" w:rsidR="00F94408" w:rsidRDefault="005A3CBD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3.  </w:t>
      </w:r>
      <w:r w:rsidR="000A7404" w:rsidRPr="000A7404">
        <w:rPr>
          <w:color w:val="000000" w:themeColor="text1"/>
        </w:rPr>
        <w:t>Место поставки: Краснодарский край, Туапсинский муниципальный округ, п. Майский, ул. Центральная д.14, ГУ санаторий «Белая Русь»</w:t>
      </w:r>
    </w:p>
    <w:p w14:paraId="41B9AA78" w14:textId="67EA31A4" w:rsidR="008664EF" w:rsidRDefault="005A3CBD" w:rsidP="008664EF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</w:rPr>
      </w:pPr>
      <w:r w:rsidRPr="0027369D">
        <w:rPr>
          <w:color w:val="000000" w:themeColor="text1"/>
        </w:rPr>
        <w:t xml:space="preserve">4.  </w:t>
      </w:r>
      <w:r w:rsidR="001143F4">
        <w:rPr>
          <w:color w:val="000000" w:themeColor="text1"/>
        </w:rPr>
        <w:t>Сроки поставки:</w:t>
      </w:r>
      <w:r w:rsidR="005E1575">
        <w:rPr>
          <w:color w:val="000000" w:themeColor="text1"/>
        </w:rPr>
        <w:t xml:space="preserve"> в течении 5 рабочих дней</w:t>
      </w:r>
      <w:r w:rsidR="001143F4">
        <w:rPr>
          <w:color w:val="000000" w:themeColor="text1"/>
        </w:rPr>
        <w:t xml:space="preserve"> </w:t>
      </w:r>
      <w:r w:rsidR="008664EF" w:rsidRPr="008664EF">
        <w:rPr>
          <w:color w:val="000000" w:themeColor="text1"/>
        </w:rPr>
        <w:t xml:space="preserve">с момента направления письменной заявки Покупателем в адрес Поставщика посредством факсимильной связи либо по электронной почте в сети Интернет на каждую партию. </w:t>
      </w:r>
    </w:p>
    <w:p w14:paraId="26A0983A" w14:textId="77777777" w:rsidR="006C3819" w:rsidRDefault="001143F4" w:rsidP="008664EF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</w:rPr>
      </w:pPr>
      <w:r w:rsidRPr="001143F4">
        <w:rPr>
          <w:color w:val="000000" w:themeColor="text1"/>
        </w:rPr>
        <w:t xml:space="preserve">4.1. </w:t>
      </w:r>
      <w:r w:rsidR="00BF5E97" w:rsidRPr="00BF5E97">
        <w:rPr>
          <w:color w:val="000000" w:themeColor="text1"/>
        </w:rPr>
        <w:t>Оплата произво</w:t>
      </w:r>
      <w:r w:rsidR="00BF5E97">
        <w:rPr>
          <w:color w:val="000000" w:themeColor="text1"/>
        </w:rPr>
        <w:t xml:space="preserve">дится Покупателем в течение 5 </w:t>
      </w:r>
      <w:r w:rsidR="00BF5E97" w:rsidRPr="00BF5E97">
        <w:rPr>
          <w:color w:val="000000" w:themeColor="text1"/>
        </w:rPr>
        <w:t>рабочих дней за фактически поставленную      Продукцию на основании счета, выставленного Поставщиком, при наличии товарной накладной ТОРГ-12 с отметкой Покупателя о приемке Продукции, путем перечисления денежных средств на расчетный счет Поставщика. Датой оплаты является дата списания денежных средств с расчетного счета Покупателя.</w:t>
      </w:r>
    </w:p>
    <w:p w14:paraId="620E69CB" w14:textId="621A50F4" w:rsidR="00F94408" w:rsidRDefault="005A3CBD" w:rsidP="008664EF">
      <w:pPr>
        <w:shd w:val="clear" w:color="auto" w:fill="FFFFFF"/>
        <w:tabs>
          <w:tab w:val="left" w:pos="0"/>
          <w:tab w:val="left" w:pos="709"/>
        </w:tabs>
        <w:jc w:val="both"/>
      </w:pPr>
      <w:r w:rsidRPr="00741482">
        <w:t>5. Общие технические требования к товару</w:t>
      </w:r>
      <w:r>
        <w:t>.</w:t>
      </w:r>
    </w:p>
    <w:p w14:paraId="5FC35915" w14:textId="60E66D1D" w:rsidR="00F94408" w:rsidRDefault="005A3CBD">
      <w:pPr>
        <w:shd w:val="clear" w:color="auto" w:fill="FFFFFF"/>
        <w:tabs>
          <w:tab w:val="left" w:pos="0"/>
          <w:tab w:val="left" w:pos="709"/>
        </w:tabs>
        <w:jc w:val="both"/>
      </w:pPr>
      <w:r>
        <w:rPr>
          <w:iCs/>
        </w:rPr>
        <w:t>5.1</w:t>
      </w:r>
      <w:r w:rsidR="00E24202">
        <w:rPr>
          <w:iCs/>
        </w:rPr>
        <w:t>.</w:t>
      </w:r>
      <w:r>
        <w:rPr>
          <w:iCs/>
        </w:rPr>
        <w:t xml:space="preserve">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  <w:r w:rsidR="00C22369">
        <w:t xml:space="preserve"> </w:t>
      </w:r>
      <w:r>
        <w:rPr>
          <w:iCs/>
        </w:rPr>
        <w:t xml:space="preserve">Срок изготовления продукции </w:t>
      </w:r>
      <w:r w:rsidRPr="00741482">
        <w:rPr>
          <w:iCs/>
        </w:rPr>
        <w:t>должен быть не</w:t>
      </w:r>
      <w:r w:rsidR="008605C8">
        <w:rPr>
          <w:iCs/>
        </w:rPr>
        <w:t xml:space="preserve"> </w:t>
      </w:r>
      <w:r w:rsidRPr="00741482">
        <w:rPr>
          <w:iCs/>
        </w:rPr>
        <w:t xml:space="preserve">более </w:t>
      </w:r>
      <w:r w:rsidR="008605C8">
        <w:rPr>
          <w:iCs/>
        </w:rPr>
        <w:t>6</w:t>
      </w:r>
      <w:r w:rsidRPr="00741482">
        <w:rPr>
          <w:iCs/>
        </w:rPr>
        <w:t xml:space="preserve"> месяцев</w:t>
      </w:r>
      <w:r>
        <w:rPr>
          <w:iCs/>
        </w:rPr>
        <w:t xml:space="preserve"> от даты поставки. </w:t>
      </w:r>
      <w:r w:rsidR="00A343AB" w:rsidRPr="00A343AB">
        <w:rPr>
          <w:iCs/>
          <w:shd w:val="clear" w:color="auto" w:fill="FFFFFF"/>
        </w:rPr>
        <w:t>Возможность предложения аналогов запрашиваемой продукции (продукция любого производителя, которая не ухудшает функциональные и качественные характеристики прод</w:t>
      </w:r>
      <w:r w:rsidR="008664EF">
        <w:rPr>
          <w:iCs/>
          <w:shd w:val="clear" w:color="auto" w:fill="FFFFFF"/>
        </w:rPr>
        <w:t>укции), указанные в Спецификации (Приложение)</w:t>
      </w:r>
      <w:r w:rsidR="00A343AB" w:rsidRPr="00A343AB">
        <w:rPr>
          <w:iCs/>
          <w:shd w:val="clear" w:color="auto" w:fill="FFFFFF"/>
        </w:rPr>
        <w:t xml:space="preserve"> в рамках проведения запроса предложений предусмотрена. </w:t>
      </w:r>
    </w:p>
    <w:p w14:paraId="643D66D3" w14:textId="63697CD2" w:rsidR="00F94408" w:rsidRDefault="005A3CBD">
      <w:pPr>
        <w:jc w:val="both"/>
      </w:pPr>
      <w:r>
        <w:t>5.2</w:t>
      </w:r>
      <w:r w:rsidR="00E24202">
        <w:t>.</w:t>
      </w:r>
      <w:r w:rsidR="003460C5">
        <w:t xml:space="preserve"> </w:t>
      </w:r>
      <w:r>
        <w:t>Требования к стандартам на товар.</w:t>
      </w:r>
    </w:p>
    <w:p w14:paraId="229E9195" w14:textId="77777777" w:rsidR="00F94408" w:rsidRDefault="005A3CBD">
      <w:pPr>
        <w:jc w:val="both"/>
      </w:pPr>
      <w:r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3843CE4E" w14:textId="4A9579AB" w:rsidR="00F94408" w:rsidRDefault="005A3CBD">
      <w:pPr>
        <w:jc w:val="both"/>
      </w:pPr>
      <w:r>
        <w:t>5.3</w:t>
      </w:r>
      <w:r w:rsidR="00E24202">
        <w:t>.</w:t>
      </w:r>
      <w:r w:rsidR="003460C5">
        <w:t xml:space="preserve"> </w:t>
      </w:r>
      <w:r>
        <w:t>Требования к сертификации товара.</w:t>
      </w:r>
    </w:p>
    <w:p w14:paraId="1C4E63A0" w14:textId="77777777" w:rsidR="00F94408" w:rsidRDefault="005A3CBD">
      <w:pPr>
        <w:pStyle w:val="21"/>
        <w:spacing w:after="6" w:line="240" w:lineRule="auto"/>
        <w:jc w:val="both"/>
      </w:pPr>
      <w: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8E00E6">
        <w:t xml:space="preserve"> </w:t>
      </w:r>
      <w:r>
        <w:t>Указанные документы предоставляются в комплекте документации, а также вместе с Товаром.</w:t>
      </w:r>
    </w:p>
    <w:p w14:paraId="0650AA13" w14:textId="0739AC59" w:rsidR="00F94408" w:rsidRDefault="005A3CBD">
      <w:pPr>
        <w:pStyle w:val="21"/>
        <w:spacing w:after="6" w:line="240" w:lineRule="auto"/>
        <w:jc w:val="both"/>
      </w:pPr>
      <w:r>
        <w:t>5.4</w:t>
      </w:r>
      <w:r w:rsidR="00E24202">
        <w:t>.</w:t>
      </w:r>
      <w:r w:rsidR="003460C5">
        <w:t xml:space="preserve"> </w:t>
      </w:r>
      <w:r>
        <w:t>Требования к контролю качества и приемке Товара</w:t>
      </w:r>
      <w:r>
        <w:rPr>
          <w:b/>
        </w:rPr>
        <w:t>.</w:t>
      </w:r>
    </w:p>
    <w:p w14:paraId="5F99502D" w14:textId="77777777" w:rsidR="00F94408" w:rsidRDefault="005A3CBD">
      <w:pPr>
        <w:pStyle w:val="21"/>
        <w:spacing w:after="6" w:line="240" w:lineRule="auto"/>
        <w:jc w:val="both"/>
      </w:pPr>
      <w:r>
        <w:rPr>
          <w:iCs/>
        </w:rPr>
        <w:t>Маркировка упаковки, должна быть осуществл</w:t>
      </w:r>
      <w:bookmarkStart w:id="1" w:name="_GoBack2"/>
      <w:bookmarkEnd w:id="1"/>
      <w:r>
        <w:rPr>
          <w:iCs/>
        </w:rPr>
        <w:t>ена в соответствии с техническим регламентом Таможенного союза «О безопасности упаковки» (ТР ТС 005/2011).</w:t>
      </w:r>
    </w:p>
    <w:p w14:paraId="17A5ADCF" w14:textId="5EC53904" w:rsidR="00F94408" w:rsidRDefault="005A3CBD">
      <w:pPr>
        <w:pStyle w:val="21"/>
        <w:spacing w:after="0" w:line="100" w:lineRule="atLeast"/>
        <w:jc w:val="both"/>
      </w:pPr>
      <w:r>
        <w:t>6.</w:t>
      </w:r>
      <w:r w:rsidR="003460C5">
        <w:t xml:space="preserve"> </w:t>
      </w:r>
      <w:r>
        <w:t>Общие требования к документации.</w:t>
      </w:r>
    </w:p>
    <w:p w14:paraId="4A09A169" w14:textId="77777777" w:rsidR="00F94408" w:rsidRDefault="005A3CBD">
      <w:pPr>
        <w:pStyle w:val="21"/>
        <w:spacing w:after="0" w:line="100" w:lineRule="atLeast"/>
        <w:jc w:val="both"/>
      </w:pPr>
      <w:r>
        <w:rPr>
          <w:iCs/>
        </w:rPr>
        <w:t>Одновременно с передачей партии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6E82105C" w14:textId="4F2946F0" w:rsidR="00F94408" w:rsidRDefault="005A3CBD">
      <w:pPr>
        <w:jc w:val="both"/>
      </w:pPr>
      <w:r>
        <w:t>7.</w:t>
      </w:r>
      <w:r w:rsidR="003460C5">
        <w:t xml:space="preserve"> </w:t>
      </w:r>
      <w:r>
        <w:t>Общие требования к условиям поставки товара.</w:t>
      </w:r>
      <w:bookmarkStart w:id="2" w:name="_Toc235939177"/>
    </w:p>
    <w:p w14:paraId="0EBA83C0" w14:textId="4750F0FB" w:rsidR="00F94408" w:rsidRDefault="005A3CBD">
      <w:pPr>
        <w:numPr>
          <w:ilvl w:val="3"/>
          <w:numId w:val="3"/>
        </w:numPr>
      </w:pPr>
      <w:r>
        <w:rPr>
          <w:color w:val="000000"/>
        </w:rPr>
        <w:t>7.1</w:t>
      </w:r>
      <w:r w:rsidR="00E24202">
        <w:rPr>
          <w:color w:val="000000"/>
        </w:rPr>
        <w:t>.</w:t>
      </w:r>
      <w:r w:rsidR="003460C5">
        <w:rPr>
          <w:color w:val="000000"/>
        </w:rPr>
        <w:t xml:space="preserve"> </w:t>
      </w:r>
      <w:r>
        <w:rPr>
          <w:color w:val="000000"/>
        </w:rPr>
        <w:t>Требования к упаковке:</w:t>
      </w:r>
      <w:bookmarkEnd w:id="2"/>
    </w:p>
    <w:p w14:paraId="245D06A3" w14:textId="52D3EB17" w:rsidR="00F94408" w:rsidRDefault="005A3CBD">
      <w:r>
        <w:lastRenderedPageBreak/>
        <w:t>Пос</w:t>
      </w:r>
      <w:r w:rsidR="00B94E8F">
        <w:t xml:space="preserve">тавщик должен отгрузить Товар в </w:t>
      </w:r>
      <w:r>
        <w:t>упаковке</w:t>
      </w:r>
      <w:r w:rsidR="006A2490">
        <w:t>,</w:t>
      </w:r>
      <w:r>
        <w:t xml:space="preserve"> соответствующей требованиям:</w:t>
      </w:r>
    </w:p>
    <w:p w14:paraId="1FD4634C" w14:textId="77777777" w:rsidR="00F94408" w:rsidRDefault="005A3CBD">
      <w:r>
        <w:t>- ТР ТС 005/2011 "О безопасности упаковки".</w:t>
      </w:r>
    </w:p>
    <w:p w14:paraId="3251C2C8" w14:textId="42B4EC2D" w:rsidR="00F94408" w:rsidRDefault="005A3CBD">
      <w:r>
        <w:t>Товар должен быть упакован Поставщиком таким образом, чтобы исключить его порчу</w:t>
      </w:r>
      <w:r w:rsidR="00C22369">
        <w:t xml:space="preserve">, </w:t>
      </w:r>
      <w:r>
        <w:t xml:space="preserve">повреждение и (или) уничтожение. </w:t>
      </w:r>
      <w:r w:rsidR="00C22369">
        <w:t xml:space="preserve"> </w:t>
      </w:r>
      <w:r>
        <w:t>Стоимость тары и упаковки входит в стоимость Товара.</w:t>
      </w:r>
    </w:p>
    <w:p w14:paraId="05AA34D2" w14:textId="6C21246C" w:rsidR="00F94408" w:rsidRDefault="000A7404">
      <w:pPr>
        <w:tabs>
          <w:tab w:val="left" w:pos="0"/>
        </w:tabs>
        <w:ind w:hanging="57"/>
        <w:jc w:val="both"/>
      </w:pPr>
      <w:r>
        <w:t xml:space="preserve"> </w:t>
      </w:r>
      <w:r w:rsidR="005A3CBD">
        <w:t xml:space="preserve">В каждое 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6DB91EAC" w14:textId="4B227FA8" w:rsidR="00F94408" w:rsidRDefault="005A3CBD">
      <w:pPr>
        <w:numPr>
          <w:ilvl w:val="3"/>
          <w:numId w:val="3"/>
        </w:numPr>
      </w:pPr>
      <w:r>
        <w:t>7.2</w:t>
      </w:r>
      <w:bookmarkStart w:id="3" w:name="_Toc235939178"/>
      <w:r w:rsidR="000A7404">
        <w:t xml:space="preserve">. </w:t>
      </w:r>
      <w:r>
        <w:t>Требования к транспортировке и хранению</w:t>
      </w:r>
      <w:bookmarkEnd w:id="3"/>
      <w:r>
        <w:t>.</w:t>
      </w:r>
    </w:p>
    <w:p w14:paraId="71DAAA23" w14:textId="77777777" w:rsidR="00F94408" w:rsidRDefault="005A3CBD">
      <w:r>
        <w:t>Товар доставляется автомобильным транспортом на склад Покупателя.</w:t>
      </w:r>
    </w:p>
    <w:p w14:paraId="6CBDF214" w14:textId="53004A17" w:rsidR="00F94408" w:rsidRDefault="005A3CBD">
      <w:r>
        <w:t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</w:t>
      </w:r>
      <w:r w:rsidR="000A7404">
        <w:t xml:space="preserve">в, принятым на соответствующем </w:t>
      </w:r>
      <w:r>
        <w:t>транспорте доставки Товара.</w:t>
      </w:r>
    </w:p>
    <w:p w14:paraId="4DFCE2B9" w14:textId="7FB51723" w:rsidR="00F94408" w:rsidRDefault="005A3CBD">
      <w:pPr>
        <w:numPr>
          <w:ilvl w:val="3"/>
          <w:numId w:val="3"/>
        </w:numPr>
        <w:jc w:val="both"/>
      </w:pPr>
      <w:r>
        <w:t>7.3</w:t>
      </w:r>
      <w:r w:rsidR="00E24202">
        <w:t>.</w:t>
      </w:r>
      <w:r w:rsidR="00C22369">
        <w:t xml:space="preserve"> </w:t>
      </w:r>
      <w:r>
        <w:t>Условия поставки и доставки товара</w:t>
      </w:r>
      <w:r w:rsidR="000A7404">
        <w:rPr>
          <w:i/>
        </w:rPr>
        <w:t>.</w:t>
      </w:r>
    </w:p>
    <w:p w14:paraId="7992BDFA" w14:textId="6047E464" w:rsidR="00F94408" w:rsidRDefault="00C22369" w:rsidP="008E00E6">
      <w:pPr>
        <w:ind w:hanging="57"/>
        <w:jc w:val="both"/>
      </w:pPr>
      <w:r>
        <w:t xml:space="preserve"> </w:t>
      </w:r>
      <w:r w:rsidR="005A3CBD"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EF4609">
        <w:t xml:space="preserve"> </w:t>
      </w:r>
      <w:r w:rsidR="005A3CBD"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0D8F19CF" w14:textId="6145A17C" w:rsidR="00F94408" w:rsidRDefault="005A3CBD">
      <w:pPr>
        <w:shd w:val="clear" w:color="auto" w:fill="FFFFFF"/>
        <w:tabs>
          <w:tab w:val="left" w:pos="0"/>
          <w:tab w:val="left" w:pos="709"/>
        </w:tabs>
        <w:jc w:val="both"/>
      </w:pPr>
      <w:r>
        <w:t>7.4</w:t>
      </w:r>
      <w:r w:rsidR="00E24202">
        <w:t>.</w:t>
      </w:r>
      <w:r w:rsidR="003460C5">
        <w:t xml:space="preserve"> </w:t>
      </w:r>
      <w:r>
        <w:t>Требования к безопасности.</w:t>
      </w:r>
    </w:p>
    <w:p w14:paraId="677ECAA8" w14:textId="61EFF4CB" w:rsidR="00F94408" w:rsidRDefault="005A3CBD" w:rsidP="00C22369">
      <w:pPr>
        <w:jc w:val="both"/>
      </w:pPr>
      <w: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  <w:r w:rsidR="00C22369">
        <w:t xml:space="preserve"> </w:t>
      </w:r>
      <w: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06318AE4" w14:textId="41759E2F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584248E4" w14:textId="77777777" w:rsidR="000A7404" w:rsidRDefault="000A7404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4592C54D" w14:textId="17527406" w:rsidR="00E50AD6" w:rsidRDefault="00E50AD6" w:rsidP="00E50AD6">
      <w:pPr>
        <w:jc w:val="both"/>
      </w:pPr>
      <w:r w:rsidRPr="00854E38">
        <w:t xml:space="preserve">Специалист по </w:t>
      </w:r>
      <w:proofErr w:type="gramStart"/>
      <w:r w:rsidRPr="00854E38">
        <w:t xml:space="preserve">закупкам: </w:t>
      </w:r>
      <w:r>
        <w:t xml:space="preserve">  </w:t>
      </w:r>
      <w:proofErr w:type="gramEnd"/>
      <w:r>
        <w:t xml:space="preserve">    </w:t>
      </w:r>
      <w:r w:rsidRPr="00854E38">
        <w:t xml:space="preserve">                                      </w:t>
      </w:r>
      <w:r>
        <w:t xml:space="preserve">                                       </w:t>
      </w:r>
      <w:r w:rsidR="00546200">
        <w:t xml:space="preserve"> </w:t>
      </w:r>
      <w:r w:rsidRPr="00854E38">
        <w:t xml:space="preserve">Г.С. </w:t>
      </w:r>
      <w:proofErr w:type="spellStart"/>
      <w:r w:rsidRPr="00854E38">
        <w:t>Куадже</w:t>
      </w:r>
      <w:proofErr w:type="spellEnd"/>
    </w:p>
    <w:p w14:paraId="2AA7FB68" w14:textId="77777777" w:rsidR="00E50AD6" w:rsidRDefault="00E50AD6" w:rsidP="00E50AD6">
      <w:pPr>
        <w:pStyle w:val="Standard"/>
        <w:tabs>
          <w:tab w:val="left" w:pos="284"/>
        </w:tabs>
        <w:jc w:val="both"/>
      </w:pPr>
    </w:p>
    <w:p w14:paraId="096495DB" w14:textId="77777777" w:rsidR="00E50AD6" w:rsidRDefault="00E50AD6" w:rsidP="00E50AD6">
      <w:pPr>
        <w:pStyle w:val="Standard"/>
        <w:tabs>
          <w:tab w:val="left" w:pos="284"/>
        </w:tabs>
        <w:jc w:val="both"/>
      </w:pPr>
      <w:r>
        <w:t xml:space="preserve">Согласовано: </w:t>
      </w:r>
    </w:p>
    <w:p w14:paraId="72D5BA90" w14:textId="77777777" w:rsidR="00E50AD6" w:rsidRDefault="00E50AD6" w:rsidP="00E50AD6">
      <w:pPr>
        <w:pStyle w:val="Standard"/>
        <w:tabs>
          <w:tab w:val="left" w:pos="284"/>
        </w:tabs>
        <w:jc w:val="both"/>
      </w:pPr>
      <w:r>
        <w:t xml:space="preserve"> </w:t>
      </w:r>
    </w:p>
    <w:p w14:paraId="0C631582" w14:textId="77777777" w:rsidR="00E50AD6" w:rsidRDefault="00E50AD6" w:rsidP="00E50AD6">
      <w:pPr>
        <w:jc w:val="both"/>
      </w:pPr>
      <w:r>
        <w:t xml:space="preserve">Начальник </w:t>
      </w:r>
      <w:proofErr w:type="gramStart"/>
      <w:r>
        <w:t xml:space="preserve">Управления:   </w:t>
      </w:r>
      <w:proofErr w:type="gramEnd"/>
      <w:r>
        <w:t xml:space="preserve">                                                                                    М.И. Герасимович</w:t>
      </w:r>
    </w:p>
    <w:p w14:paraId="503CE4FB" w14:textId="05D373A9" w:rsidR="00E50AD6" w:rsidRDefault="00E50AD6" w:rsidP="00E50AD6">
      <w:pPr>
        <w:jc w:val="both"/>
      </w:pPr>
      <w:r>
        <w:t xml:space="preserve">Главный </w:t>
      </w:r>
      <w:proofErr w:type="gramStart"/>
      <w:r>
        <w:t xml:space="preserve">бухгалтер:   </w:t>
      </w:r>
      <w:proofErr w:type="gramEnd"/>
      <w:r>
        <w:t xml:space="preserve">                                                                                           Е.Н. Дубинкина</w:t>
      </w:r>
    </w:p>
    <w:p w14:paraId="4B295955" w14:textId="3738DE02" w:rsidR="00E50AD6" w:rsidRDefault="00E50AD6" w:rsidP="00E50AD6">
      <w:pPr>
        <w:jc w:val="both"/>
      </w:pPr>
      <w:proofErr w:type="gramStart"/>
      <w:r>
        <w:t xml:space="preserve">Юрисконсульт:   </w:t>
      </w:r>
      <w:proofErr w:type="gramEnd"/>
      <w:r>
        <w:t xml:space="preserve">                                                                                                  Ю.А. </w:t>
      </w:r>
      <w:proofErr w:type="spellStart"/>
      <w:r>
        <w:t>Судьина</w:t>
      </w:r>
      <w:proofErr w:type="spellEnd"/>
    </w:p>
    <w:p w14:paraId="0C54FE27" w14:textId="15D73743" w:rsidR="00E50AD6" w:rsidRDefault="00E50AD6" w:rsidP="00E50AD6">
      <w:pPr>
        <w:jc w:val="both"/>
        <w:rPr>
          <w:b/>
        </w:rPr>
      </w:pPr>
      <w:r>
        <w:t>Начальник сектора по безопасности                                                                  С.А. Петров</w:t>
      </w:r>
    </w:p>
    <w:p w14:paraId="6ED74EB2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4F2E27F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04E80845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491E248" w14:textId="77777777" w:rsidR="00F94408" w:rsidRDefault="00F94408">
      <w:pPr>
        <w:tabs>
          <w:tab w:val="left" w:pos="0"/>
          <w:tab w:val="left" w:pos="709"/>
        </w:tabs>
        <w:spacing w:before="60"/>
        <w:jc w:val="both"/>
        <w:rPr>
          <w:sz w:val="26"/>
          <w:szCs w:val="26"/>
          <w:shd w:val="clear" w:color="auto" w:fill="FFFFFF"/>
        </w:rPr>
      </w:pPr>
    </w:p>
    <w:p w14:paraId="7BA2CC3A" w14:textId="77777777" w:rsidR="00F94408" w:rsidRDefault="00F94408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2F81D8BD" w14:textId="77777777" w:rsidR="00F94408" w:rsidRDefault="00F94408">
      <w:pPr>
        <w:tabs>
          <w:tab w:val="left" w:pos="709"/>
        </w:tabs>
        <w:ind w:firstLine="142"/>
        <w:jc w:val="both"/>
        <w:rPr>
          <w:color w:val="FF0000"/>
        </w:rPr>
      </w:pPr>
    </w:p>
    <w:p w14:paraId="23649451" w14:textId="77777777" w:rsidR="00F94408" w:rsidRDefault="00F94408">
      <w:pPr>
        <w:tabs>
          <w:tab w:val="left" w:pos="0"/>
          <w:tab w:val="left" w:pos="709"/>
        </w:tabs>
        <w:spacing w:before="60"/>
        <w:jc w:val="both"/>
        <w:rPr>
          <w:shd w:val="clear" w:color="auto" w:fill="FF972F"/>
        </w:rPr>
      </w:pPr>
    </w:p>
    <w:p w14:paraId="649AB01B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1D62DCFE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74C4C64D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3BF8637F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430DCBCA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5C06F2B8" w14:textId="4490FD05" w:rsidR="00741482" w:rsidRDefault="00741482" w:rsidP="00E677C0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0C49B869" w14:textId="77777777" w:rsidR="002F066E" w:rsidRDefault="002F066E" w:rsidP="00E677C0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09A9398C" w14:textId="77777777" w:rsidR="002F066E" w:rsidRDefault="002F066E" w:rsidP="00E677C0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01F76498" w14:textId="77777777" w:rsidR="002F066E" w:rsidRDefault="002F066E" w:rsidP="00E677C0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05C864E5" w14:textId="77777777" w:rsidR="002F066E" w:rsidRDefault="002F066E" w:rsidP="00E677C0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0FEE5770" w14:textId="77777777" w:rsidR="002F066E" w:rsidRDefault="002F066E" w:rsidP="00E677C0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39AD93FA" w14:textId="77777777" w:rsidR="002F066E" w:rsidRDefault="002F066E" w:rsidP="00E677C0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3465E6E1" w14:textId="77777777" w:rsidR="002F066E" w:rsidRDefault="002F066E" w:rsidP="00E677C0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33809718" w14:textId="77777777" w:rsidR="00260D8E" w:rsidRPr="00112D2F" w:rsidRDefault="00260D8E" w:rsidP="00260D8E">
      <w:pPr>
        <w:tabs>
          <w:tab w:val="left" w:pos="709"/>
        </w:tabs>
        <w:rPr>
          <w:shd w:val="clear" w:color="auto" w:fill="FFFFFF"/>
        </w:rPr>
      </w:pPr>
    </w:p>
    <w:p w14:paraId="2A2FF1A0" w14:textId="77777777" w:rsidR="00F271CB" w:rsidRDefault="0023190C" w:rsidP="00260D8E">
      <w:pPr>
        <w:tabs>
          <w:tab w:val="left" w:pos="709"/>
        </w:tabs>
        <w:ind w:firstLine="142"/>
        <w:jc w:val="right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</w:t>
      </w:r>
    </w:p>
    <w:p w14:paraId="67313128" w14:textId="59DD51A2" w:rsidR="00260D8E" w:rsidRPr="00CB44D5" w:rsidRDefault="0023190C" w:rsidP="00260D8E">
      <w:pPr>
        <w:tabs>
          <w:tab w:val="left" w:pos="709"/>
        </w:tabs>
        <w:ind w:firstLine="142"/>
        <w:jc w:val="right"/>
        <w:rPr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</w:t>
      </w:r>
      <w:r w:rsidRPr="00CB44D5">
        <w:rPr>
          <w:shd w:val="clear" w:color="auto" w:fill="FFFFFF"/>
        </w:rPr>
        <w:t>Приложение</w:t>
      </w:r>
      <w:r w:rsidR="00260D8E" w:rsidRPr="00CB44D5">
        <w:rPr>
          <w:shd w:val="clear" w:color="auto" w:fill="FFFFFF"/>
        </w:rPr>
        <w:t xml:space="preserve"> </w:t>
      </w:r>
      <w:r w:rsidR="002F066E">
        <w:rPr>
          <w:shd w:val="clear" w:color="auto" w:fill="FFFFFF"/>
        </w:rPr>
        <w:t xml:space="preserve">№1 </w:t>
      </w:r>
      <w:r w:rsidR="00260D8E" w:rsidRPr="00CB44D5">
        <w:rPr>
          <w:shd w:val="clear" w:color="auto" w:fill="FFFFFF"/>
        </w:rPr>
        <w:t>к техническому заданию</w:t>
      </w:r>
    </w:p>
    <w:p w14:paraId="6537C9A2" w14:textId="77777777" w:rsidR="00260D8E" w:rsidRPr="00112D2F" w:rsidRDefault="00260D8E" w:rsidP="00260D8E">
      <w:pPr>
        <w:tabs>
          <w:tab w:val="left" w:pos="709"/>
        </w:tabs>
        <w:ind w:firstLine="142"/>
        <w:jc w:val="both"/>
        <w:rPr>
          <w:sz w:val="20"/>
          <w:szCs w:val="20"/>
          <w:shd w:val="clear" w:color="auto" w:fill="FFFFFF"/>
        </w:rPr>
      </w:pPr>
      <w:r w:rsidRPr="00112D2F">
        <w:rPr>
          <w:sz w:val="20"/>
          <w:szCs w:val="20"/>
          <w:shd w:val="clear" w:color="auto" w:fill="FFFFFF"/>
        </w:rPr>
        <w:t xml:space="preserve"> </w:t>
      </w:r>
    </w:p>
    <w:p w14:paraId="283F4097" w14:textId="636C532E" w:rsidR="00260D8E" w:rsidRDefault="00260D8E" w:rsidP="00260D8E">
      <w:pPr>
        <w:tabs>
          <w:tab w:val="left" w:pos="709"/>
        </w:tabs>
        <w:ind w:firstLine="142"/>
        <w:jc w:val="center"/>
        <w:rPr>
          <w:b/>
          <w:bCs/>
          <w:sz w:val="20"/>
          <w:szCs w:val="20"/>
          <w:shd w:val="clear" w:color="auto" w:fill="FFFFFF"/>
        </w:rPr>
      </w:pPr>
    </w:p>
    <w:p w14:paraId="32E9988C" w14:textId="77777777" w:rsidR="00F271CB" w:rsidRPr="00112D2F" w:rsidRDefault="00F271CB" w:rsidP="00F271CB">
      <w:pPr>
        <w:tabs>
          <w:tab w:val="left" w:pos="709"/>
        </w:tabs>
        <w:ind w:firstLine="142"/>
        <w:jc w:val="center"/>
        <w:rPr>
          <w:sz w:val="20"/>
          <w:szCs w:val="20"/>
          <w:shd w:val="clear" w:color="auto" w:fill="FFFFFF"/>
        </w:rPr>
      </w:pPr>
      <w:r w:rsidRPr="00112D2F">
        <w:rPr>
          <w:b/>
          <w:bCs/>
          <w:sz w:val="20"/>
          <w:szCs w:val="20"/>
          <w:shd w:val="clear" w:color="auto" w:fill="FFFFFF"/>
        </w:rPr>
        <w:t>СПЕЦИФИКАЦИЯ</w:t>
      </w:r>
    </w:p>
    <w:p w14:paraId="468E0176" w14:textId="77777777" w:rsidR="00F271CB" w:rsidRPr="00112D2F" w:rsidRDefault="00F271CB" w:rsidP="00F271CB">
      <w:pPr>
        <w:tabs>
          <w:tab w:val="left" w:pos="709"/>
        </w:tabs>
        <w:ind w:firstLine="142"/>
        <w:jc w:val="both"/>
        <w:rPr>
          <w:sz w:val="20"/>
          <w:szCs w:val="20"/>
          <w:shd w:val="clear" w:color="auto" w:fill="FFFFFF"/>
        </w:rPr>
      </w:pPr>
      <w:r w:rsidRPr="00112D2F">
        <w:rPr>
          <w:sz w:val="20"/>
          <w:szCs w:val="20"/>
          <w:shd w:val="clear" w:color="auto" w:fill="FFFFFF"/>
        </w:rPr>
        <w:tab/>
      </w:r>
      <w:r w:rsidRPr="00112D2F">
        <w:rPr>
          <w:sz w:val="20"/>
          <w:szCs w:val="20"/>
        </w:rPr>
        <w:t xml:space="preserve">   </w:t>
      </w:r>
    </w:p>
    <w:tbl>
      <w:tblPr>
        <w:tblW w:w="10868" w:type="dxa"/>
        <w:tblInd w:w="-1176" w:type="dxa"/>
        <w:tblLayout w:type="fixed"/>
        <w:tblLook w:val="04A0" w:firstRow="1" w:lastRow="0" w:firstColumn="1" w:lastColumn="0" w:noHBand="0" w:noVBand="1"/>
      </w:tblPr>
      <w:tblGrid>
        <w:gridCol w:w="462"/>
        <w:gridCol w:w="4253"/>
        <w:gridCol w:w="992"/>
        <w:gridCol w:w="1340"/>
        <w:gridCol w:w="1525"/>
        <w:gridCol w:w="2296"/>
      </w:tblGrid>
      <w:tr w:rsidR="00F271CB" w:rsidRPr="00112D2F" w14:paraId="096BC308" w14:textId="77777777" w:rsidTr="007D32C4">
        <w:trPr>
          <w:trHeight w:val="513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D419" w14:textId="77777777" w:rsidR="00F271CB" w:rsidRPr="00112D2F" w:rsidRDefault="00F271CB" w:rsidP="007D32C4">
            <w:pPr>
              <w:widowControl w:val="0"/>
              <w:rPr>
                <w:b/>
                <w:sz w:val="20"/>
                <w:szCs w:val="20"/>
              </w:rPr>
            </w:pPr>
            <w:r w:rsidRPr="00112D2F">
              <w:rPr>
                <w:b/>
                <w:sz w:val="20"/>
                <w:szCs w:val="20"/>
              </w:rPr>
              <w:t>п/н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7A0D0" w14:textId="77777777" w:rsidR="00F271CB" w:rsidRPr="00112D2F" w:rsidRDefault="00F271CB" w:rsidP="007D32C4">
            <w:pPr>
              <w:widowControl w:val="0"/>
              <w:rPr>
                <w:b/>
                <w:sz w:val="20"/>
                <w:szCs w:val="20"/>
              </w:rPr>
            </w:pPr>
            <w:r w:rsidRPr="00112D2F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154AF" w14:textId="77777777" w:rsidR="00F271CB" w:rsidRPr="00112D2F" w:rsidRDefault="00F271CB" w:rsidP="007D32C4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12D2F">
              <w:rPr>
                <w:b/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80A3" w14:textId="77777777" w:rsidR="00F271CB" w:rsidRPr="00112D2F" w:rsidRDefault="00F271CB" w:rsidP="007D32C4">
            <w:pPr>
              <w:widowControl w:val="0"/>
              <w:rPr>
                <w:b/>
                <w:sz w:val="20"/>
                <w:szCs w:val="20"/>
              </w:rPr>
            </w:pPr>
            <w:r w:rsidRPr="00112D2F">
              <w:rPr>
                <w:b/>
                <w:sz w:val="20"/>
                <w:szCs w:val="20"/>
              </w:rPr>
              <w:t xml:space="preserve"> Кол-</w:t>
            </w:r>
            <w:proofErr w:type="gramStart"/>
            <w:r w:rsidRPr="00112D2F">
              <w:rPr>
                <w:b/>
                <w:sz w:val="20"/>
                <w:szCs w:val="20"/>
              </w:rPr>
              <w:t>во .</w:t>
            </w:r>
            <w:proofErr w:type="gram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B67F" w14:textId="77777777" w:rsidR="00F271CB" w:rsidRPr="00112D2F" w:rsidRDefault="00F271CB" w:rsidP="007D32C4">
            <w:pPr>
              <w:widowControl w:val="0"/>
              <w:rPr>
                <w:b/>
                <w:sz w:val="20"/>
                <w:szCs w:val="20"/>
              </w:rPr>
            </w:pPr>
            <w:proofErr w:type="gramStart"/>
            <w:r w:rsidRPr="00112D2F">
              <w:rPr>
                <w:b/>
                <w:sz w:val="20"/>
                <w:szCs w:val="20"/>
              </w:rPr>
              <w:t>Цена ,</w:t>
            </w:r>
            <w:proofErr w:type="gramEnd"/>
            <w:r w:rsidRPr="00112D2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D2F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F256" w14:textId="77777777" w:rsidR="00F271CB" w:rsidRPr="00112D2F" w:rsidRDefault="00F271CB" w:rsidP="007D32C4">
            <w:pPr>
              <w:widowControl w:val="0"/>
              <w:rPr>
                <w:b/>
                <w:sz w:val="20"/>
                <w:szCs w:val="20"/>
              </w:rPr>
            </w:pPr>
            <w:r w:rsidRPr="00112D2F">
              <w:rPr>
                <w:b/>
                <w:sz w:val="20"/>
                <w:szCs w:val="20"/>
              </w:rPr>
              <w:t>Сумма, руб.</w:t>
            </w:r>
          </w:p>
        </w:tc>
      </w:tr>
      <w:tr w:rsidR="00F271CB" w:rsidRPr="00112D2F" w14:paraId="4588E9E1" w14:textId="77777777" w:rsidTr="007D32C4">
        <w:trPr>
          <w:trHeight w:val="385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5D211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 w:rsidRPr="00112D2F">
              <w:rPr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88694" w14:textId="77777777" w:rsidR="00F271CB" w:rsidRPr="00E337DF" w:rsidRDefault="00F271CB" w:rsidP="007D32C4">
            <w:pPr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E337D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Кожный антисептик на основе изопропилового спирта.</w:t>
            </w:r>
          </w:p>
          <w:p w14:paraId="204FC2A5" w14:textId="77777777" w:rsidR="00F271CB" w:rsidRPr="00E337DF" w:rsidRDefault="00F271CB" w:rsidP="007D32C4">
            <w:pPr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E337D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Дезинфицирующее средство, состав: пропанол-2 (изопропанол) 70±5%, вода, функциональные добавки, пероксида водорода 0,15±0,05%. Готовый состав.</w:t>
            </w:r>
          </w:p>
          <w:p w14:paraId="2EEAF68E" w14:textId="77777777" w:rsidR="00F271CB" w:rsidRPr="00E337DF" w:rsidRDefault="00F271CB" w:rsidP="007D32C4">
            <w:pPr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proofErr w:type="gramStart"/>
            <w:r w:rsidRPr="00E337D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Фасовка  Флакон</w:t>
            </w:r>
            <w:proofErr w:type="gramEnd"/>
            <w:r w:rsidRPr="00E337D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1 л с дозатором</w:t>
            </w:r>
          </w:p>
          <w:p w14:paraId="07016B6C" w14:textId="77777777" w:rsidR="00F271CB" w:rsidRPr="00112D2F" w:rsidRDefault="00F271CB" w:rsidP="007D32C4">
            <w:pPr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E337D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Назначение: Дезинфекция небольших площадей и труднодоступных поверхностей: проводится путем однократной обработки протиранием салфетками, обильно смоченными средством или орошением с помощью ручного распылителя с расстояния 30 см до полного увлажнения из расчета 50 мл/м². Максимальная допустимая площадь единовременно обрабатываемой поверхности должна быть не более 1/10 от общей площади помещения.</w:t>
            </w:r>
          </w:p>
          <w:p w14:paraId="5C82CCCC" w14:textId="77777777" w:rsidR="00F271CB" w:rsidRPr="00112D2F" w:rsidRDefault="00F271CB" w:rsidP="007D32C4">
            <w:pPr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Назначение средства: для обеззараживания воды в плавательных бассейнах.</w:t>
            </w:r>
          </w:p>
          <w:p w14:paraId="20F7A1A7" w14:textId="77777777" w:rsidR="00F271CB" w:rsidRPr="00112D2F" w:rsidRDefault="00F271CB" w:rsidP="007D32C4">
            <w:pPr>
              <w:rPr>
                <w:sz w:val="20"/>
                <w:szCs w:val="20"/>
              </w:rPr>
            </w:pPr>
            <w:r w:rsidRPr="00112D2F">
              <w:rPr>
                <w:sz w:val="20"/>
                <w:szCs w:val="20"/>
              </w:rPr>
              <w:t xml:space="preserve">Наличие декларации о соответствии, свидетельства о государственной регистрации, паспорта </w:t>
            </w:r>
            <w:proofErr w:type="gramStart"/>
            <w:r w:rsidRPr="00112D2F">
              <w:rPr>
                <w:sz w:val="20"/>
                <w:szCs w:val="20"/>
              </w:rPr>
              <w:t>безопасности ,</w:t>
            </w:r>
            <w:proofErr w:type="gramEnd"/>
            <w:r w:rsidRPr="00112D2F">
              <w:rPr>
                <w:sz w:val="20"/>
                <w:szCs w:val="20"/>
              </w:rPr>
              <w:t xml:space="preserve"> экспертной гигиенической оценки о соответствии единым санитарно-эпидемиологическим и гигиеническим требованиям (предоставляются в составе заявки)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13A97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531922A" w14:textId="6A9F146E" w:rsidR="00F271CB" w:rsidRPr="0067505E" w:rsidRDefault="00AE1DD3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271CB">
              <w:rPr>
                <w:sz w:val="20"/>
                <w:szCs w:val="20"/>
              </w:rPr>
              <w:t>20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30E5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536,28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A0A6" w14:textId="0094B6FE" w:rsidR="00F271CB" w:rsidRPr="00112D2F" w:rsidRDefault="00AE1DD3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386 121,</w:t>
            </w:r>
            <w:r w:rsidR="00F271CB">
              <w:rPr>
                <w:sz w:val="20"/>
                <w:szCs w:val="20"/>
              </w:rPr>
              <w:t>60</w:t>
            </w:r>
          </w:p>
        </w:tc>
      </w:tr>
      <w:tr w:rsidR="00F271CB" w:rsidRPr="00112D2F" w14:paraId="46EA5E79" w14:textId="77777777" w:rsidTr="007D32C4">
        <w:trPr>
          <w:trHeight w:val="181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133F5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 w:rsidRPr="00112D2F">
              <w:rPr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301F6" w14:textId="77777777" w:rsidR="00F271CB" w:rsidRPr="00E337DF" w:rsidRDefault="00F271CB" w:rsidP="007D32C4">
            <w:pPr>
              <w:rPr>
                <w:sz w:val="20"/>
                <w:szCs w:val="20"/>
              </w:rPr>
            </w:pPr>
            <w:r w:rsidRPr="00E337DF">
              <w:rPr>
                <w:sz w:val="20"/>
                <w:szCs w:val="20"/>
              </w:rPr>
              <w:t xml:space="preserve">Универсальное </w:t>
            </w:r>
            <w:proofErr w:type="spellStart"/>
            <w:r w:rsidRPr="00E337DF">
              <w:rPr>
                <w:sz w:val="20"/>
                <w:szCs w:val="20"/>
              </w:rPr>
              <w:t>низкопенное</w:t>
            </w:r>
            <w:proofErr w:type="spellEnd"/>
            <w:r w:rsidRPr="00E337DF">
              <w:rPr>
                <w:sz w:val="20"/>
                <w:szCs w:val="20"/>
              </w:rPr>
              <w:t xml:space="preserve"> моющее средство с дезинфицирующим эффектом на основе ЧАС.           СОСТАВ: Вода, НПАВ 5-15%, бензалкония хлорид &lt;5%,</w:t>
            </w:r>
          </w:p>
          <w:p w14:paraId="595F30E7" w14:textId="77777777" w:rsidR="00F271CB" w:rsidRPr="00E337DF" w:rsidRDefault="00F271CB" w:rsidP="007D32C4">
            <w:pPr>
              <w:rPr>
                <w:sz w:val="20"/>
                <w:szCs w:val="20"/>
              </w:rPr>
            </w:pPr>
            <w:r w:rsidRPr="00E337DF">
              <w:rPr>
                <w:sz w:val="20"/>
                <w:szCs w:val="20"/>
              </w:rPr>
              <w:t xml:space="preserve">краситель.  Назначение: Средство способно удалять основные виды загрязнений со всех типов твердых поверхностей и обладает широким антимикробным действием, уничтожая бактерии и грибки. </w:t>
            </w:r>
          </w:p>
          <w:p w14:paraId="33E3F565" w14:textId="77777777" w:rsidR="00F271CB" w:rsidRPr="00E337DF" w:rsidRDefault="00F271CB" w:rsidP="007D32C4">
            <w:pPr>
              <w:rPr>
                <w:sz w:val="20"/>
                <w:szCs w:val="20"/>
              </w:rPr>
            </w:pPr>
            <w:r w:rsidRPr="00E337DF">
              <w:rPr>
                <w:sz w:val="20"/>
                <w:szCs w:val="20"/>
              </w:rPr>
              <w:t xml:space="preserve">      Это средство может использоваться для комплексной уборки помещений, включая мытье полов, стен, лестниц, дверей, сантехники и других поверхностей. Его можно применять как вручную, так и с помощью механизированных средств.  </w:t>
            </w:r>
          </w:p>
          <w:p w14:paraId="4B49F79C" w14:textId="77777777" w:rsidR="00F271CB" w:rsidRPr="00112D2F" w:rsidRDefault="00F271CB" w:rsidP="007D32C4">
            <w:pPr>
              <w:rPr>
                <w:sz w:val="20"/>
                <w:szCs w:val="20"/>
              </w:rPr>
            </w:pPr>
            <w:r w:rsidRPr="00E337DF">
              <w:rPr>
                <w:sz w:val="20"/>
                <w:szCs w:val="20"/>
              </w:rPr>
              <w:t>Фасовка: канистра 5 л</w:t>
            </w:r>
          </w:p>
          <w:p w14:paraId="6FAD064B" w14:textId="77777777" w:rsidR="00F271CB" w:rsidRPr="00112D2F" w:rsidRDefault="00F271CB" w:rsidP="007D32C4">
            <w:pPr>
              <w:rPr>
                <w:sz w:val="20"/>
                <w:szCs w:val="20"/>
              </w:rPr>
            </w:pPr>
            <w:r w:rsidRPr="00112D2F">
              <w:rPr>
                <w:sz w:val="20"/>
                <w:szCs w:val="20"/>
              </w:rPr>
              <w:t>Наличие паспорта безопасности, свидетельства о государственной регистрации, экспертной гигиенической оценки о соответствии единым санитарно-эпидемиологическим и гигиеническим требованиям (предоставляются в составе заявки)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7574B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F3CAF63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4C53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287,32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BA3C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14 366,00</w:t>
            </w:r>
          </w:p>
        </w:tc>
      </w:tr>
      <w:tr w:rsidR="00F271CB" w:rsidRPr="00112D2F" w14:paraId="39C97EC9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71728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 w:rsidRPr="00B54DB2">
              <w:rPr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03325" w14:textId="77777777" w:rsidR="00F271CB" w:rsidRPr="00E337DF" w:rsidRDefault="00F271CB" w:rsidP="007D32C4">
            <w:pPr>
              <w:rPr>
                <w:sz w:val="20"/>
                <w:szCs w:val="20"/>
              </w:rPr>
            </w:pPr>
            <w:r w:rsidRPr="00E337DF">
              <w:rPr>
                <w:sz w:val="20"/>
                <w:szCs w:val="20"/>
              </w:rPr>
              <w:t xml:space="preserve">Моющее </w:t>
            </w:r>
            <w:proofErr w:type="spellStart"/>
            <w:r w:rsidRPr="00E337DF">
              <w:rPr>
                <w:sz w:val="20"/>
                <w:szCs w:val="20"/>
              </w:rPr>
              <w:t>низкопенное</w:t>
            </w:r>
            <w:proofErr w:type="spellEnd"/>
            <w:r w:rsidRPr="00E337DF">
              <w:rPr>
                <w:sz w:val="20"/>
                <w:szCs w:val="20"/>
              </w:rPr>
              <w:t xml:space="preserve"> средство с осветляющим эффектом. Восстановление белых и светлых полов. Назначение: для мытья и восстановления белых и светлых полов. Это щелочное моющее средство с </w:t>
            </w:r>
            <w:r w:rsidRPr="00E337DF">
              <w:rPr>
                <w:sz w:val="20"/>
                <w:szCs w:val="20"/>
              </w:rPr>
              <w:lastRenderedPageBreak/>
              <w:t xml:space="preserve">низким пенообразованием и отбеливающим эффектом. Оно способно удалять атмосферные, почвенные и органические загрязнения, включая застарелые въевшиеся загрязнения. </w:t>
            </w:r>
          </w:p>
          <w:p w14:paraId="2536F593" w14:textId="77777777" w:rsidR="00F271CB" w:rsidRPr="00E337DF" w:rsidRDefault="00F271CB" w:rsidP="007D32C4">
            <w:pPr>
              <w:rPr>
                <w:sz w:val="20"/>
                <w:szCs w:val="20"/>
              </w:rPr>
            </w:pPr>
            <w:r w:rsidRPr="00E337DF">
              <w:rPr>
                <w:sz w:val="20"/>
                <w:szCs w:val="20"/>
              </w:rPr>
              <w:t xml:space="preserve">   Основная функция заключается в отбеливании светлых напольных покрытий и возвращении свежего вида полам, которые потемнели со временем. </w:t>
            </w:r>
          </w:p>
          <w:p w14:paraId="4877C7CB" w14:textId="77777777" w:rsidR="00F271CB" w:rsidRPr="00E337DF" w:rsidRDefault="00F271CB" w:rsidP="007D32C4">
            <w:pPr>
              <w:rPr>
                <w:sz w:val="20"/>
                <w:szCs w:val="20"/>
              </w:rPr>
            </w:pPr>
            <w:r w:rsidRPr="00E337DF">
              <w:rPr>
                <w:sz w:val="20"/>
                <w:szCs w:val="20"/>
              </w:rPr>
              <w:t xml:space="preserve"> Подходит для мытья ручным и механизированным способом </w:t>
            </w:r>
            <w:proofErr w:type="spellStart"/>
            <w:r w:rsidRPr="00E337DF">
              <w:rPr>
                <w:sz w:val="20"/>
                <w:szCs w:val="20"/>
              </w:rPr>
              <w:t>щелочестойких</w:t>
            </w:r>
            <w:proofErr w:type="spellEnd"/>
            <w:r w:rsidRPr="00E337DF">
              <w:rPr>
                <w:sz w:val="20"/>
                <w:szCs w:val="20"/>
              </w:rPr>
              <w:t xml:space="preserve"> напольных покрытий.   При проведении ежедневной уборки смывание не </w:t>
            </w:r>
            <w:proofErr w:type="gramStart"/>
            <w:r w:rsidRPr="00E337DF">
              <w:rPr>
                <w:sz w:val="20"/>
                <w:szCs w:val="20"/>
              </w:rPr>
              <w:t>требуется,  при</w:t>
            </w:r>
            <w:proofErr w:type="gramEnd"/>
            <w:r w:rsidRPr="00E337DF">
              <w:rPr>
                <w:sz w:val="20"/>
                <w:szCs w:val="20"/>
              </w:rPr>
              <w:t xml:space="preserve"> проведении генеральной уборки следует смыть водой.  СОСТАВ: Вода, щелочные компоненты, </w:t>
            </w:r>
            <w:proofErr w:type="gramStart"/>
            <w:r w:rsidRPr="00E337DF">
              <w:rPr>
                <w:sz w:val="20"/>
                <w:szCs w:val="20"/>
              </w:rPr>
              <w:t>АПАВ&lt;</w:t>
            </w:r>
            <w:proofErr w:type="gramEnd"/>
            <w:r w:rsidRPr="00E337DF">
              <w:rPr>
                <w:sz w:val="20"/>
                <w:szCs w:val="20"/>
              </w:rPr>
              <w:t>5%,</w:t>
            </w:r>
          </w:p>
          <w:p w14:paraId="363883D9" w14:textId="77777777" w:rsidR="00F271CB" w:rsidRPr="00E337DF" w:rsidRDefault="00F271CB" w:rsidP="007D32C4">
            <w:pPr>
              <w:rPr>
                <w:sz w:val="20"/>
                <w:szCs w:val="20"/>
              </w:rPr>
            </w:pPr>
            <w:proofErr w:type="gramStart"/>
            <w:r w:rsidRPr="00E337DF">
              <w:rPr>
                <w:sz w:val="20"/>
                <w:szCs w:val="20"/>
              </w:rPr>
              <w:t>ЭДТА&lt;</w:t>
            </w:r>
            <w:proofErr w:type="gramEnd"/>
            <w:r w:rsidRPr="00E337DF">
              <w:rPr>
                <w:sz w:val="20"/>
                <w:szCs w:val="20"/>
              </w:rPr>
              <w:t xml:space="preserve">5%, </w:t>
            </w:r>
            <w:proofErr w:type="gramStart"/>
            <w:r w:rsidRPr="00E337DF">
              <w:rPr>
                <w:sz w:val="20"/>
                <w:szCs w:val="20"/>
              </w:rPr>
              <w:t>НПАВ&lt;</w:t>
            </w:r>
            <w:proofErr w:type="gramEnd"/>
            <w:r w:rsidRPr="00E337DF">
              <w:rPr>
                <w:sz w:val="20"/>
                <w:szCs w:val="20"/>
              </w:rPr>
              <w:t xml:space="preserve">5%.                            </w:t>
            </w:r>
          </w:p>
          <w:p w14:paraId="3126F227" w14:textId="77777777" w:rsidR="00F271CB" w:rsidRPr="00112D2F" w:rsidRDefault="00F271CB" w:rsidP="007D32C4">
            <w:pPr>
              <w:rPr>
                <w:sz w:val="20"/>
                <w:szCs w:val="20"/>
              </w:rPr>
            </w:pPr>
            <w:proofErr w:type="gramStart"/>
            <w:r w:rsidRPr="00E337DF">
              <w:rPr>
                <w:sz w:val="20"/>
                <w:szCs w:val="20"/>
              </w:rPr>
              <w:t>Фасовка :</w:t>
            </w:r>
            <w:proofErr w:type="gramEnd"/>
            <w:r w:rsidRPr="00E337DF">
              <w:rPr>
                <w:sz w:val="20"/>
                <w:szCs w:val="20"/>
              </w:rPr>
              <w:t xml:space="preserve"> канистра 5 л</w:t>
            </w:r>
          </w:p>
          <w:p w14:paraId="3E247F3C" w14:textId="77777777" w:rsidR="00F271CB" w:rsidRPr="00112D2F" w:rsidRDefault="00F271CB" w:rsidP="007D32C4">
            <w:pPr>
              <w:rPr>
                <w:sz w:val="20"/>
                <w:szCs w:val="20"/>
              </w:rPr>
            </w:pPr>
            <w:r w:rsidRPr="00112D2F">
              <w:rPr>
                <w:sz w:val="20"/>
                <w:szCs w:val="20"/>
              </w:rPr>
              <w:t>Наличие паспорта безопасности, свидетельства о государственной регистрации, (предоставляются в составе заявки)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1FC10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lastRenderedPageBreak/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2D9FAE6E" w14:textId="28DE540B" w:rsidR="00F271CB" w:rsidRPr="00304B85" w:rsidRDefault="00042985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89C6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285,36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6CA3" w14:textId="7335D577" w:rsidR="00F271CB" w:rsidRPr="00112D2F" w:rsidRDefault="00042985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218 300,40</w:t>
            </w:r>
          </w:p>
        </w:tc>
      </w:tr>
      <w:tr w:rsidR="00F271CB" w:rsidRPr="00112D2F" w14:paraId="74C858EA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1A922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 w:rsidRPr="00B54DB2">
              <w:rPr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23518" w14:textId="77777777" w:rsidR="00F271CB" w:rsidRPr="00E337DF" w:rsidRDefault="00F271CB" w:rsidP="007D32C4">
            <w:pPr>
              <w:rPr>
                <w:sz w:val="20"/>
                <w:szCs w:val="20"/>
              </w:rPr>
            </w:pPr>
            <w:r w:rsidRPr="00E337DF">
              <w:rPr>
                <w:sz w:val="20"/>
                <w:szCs w:val="20"/>
              </w:rPr>
              <w:t>Щелочное средство для мытья и отбеливания поверхностей с дезинфицирующим эффектом на основе активного хлора. Оно эффективно удаляет растительные и животные жиры, масляные и белковые загрязнения, а также отбеливает поверхности. Обладающее антибактериальным и противогрибковым действием, уничтожая микроорганизмы.</w:t>
            </w:r>
          </w:p>
          <w:p w14:paraId="560BDF51" w14:textId="77777777" w:rsidR="00F271CB" w:rsidRPr="00E337DF" w:rsidRDefault="00F271CB" w:rsidP="007D32C4">
            <w:pPr>
              <w:rPr>
                <w:sz w:val="20"/>
                <w:szCs w:val="20"/>
              </w:rPr>
            </w:pPr>
            <w:r w:rsidRPr="00E337DF">
              <w:rPr>
                <w:sz w:val="20"/>
                <w:szCs w:val="20"/>
              </w:rPr>
              <w:t xml:space="preserve">Подходит для использования на любых </w:t>
            </w:r>
            <w:proofErr w:type="spellStart"/>
            <w:r w:rsidRPr="00E337DF">
              <w:rPr>
                <w:sz w:val="20"/>
                <w:szCs w:val="20"/>
              </w:rPr>
              <w:t>щелочестойких</w:t>
            </w:r>
            <w:proofErr w:type="spellEnd"/>
            <w:r w:rsidRPr="00E337DF">
              <w:rPr>
                <w:sz w:val="20"/>
                <w:szCs w:val="20"/>
              </w:rPr>
              <w:t xml:space="preserve"> и </w:t>
            </w:r>
            <w:proofErr w:type="spellStart"/>
            <w:r w:rsidRPr="00E337DF">
              <w:rPr>
                <w:sz w:val="20"/>
                <w:szCs w:val="20"/>
              </w:rPr>
              <w:t>хлоростойких</w:t>
            </w:r>
            <w:proofErr w:type="spellEnd"/>
            <w:r w:rsidRPr="00E337DF">
              <w:rPr>
                <w:sz w:val="20"/>
                <w:szCs w:val="20"/>
              </w:rPr>
              <w:t xml:space="preserve"> поверхностях. </w:t>
            </w:r>
            <w:proofErr w:type="gramStart"/>
            <w:r w:rsidRPr="00E337DF">
              <w:rPr>
                <w:sz w:val="20"/>
                <w:szCs w:val="20"/>
              </w:rPr>
              <w:t>Концентрат(</w:t>
            </w:r>
            <w:proofErr w:type="gramEnd"/>
            <w:r w:rsidRPr="00E337DF">
              <w:rPr>
                <w:sz w:val="20"/>
                <w:szCs w:val="20"/>
              </w:rPr>
              <w:t>1:200) СОСТАВ:</w:t>
            </w:r>
          </w:p>
          <w:p w14:paraId="2083121A" w14:textId="77777777" w:rsidR="00F271CB" w:rsidRPr="00E337DF" w:rsidRDefault="00F271CB" w:rsidP="007D32C4">
            <w:pPr>
              <w:rPr>
                <w:sz w:val="20"/>
                <w:szCs w:val="20"/>
              </w:rPr>
            </w:pPr>
            <w:r w:rsidRPr="00E337DF">
              <w:rPr>
                <w:sz w:val="20"/>
                <w:szCs w:val="20"/>
              </w:rPr>
              <w:t xml:space="preserve">вода, гипохлорит натрия &lt;5%, стабилизатор, фосфонаты &lt;5%.  </w:t>
            </w:r>
          </w:p>
          <w:p w14:paraId="5F5A2398" w14:textId="77777777" w:rsidR="00F271CB" w:rsidRDefault="00F271CB" w:rsidP="007D32C4">
            <w:pPr>
              <w:rPr>
                <w:sz w:val="20"/>
                <w:szCs w:val="20"/>
              </w:rPr>
            </w:pPr>
            <w:r w:rsidRPr="00E337DF">
              <w:rPr>
                <w:sz w:val="20"/>
                <w:szCs w:val="20"/>
              </w:rPr>
              <w:t>Фасовка: канистра 5л</w:t>
            </w:r>
          </w:p>
          <w:p w14:paraId="2014683F" w14:textId="77777777" w:rsidR="00F271CB" w:rsidRDefault="00F271CB" w:rsidP="007D32C4">
            <w:pPr>
              <w:rPr>
                <w:sz w:val="20"/>
                <w:szCs w:val="20"/>
              </w:rPr>
            </w:pPr>
          </w:p>
          <w:p w14:paraId="49EFED30" w14:textId="77777777" w:rsidR="00F271CB" w:rsidRDefault="00F271CB" w:rsidP="007D32C4">
            <w:pPr>
              <w:rPr>
                <w:sz w:val="20"/>
                <w:szCs w:val="20"/>
              </w:rPr>
            </w:pPr>
          </w:p>
          <w:p w14:paraId="146B1C0A" w14:textId="77777777" w:rsidR="00F271CB" w:rsidRPr="00112D2F" w:rsidRDefault="00F271CB" w:rsidP="007D32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112D2F">
              <w:rPr>
                <w:sz w:val="20"/>
                <w:szCs w:val="20"/>
              </w:rPr>
              <w:t>свидетельства</w:t>
            </w:r>
            <w:proofErr w:type="spellEnd"/>
            <w:r w:rsidRPr="00112D2F">
              <w:rPr>
                <w:sz w:val="20"/>
                <w:szCs w:val="20"/>
              </w:rPr>
              <w:t xml:space="preserve"> о государственной регистрации, паспорта безопасности (предоставляются в составе заявки)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F57B0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0973F3A7" w14:textId="47553596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3989">
              <w:rPr>
                <w:sz w:val="20"/>
                <w:szCs w:val="20"/>
              </w:rPr>
              <w:t>35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F2C2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217,78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D2F1" w14:textId="1F72BC24" w:rsidR="00F271CB" w:rsidRPr="00112D2F" w:rsidRDefault="007F3989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116 512,30</w:t>
            </w:r>
          </w:p>
        </w:tc>
      </w:tr>
      <w:tr w:rsidR="00F271CB" w:rsidRPr="00112D2F" w14:paraId="3D334BC9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80264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 w:rsidRPr="00B54DB2">
              <w:rPr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09A0E" w14:textId="77777777" w:rsidR="00F271CB" w:rsidRDefault="00F271CB" w:rsidP="007D3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01381">
              <w:rPr>
                <w:sz w:val="20"/>
                <w:szCs w:val="20"/>
              </w:rPr>
              <w:t>ниверсальное средство для уборки в виде крема, которое эффективно очищает въевшиеся и застарелые загрязнения без царапин и повреждений.</w:t>
            </w:r>
          </w:p>
          <w:p w14:paraId="32330239" w14:textId="77777777" w:rsidR="00F271CB" w:rsidRDefault="00F271CB" w:rsidP="007D32C4">
            <w:pPr>
              <w:rPr>
                <w:sz w:val="20"/>
                <w:szCs w:val="20"/>
              </w:rPr>
            </w:pPr>
            <w:r w:rsidRPr="00D01381">
              <w:rPr>
                <w:sz w:val="20"/>
                <w:szCs w:val="20"/>
              </w:rPr>
              <w:t>Состав: менее 5% анионные ПАВ, менее 5% неионогенные ПАВ, менее 5% мыло, менее 5% консерванты, менее 5% отдушка, менее 5% гераниол, менее 5% лимонен, менее 5% линалоол. Прочие компоненты: натуральные чистящие микрокристаллы.</w:t>
            </w:r>
            <w:r>
              <w:rPr>
                <w:sz w:val="20"/>
                <w:szCs w:val="20"/>
              </w:rPr>
              <w:t xml:space="preserve"> Фасовка 0,5л</w:t>
            </w:r>
          </w:p>
          <w:p w14:paraId="69E91733" w14:textId="77777777" w:rsidR="00F271CB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  <w:p w14:paraId="2E2BFF35" w14:textId="77777777" w:rsidR="00F271CB" w:rsidRPr="00112D2F" w:rsidRDefault="00F271CB" w:rsidP="007D32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A5B82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01C58078" w14:textId="2CEED90C" w:rsidR="00F271CB" w:rsidRPr="008A2AA1" w:rsidRDefault="00254881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20D6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6FC9" w14:textId="14D7FCF8" w:rsidR="00F271CB" w:rsidRPr="00112D2F" w:rsidRDefault="00254881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100 640</w:t>
            </w:r>
            <w:r w:rsidR="00F271CB">
              <w:rPr>
                <w:sz w:val="20"/>
                <w:szCs w:val="20"/>
              </w:rPr>
              <w:t>,00</w:t>
            </w:r>
          </w:p>
        </w:tc>
      </w:tr>
      <w:tr w:rsidR="00F271CB" w:rsidRPr="00112D2F" w14:paraId="720C4D23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F28B8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 w:rsidRPr="00B54DB2">
              <w:rPr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A1EB8" w14:textId="77777777" w:rsidR="00F271CB" w:rsidRPr="008A2AA1" w:rsidRDefault="00F271CB" w:rsidP="007D32C4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8A2AA1">
              <w:rPr>
                <w:sz w:val="22"/>
                <w:szCs w:val="22"/>
              </w:rPr>
              <w:t>Чистящий порошок 400 г</w:t>
            </w:r>
            <w:r w:rsidRPr="008A2AA1">
              <w:rPr>
                <w:rFonts w:ascii="Cambria" w:eastAsia="Calibri" w:hAnsi="Cambria"/>
                <w:sz w:val="20"/>
                <w:szCs w:val="20"/>
              </w:rPr>
              <w:t xml:space="preserve"> Препарат для абразивной чистки различных кухонных и других поверхностей. Чистящий порошок обладает дезинфицирующим эффектом, не содержит агрессивных компонентов. В состав входит натуральная мраморная крошка.</w:t>
            </w:r>
            <w:r w:rsidRPr="008A2AA1">
              <w:rPr>
                <w:rFonts w:ascii="Cambria" w:eastAsia="Calibri" w:hAnsi="Cambria" w:cs="Arial Unicode MS"/>
                <w:sz w:val="20"/>
                <w:szCs w:val="20"/>
              </w:rPr>
              <w:t xml:space="preserve"> Чистящее средство предназначено для очистки от свежих и застарелых загрязнений с ванн, унитазов, раковин, моек, кафеля. Обладает отбеливающим </w:t>
            </w:r>
            <w:r w:rsidRPr="008A2AA1">
              <w:rPr>
                <w:rFonts w:ascii="Cambria" w:eastAsia="Calibri" w:hAnsi="Cambria" w:cs="Arial Unicode MS"/>
                <w:sz w:val="20"/>
                <w:szCs w:val="20"/>
              </w:rPr>
              <w:lastRenderedPageBreak/>
              <w:t>эффектом. </w:t>
            </w:r>
            <w:r w:rsidRPr="008A2AA1">
              <w:rPr>
                <w:rFonts w:ascii="Cambria" w:eastAsia="Calibri" w:hAnsi="Cambria" w:cs="Arial Unicode MS"/>
                <w:sz w:val="20"/>
                <w:szCs w:val="20"/>
              </w:rPr>
              <w:br/>
              <w:t>Эффективно очищает пригоревший жир, пятна от кофе, чая на фаянсе, фарфоре, керамике, эмали, металле. </w:t>
            </w:r>
            <w:r w:rsidRPr="008A2AA1">
              <w:rPr>
                <w:rFonts w:ascii="Cambria" w:eastAsia="Calibri" w:hAnsi="Cambria" w:cs="Arial Unicode MS"/>
                <w:sz w:val="20"/>
                <w:szCs w:val="20"/>
              </w:rPr>
              <w:br/>
              <w:t>Глубоко очищает поверхности, удаляет 99,9 % бактерий</w:t>
            </w:r>
          </w:p>
          <w:p w14:paraId="6E7946B1" w14:textId="77777777" w:rsidR="00F271CB" w:rsidRPr="008A2AA1" w:rsidRDefault="00F271CB" w:rsidP="007D32C4">
            <w:pPr>
              <w:ind w:left="851" w:hanging="851"/>
              <w:rPr>
                <w:rFonts w:ascii="Cambria" w:eastAsia="Calibri" w:hAnsi="Cambria" w:cs="Arial Unicode MS"/>
                <w:sz w:val="20"/>
                <w:szCs w:val="20"/>
              </w:rPr>
            </w:pPr>
            <w:r w:rsidRPr="008A2AA1">
              <w:rPr>
                <w:rFonts w:ascii="Cambria" w:eastAsia="Calibri" w:hAnsi="Cambria" w:cs="Arial Unicode MS"/>
                <w:b/>
                <w:sz w:val="20"/>
                <w:szCs w:val="20"/>
              </w:rPr>
              <w:t>Состав:</w:t>
            </w:r>
            <w:r w:rsidRPr="008A2AA1">
              <w:rPr>
                <w:rFonts w:ascii="Cambria" w:eastAsia="Calibri" w:hAnsi="Cambria" w:cs="Arial Unicode MS"/>
                <w:sz w:val="20"/>
                <w:szCs w:val="20"/>
              </w:rPr>
              <w:t xml:space="preserve"> природный молотый мрамор, сода, сульфат натрия, хлорсодержащий </w:t>
            </w:r>
            <w:proofErr w:type="gramStart"/>
            <w:r w:rsidRPr="008A2AA1">
              <w:rPr>
                <w:rFonts w:ascii="Cambria" w:eastAsia="Calibri" w:hAnsi="Cambria" w:cs="Arial Unicode MS"/>
                <w:sz w:val="20"/>
                <w:szCs w:val="20"/>
              </w:rPr>
              <w:t>компонент,  АПАВ</w:t>
            </w:r>
            <w:proofErr w:type="gramEnd"/>
            <w:r w:rsidRPr="008A2AA1">
              <w:rPr>
                <w:rFonts w:ascii="Cambria" w:eastAsia="Calibri" w:hAnsi="Cambria" w:cs="Arial Unicode MS"/>
                <w:sz w:val="20"/>
                <w:szCs w:val="20"/>
              </w:rPr>
              <w:t xml:space="preserve"> менее 5%, парфюмерная композиция.</w:t>
            </w:r>
            <w:r w:rsidRPr="008A2AA1">
              <w:rPr>
                <w:rFonts w:ascii="Cambria" w:eastAsia="Calibri" w:hAnsi="Cambria" w:cs="Arial Unicode MS"/>
                <w:sz w:val="20"/>
                <w:szCs w:val="20"/>
              </w:rPr>
              <w:tab/>
              <w:t xml:space="preserve"> </w:t>
            </w:r>
          </w:p>
          <w:p w14:paraId="3D99E9F0" w14:textId="77777777" w:rsidR="00F271CB" w:rsidRDefault="00F271CB" w:rsidP="007D32C4">
            <w:pPr>
              <w:rPr>
                <w:sz w:val="22"/>
                <w:szCs w:val="22"/>
              </w:rPr>
            </w:pPr>
            <w:r w:rsidRPr="008A2AA1">
              <w:rPr>
                <w:sz w:val="22"/>
                <w:szCs w:val="22"/>
              </w:rPr>
              <w:t>Тара: пластиковая банка с крышкой 400 г</w:t>
            </w:r>
          </w:p>
          <w:p w14:paraId="54B07CEB" w14:textId="77777777" w:rsidR="00F271CB" w:rsidRDefault="00F271CB" w:rsidP="007D32C4">
            <w:pPr>
              <w:rPr>
                <w:sz w:val="22"/>
                <w:szCs w:val="22"/>
              </w:rPr>
            </w:pPr>
            <w:r w:rsidRPr="008A2AA1">
              <w:rPr>
                <w:sz w:val="22"/>
                <w:szCs w:val="22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  <w:p w14:paraId="11B53052" w14:textId="77777777" w:rsidR="00F271CB" w:rsidRPr="00112D2F" w:rsidRDefault="00F271CB" w:rsidP="007D32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B714F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кг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2506D465" w14:textId="391AE1A6" w:rsidR="00F271CB" w:rsidRPr="00112D2F" w:rsidRDefault="0027579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E15D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318,82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68E0" w14:textId="67D2590F" w:rsidR="00F271CB" w:rsidRPr="00112D2F" w:rsidRDefault="0027579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38 896,04</w:t>
            </w:r>
          </w:p>
        </w:tc>
      </w:tr>
      <w:tr w:rsidR="00F271CB" w:rsidRPr="00112D2F" w14:paraId="6F2B7206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829E7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C7C3A" w14:textId="77777777" w:rsidR="00F271CB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 xml:space="preserve">Универсальное </w:t>
            </w:r>
            <w:proofErr w:type="spellStart"/>
            <w:r w:rsidRPr="008A2AA1">
              <w:rPr>
                <w:sz w:val="20"/>
                <w:szCs w:val="20"/>
              </w:rPr>
              <w:t>низкопенное</w:t>
            </w:r>
            <w:proofErr w:type="spellEnd"/>
            <w:r w:rsidRPr="008A2AA1">
              <w:rPr>
                <w:sz w:val="20"/>
                <w:szCs w:val="20"/>
              </w:rPr>
              <w:t xml:space="preserve"> кислотное чистящее средство. Средство предназначено для ежедневной поддерживающей уборки.  Безвреден для акрила, хромированных, никелированных поверхностей.   Средство эффективно удаляет известковый и мыльный налет, придаёт блеск поверхностям, поддерживает чистоту между уборками, замедляя оседание грязи на поверхности. В состав средства входит вещество ЧАС (четвертичные аммониевые соединения), которое обладает выраженным антимикробным эффектом.  </w:t>
            </w:r>
            <w:proofErr w:type="spellStart"/>
            <w:proofErr w:type="gramStart"/>
            <w:r w:rsidRPr="008A2AA1">
              <w:rPr>
                <w:sz w:val="20"/>
                <w:szCs w:val="20"/>
              </w:rPr>
              <w:t>Состав:вода</w:t>
            </w:r>
            <w:proofErr w:type="spellEnd"/>
            <w:proofErr w:type="gramEnd"/>
            <w:r w:rsidRPr="008A2AA1">
              <w:rPr>
                <w:sz w:val="20"/>
                <w:szCs w:val="20"/>
              </w:rPr>
              <w:t xml:space="preserve">, лимонная кислота, </w:t>
            </w:r>
            <w:proofErr w:type="gramStart"/>
            <w:r w:rsidRPr="008A2AA1">
              <w:rPr>
                <w:sz w:val="20"/>
                <w:szCs w:val="20"/>
              </w:rPr>
              <w:t>НПАВ&lt;</w:t>
            </w:r>
            <w:proofErr w:type="gramEnd"/>
            <w:r w:rsidRPr="008A2AA1">
              <w:rPr>
                <w:sz w:val="20"/>
                <w:szCs w:val="20"/>
              </w:rPr>
              <w:t xml:space="preserve">5%, гликолевые </w:t>
            </w:r>
            <w:proofErr w:type="gramStart"/>
            <w:r w:rsidRPr="008A2AA1">
              <w:rPr>
                <w:sz w:val="20"/>
                <w:szCs w:val="20"/>
              </w:rPr>
              <w:t>эфиры&lt;</w:t>
            </w:r>
            <w:proofErr w:type="gramEnd"/>
            <w:r w:rsidRPr="008A2AA1">
              <w:rPr>
                <w:sz w:val="20"/>
                <w:szCs w:val="20"/>
              </w:rPr>
              <w:t xml:space="preserve">5%, комплексообразователь, </w:t>
            </w:r>
            <w:proofErr w:type="gramStart"/>
            <w:r w:rsidRPr="008A2AA1">
              <w:rPr>
                <w:sz w:val="20"/>
                <w:szCs w:val="20"/>
              </w:rPr>
              <w:t>КПАВ&lt;</w:t>
            </w:r>
            <w:proofErr w:type="gramEnd"/>
            <w:r w:rsidRPr="008A2AA1">
              <w:rPr>
                <w:sz w:val="20"/>
                <w:szCs w:val="20"/>
              </w:rPr>
              <w:t xml:space="preserve">5%, </w:t>
            </w:r>
            <w:proofErr w:type="gramStart"/>
            <w:r w:rsidRPr="008A2AA1">
              <w:rPr>
                <w:sz w:val="20"/>
                <w:szCs w:val="20"/>
              </w:rPr>
              <w:t>фосфонаты&lt;</w:t>
            </w:r>
            <w:proofErr w:type="gramEnd"/>
            <w:r w:rsidRPr="008A2AA1">
              <w:rPr>
                <w:sz w:val="20"/>
                <w:szCs w:val="20"/>
              </w:rPr>
              <w:t>5%, парфюмерная композиция, краситель. Готовый состав.  Тара: флакон 0,5 л с триггером</w:t>
            </w:r>
          </w:p>
          <w:p w14:paraId="57E699D5" w14:textId="77777777" w:rsidR="00F271CB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  <w:p w14:paraId="44A85546" w14:textId="77777777" w:rsidR="00F271CB" w:rsidRPr="00112D2F" w:rsidRDefault="00F271CB" w:rsidP="007D32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C308E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023F6E10" w14:textId="13F2218A" w:rsidR="00F271CB" w:rsidRPr="008A2AA1" w:rsidRDefault="00562D80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  <w:r w:rsidR="00F271CB">
              <w:rPr>
                <w:sz w:val="20"/>
                <w:szCs w:val="20"/>
              </w:rPr>
              <w:t>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114F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527,56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F810" w14:textId="0EB6745E" w:rsidR="00F271CB" w:rsidRPr="00112D2F" w:rsidRDefault="00562D80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75 177,30</w:t>
            </w:r>
          </w:p>
        </w:tc>
      </w:tr>
      <w:tr w:rsidR="00F271CB" w:rsidRPr="00112D2F" w14:paraId="15C9423A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245D1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D43A8" w14:textId="77777777" w:rsidR="00F271CB" w:rsidRPr="008A2AA1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 xml:space="preserve">Сильнокислотное чистящее гелеобразное средство. Сильнокислотное чистящее гелеобразное </w:t>
            </w:r>
            <w:proofErr w:type="gramStart"/>
            <w:r w:rsidRPr="008A2AA1">
              <w:rPr>
                <w:sz w:val="20"/>
                <w:szCs w:val="20"/>
              </w:rPr>
              <w:t>средство  для</w:t>
            </w:r>
            <w:proofErr w:type="gramEnd"/>
            <w:r w:rsidRPr="008A2AA1">
              <w:rPr>
                <w:sz w:val="20"/>
                <w:szCs w:val="20"/>
              </w:rPr>
              <w:t xml:space="preserve"> удаления ржавчины и минеральных отложений. </w:t>
            </w:r>
            <w:proofErr w:type="gramStart"/>
            <w:r w:rsidRPr="008A2AA1">
              <w:rPr>
                <w:sz w:val="20"/>
                <w:szCs w:val="20"/>
              </w:rPr>
              <w:t>Концентрат(</w:t>
            </w:r>
            <w:proofErr w:type="gramEnd"/>
            <w:r w:rsidRPr="008A2AA1">
              <w:rPr>
                <w:sz w:val="20"/>
                <w:szCs w:val="20"/>
              </w:rPr>
              <w:t xml:space="preserve">1:200) Очищает сильные запущенные загрязнения - плотные слои ржавчины, известковые отложения, налеты мыльного и мочевого камня, </w:t>
            </w:r>
            <w:proofErr w:type="spellStart"/>
            <w:r w:rsidRPr="008A2AA1">
              <w:rPr>
                <w:sz w:val="20"/>
                <w:szCs w:val="20"/>
              </w:rPr>
              <w:t>грязе</w:t>
            </w:r>
            <w:proofErr w:type="spellEnd"/>
            <w:r w:rsidRPr="008A2AA1">
              <w:rPr>
                <w:sz w:val="20"/>
                <w:szCs w:val="20"/>
              </w:rPr>
              <w:t>-солевые и жировые отложения. Для генеральной комплексной уборки санитарных комнат. Применяется для кислотостойких поверхностей - керамических, стеклянных, нержавеющей и хромированной стали и др. Не использовать для эмалированных поверхностей! СОСТАВ: вода, кислота щавелевая &lt;5%, кислота неорганическая, КПАВ &lt;5%,</w:t>
            </w:r>
          </w:p>
          <w:p w14:paraId="7A19710C" w14:textId="77777777" w:rsidR="00F271CB" w:rsidRPr="008A2AA1" w:rsidRDefault="00F271CB" w:rsidP="007D32C4">
            <w:pPr>
              <w:rPr>
                <w:sz w:val="20"/>
                <w:szCs w:val="20"/>
              </w:rPr>
            </w:pPr>
            <w:proofErr w:type="gramStart"/>
            <w:r w:rsidRPr="008A2AA1">
              <w:rPr>
                <w:sz w:val="20"/>
                <w:szCs w:val="20"/>
              </w:rPr>
              <w:t>НПАВ&lt;</w:t>
            </w:r>
            <w:proofErr w:type="gramEnd"/>
            <w:r w:rsidRPr="008A2AA1">
              <w:rPr>
                <w:sz w:val="20"/>
                <w:szCs w:val="20"/>
              </w:rPr>
              <w:t>5%, загуститель, парфюмерная композиция, лимонен, краситель. Санфаянс: использовать в готовом виде</w:t>
            </w:r>
          </w:p>
          <w:p w14:paraId="3D12E494" w14:textId="77777777" w:rsidR="00F271CB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Тара: флакон 1 л с дозатором</w:t>
            </w:r>
          </w:p>
          <w:p w14:paraId="18D7C820" w14:textId="77777777" w:rsidR="00F271CB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  <w:p w14:paraId="29253C9B" w14:textId="77777777" w:rsidR="00F271CB" w:rsidRPr="00112D2F" w:rsidRDefault="00F271CB" w:rsidP="007D32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2DD01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13528E8" w14:textId="249908DA" w:rsidR="00F271CB" w:rsidRPr="00112D2F" w:rsidRDefault="00562D80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F271CB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394D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276,86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23D3" w14:textId="6500815F" w:rsidR="00F271CB" w:rsidRPr="00112D2F" w:rsidRDefault="00562D80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65 892,68</w:t>
            </w:r>
          </w:p>
        </w:tc>
      </w:tr>
      <w:tr w:rsidR="00F271CB" w:rsidRPr="00112D2F" w14:paraId="7512D744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E6630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 w:rsidRPr="00B54DB2">
              <w:rPr>
                <w:kern w:val="2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2558" w14:textId="77777777" w:rsidR="00F271CB" w:rsidRPr="008A2AA1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 xml:space="preserve">Средство для мытья стекол и зеркал. </w:t>
            </w:r>
          </w:p>
          <w:p w14:paraId="23DC55A5" w14:textId="77777777" w:rsidR="00F271CB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 xml:space="preserve">Готово к применению Данный продукт подходит для профессионального применения (распылением на протирочный материал, а не на поверхность), что делает его более эффективным и экономичным. Способен удалять различные типы загрязнений, включая атмосферные, почвенные и органические, с любых видов стеклянных и зеркальных поверхностей, включая тонированные, шероховатые и рельефные. После использования спрея не остаётся разводов, а поверхность быстро высыхает. </w:t>
            </w:r>
            <w:proofErr w:type="spellStart"/>
            <w:proofErr w:type="gramStart"/>
            <w:r w:rsidRPr="008A2AA1">
              <w:rPr>
                <w:sz w:val="20"/>
                <w:szCs w:val="20"/>
              </w:rPr>
              <w:t>СОСТАВ:вода</w:t>
            </w:r>
            <w:proofErr w:type="spellEnd"/>
            <w:proofErr w:type="gramEnd"/>
            <w:r w:rsidRPr="008A2AA1">
              <w:rPr>
                <w:sz w:val="20"/>
                <w:szCs w:val="20"/>
              </w:rPr>
              <w:t xml:space="preserve">, изопропиловый спирт, гликолевый эфир, </w:t>
            </w:r>
            <w:proofErr w:type="gramStart"/>
            <w:r w:rsidRPr="008A2AA1">
              <w:rPr>
                <w:sz w:val="20"/>
                <w:szCs w:val="20"/>
              </w:rPr>
              <w:t>комплексообразователи,  АПАВ</w:t>
            </w:r>
            <w:proofErr w:type="gramEnd"/>
            <w:r w:rsidRPr="008A2AA1">
              <w:rPr>
                <w:sz w:val="20"/>
                <w:szCs w:val="20"/>
              </w:rPr>
              <w:t>&lt;5%, парфюмерная композиция, краситель Тара: флакон 0,5 л с триггером</w:t>
            </w:r>
          </w:p>
          <w:p w14:paraId="56CE6904" w14:textId="77777777" w:rsidR="00F271CB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  <w:p w14:paraId="479FA2A2" w14:textId="77777777" w:rsidR="00F271CB" w:rsidRPr="00112D2F" w:rsidRDefault="00F271CB" w:rsidP="007D32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EF512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E7C93AB" w14:textId="2694ABDD" w:rsidR="00F271CB" w:rsidRPr="008A2AA1" w:rsidRDefault="00562D80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090C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401,12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EA01" w14:textId="0B3B49AA" w:rsidR="00F271CB" w:rsidRPr="00112D2F" w:rsidRDefault="00562D80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38 507,52</w:t>
            </w:r>
          </w:p>
        </w:tc>
      </w:tr>
      <w:tr w:rsidR="00F271CB" w:rsidRPr="00112D2F" w14:paraId="44B3307F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940AA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2A86E" w14:textId="77777777" w:rsidR="00F271CB" w:rsidRPr="008A2AA1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 xml:space="preserve">Нейтрализатор запахов с антибактериальным компонентом, аромат Нейтрализатор запахов с антибактериальным компонентом, аромат "Морской бриз" </w:t>
            </w:r>
          </w:p>
          <w:p w14:paraId="58544260" w14:textId="77777777" w:rsidR="00F271CB" w:rsidRPr="008A2AA1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Готово к применению СОСТАВ: вода, парфюмерная композиция, бензалкония хлорид &lt;5%, линалоол,</w:t>
            </w:r>
          </w:p>
          <w:p w14:paraId="3383427B" w14:textId="77777777" w:rsidR="00F271CB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Консервант. Тара: флакон 0,5 л с триггером</w:t>
            </w:r>
          </w:p>
          <w:p w14:paraId="4D9A27D9" w14:textId="77777777" w:rsidR="00F271CB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  <w:p w14:paraId="2DF78E65" w14:textId="77777777" w:rsidR="00F271CB" w:rsidRPr="00112D2F" w:rsidRDefault="00F271CB" w:rsidP="007D32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E7503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47BB008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08BB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695,42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E85F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12 169,85</w:t>
            </w:r>
          </w:p>
        </w:tc>
      </w:tr>
      <w:tr w:rsidR="00F271CB" w:rsidRPr="00112D2F" w14:paraId="1473DCD7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84384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2EE74" w14:textId="77777777" w:rsidR="00F271CB" w:rsidRPr="008A2AA1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 xml:space="preserve">Универсальный пятновыводитель. </w:t>
            </w:r>
          </w:p>
          <w:p w14:paraId="6922A743" w14:textId="77777777" w:rsidR="00F271CB" w:rsidRPr="008A2AA1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Готово к применению. Профессиональный нейтральный пятновыводитель, который эффективно удаляет большинство типов пятен, включая танинные, не повреждая и не обесцвечивая ткань. В его основе лежит комплекс растворителей, которые обеспечивают высокую эффективность в борьбе с пятнами.</w:t>
            </w:r>
          </w:p>
          <w:p w14:paraId="7177AE59" w14:textId="77777777" w:rsidR="00F271CB" w:rsidRPr="008A2AA1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 xml:space="preserve">подходит для удаления пятен с ковровых, текстильных и твердых поверхностей. Он может быть использован как для ручного применения на текстиле, мягкой мебели, коврах (включая длинноворсные), так и для </w:t>
            </w:r>
            <w:proofErr w:type="spellStart"/>
            <w:r w:rsidRPr="008A2AA1">
              <w:rPr>
                <w:sz w:val="20"/>
                <w:szCs w:val="20"/>
              </w:rPr>
              <w:t>пятновыведения</w:t>
            </w:r>
            <w:proofErr w:type="spellEnd"/>
            <w:r w:rsidRPr="008A2AA1">
              <w:rPr>
                <w:sz w:val="20"/>
                <w:szCs w:val="20"/>
              </w:rPr>
              <w:t xml:space="preserve"> при стирке. СОСТАВ: АПАВ от 5-15%, </w:t>
            </w:r>
            <w:proofErr w:type="gramStart"/>
            <w:r w:rsidRPr="008A2AA1">
              <w:rPr>
                <w:sz w:val="20"/>
                <w:szCs w:val="20"/>
              </w:rPr>
              <w:t>НПАВ&lt;</w:t>
            </w:r>
            <w:proofErr w:type="gramEnd"/>
            <w:r w:rsidRPr="008A2AA1">
              <w:rPr>
                <w:sz w:val="20"/>
                <w:szCs w:val="20"/>
              </w:rPr>
              <w:t xml:space="preserve">5%, амфотерный </w:t>
            </w:r>
            <w:proofErr w:type="gramStart"/>
            <w:r w:rsidRPr="008A2AA1">
              <w:rPr>
                <w:sz w:val="20"/>
                <w:szCs w:val="20"/>
              </w:rPr>
              <w:t>ПАВ&lt;</w:t>
            </w:r>
            <w:proofErr w:type="gramEnd"/>
            <w:r w:rsidRPr="008A2AA1">
              <w:rPr>
                <w:sz w:val="20"/>
                <w:szCs w:val="20"/>
              </w:rPr>
              <w:t xml:space="preserve">5%, </w:t>
            </w:r>
            <w:proofErr w:type="spellStart"/>
            <w:proofErr w:type="gramStart"/>
            <w:r w:rsidRPr="008A2AA1">
              <w:rPr>
                <w:sz w:val="20"/>
                <w:szCs w:val="20"/>
              </w:rPr>
              <w:t>поликарбоксилаты</w:t>
            </w:r>
            <w:proofErr w:type="spellEnd"/>
            <w:r w:rsidRPr="008A2AA1">
              <w:rPr>
                <w:sz w:val="20"/>
                <w:szCs w:val="20"/>
              </w:rPr>
              <w:t>&lt;</w:t>
            </w:r>
            <w:proofErr w:type="gramEnd"/>
            <w:r w:rsidRPr="008A2AA1">
              <w:rPr>
                <w:sz w:val="20"/>
                <w:szCs w:val="20"/>
              </w:rPr>
              <w:t xml:space="preserve">5%, </w:t>
            </w:r>
            <w:proofErr w:type="spellStart"/>
            <w:r w:rsidRPr="008A2AA1">
              <w:rPr>
                <w:sz w:val="20"/>
                <w:szCs w:val="20"/>
              </w:rPr>
              <w:t>комплексо</w:t>
            </w:r>
            <w:proofErr w:type="spellEnd"/>
            <w:r w:rsidRPr="008A2AA1">
              <w:rPr>
                <w:sz w:val="20"/>
                <w:szCs w:val="20"/>
              </w:rPr>
              <w:t>-</w:t>
            </w:r>
          </w:p>
          <w:p w14:paraId="17687396" w14:textId="77777777" w:rsidR="00F271CB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образователи, смесь растворителей, специальные добавки. Тара: флакон 0,5л с триггером</w:t>
            </w:r>
          </w:p>
          <w:p w14:paraId="1D2700A9" w14:textId="77777777" w:rsidR="00F271CB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  <w:p w14:paraId="7C510B96" w14:textId="77777777" w:rsidR="00F271CB" w:rsidRPr="00112D2F" w:rsidRDefault="00F271CB" w:rsidP="007D32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68289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23AA426" w14:textId="77777777" w:rsidR="00F271CB" w:rsidRPr="008A2AA1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3299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874,18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0DE4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8 741,80</w:t>
            </w:r>
          </w:p>
        </w:tc>
      </w:tr>
      <w:tr w:rsidR="00F271CB" w:rsidRPr="00112D2F" w14:paraId="7A556DC9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BE512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A985" w14:textId="77777777" w:rsidR="00F271CB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 xml:space="preserve">Средство против накипи, известкового налёта, ржавчины и минеральных загрязнений. ХАРАКТЕРИСТИКА: Сильнокислотный </w:t>
            </w:r>
            <w:proofErr w:type="spellStart"/>
            <w:r w:rsidRPr="008A2AA1">
              <w:rPr>
                <w:sz w:val="20"/>
                <w:szCs w:val="20"/>
              </w:rPr>
              <w:t>низкопенный</w:t>
            </w:r>
            <w:proofErr w:type="spellEnd"/>
            <w:r w:rsidRPr="008A2AA1">
              <w:rPr>
                <w:sz w:val="20"/>
                <w:szCs w:val="20"/>
              </w:rPr>
              <w:t xml:space="preserve"> концентрат для удаления минеральных загрязнений, известкового налета, ржавчины, накипи с поверхностей различного оборудования, трубопроводах </w:t>
            </w:r>
            <w:r w:rsidRPr="008A2AA1">
              <w:rPr>
                <w:sz w:val="20"/>
                <w:szCs w:val="20"/>
              </w:rPr>
              <w:lastRenderedPageBreak/>
              <w:t>водоснабжения на предприятиях общественного питания, пищевых производствах, объектах гостиничного хозяйства и др. Не вызывает коррозию на поверхностях, устойчивых к кислотам. СОСТАВ: вода, органические и неорганические кислоты, НПАВ менее 5,0%, фосфонат менее 5,0%. Тара: Канистра 5 л</w:t>
            </w:r>
          </w:p>
          <w:p w14:paraId="4AD7462E" w14:textId="77777777" w:rsidR="00F271CB" w:rsidRPr="00112D2F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C3E02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DD3B0C3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011B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387,16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4199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29 037,00</w:t>
            </w:r>
          </w:p>
        </w:tc>
      </w:tr>
      <w:tr w:rsidR="00F271CB" w:rsidRPr="00112D2F" w14:paraId="288B5AB3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1A4BE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9D614" w14:textId="77777777" w:rsidR="00F271CB" w:rsidRPr="008A2AA1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 xml:space="preserve">Гелеобразное средство для мытья посуды. С ароматом яблока. </w:t>
            </w:r>
            <w:proofErr w:type="gramStart"/>
            <w:r w:rsidRPr="008A2AA1">
              <w:rPr>
                <w:sz w:val="20"/>
                <w:szCs w:val="20"/>
              </w:rPr>
              <w:t>Концентрат  с</w:t>
            </w:r>
            <w:proofErr w:type="gramEnd"/>
            <w:r w:rsidRPr="008A2AA1">
              <w:rPr>
                <w:sz w:val="20"/>
                <w:szCs w:val="20"/>
              </w:rPr>
              <w:t xml:space="preserve"> ароматом яблока для мытья посуды как методом замачивания, так и вручную. 100% </w:t>
            </w:r>
            <w:proofErr w:type="spellStart"/>
            <w:r w:rsidRPr="008A2AA1">
              <w:rPr>
                <w:sz w:val="20"/>
                <w:szCs w:val="20"/>
              </w:rPr>
              <w:t>смываемость</w:t>
            </w:r>
            <w:proofErr w:type="spellEnd"/>
            <w:r w:rsidRPr="008A2AA1">
              <w:rPr>
                <w:sz w:val="20"/>
                <w:szCs w:val="20"/>
              </w:rPr>
              <w:t>! Легко отмывает методом замачивания, без механических манипуляций, трения и высокого расхода проточной воды. Обезжиривает. Применяется для мытья посуды кухонного оборудования, рабочих поверхностей столов и т.п. Подходит для овощей и фруктов. Безвредно для кожи рук. Эффективен в холодной воде. СОСТАВ: вода, АПАВ 5–15%, хлорид натрия, НПАВ</w:t>
            </w:r>
          </w:p>
          <w:p w14:paraId="61969AED" w14:textId="77777777" w:rsidR="00F271CB" w:rsidRPr="008A2AA1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 xml:space="preserve">&lt;5%, глицерин, консервант. </w:t>
            </w:r>
          </w:p>
          <w:p w14:paraId="69C251E2" w14:textId="77777777" w:rsidR="00F271CB" w:rsidRDefault="00F271CB" w:rsidP="007D32C4">
            <w:pPr>
              <w:rPr>
                <w:sz w:val="20"/>
                <w:szCs w:val="20"/>
              </w:rPr>
            </w:pPr>
            <w:proofErr w:type="gramStart"/>
            <w:r w:rsidRPr="008A2AA1">
              <w:rPr>
                <w:sz w:val="20"/>
                <w:szCs w:val="20"/>
              </w:rPr>
              <w:t>Тара :</w:t>
            </w:r>
            <w:proofErr w:type="gramEnd"/>
            <w:r w:rsidRPr="008A2AA1">
              <w:rPr>
                <w:sz w:val="20"/>
                <w:szCs w:val="20"/>
              </w:rPr>
              <w:t xml:space="preserve"> 5 л ПЭТ канистра</w:t>
            </w:r>
          </w:p>
          <w:p w14:paraId="5ECC387F" w14:textId="77777777" w:rsidR="00F271CB" w:rsidRPr="00112D2F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04178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2DFC7090" w14:textId="77777777" w:rsidR="00F271CB" w:rsidRPr="008A2AA1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013B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01C3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54 627,8</w:t>
            </w:r>
          </w:p>
        </w:tc>
      </w:tr>
      <w:tr w:rsidR="00F271CB" w:rsidRPr="00112D2F" w14:paraId="29FCE97C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35C19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0E11B" w14:textId="77777777" w:rsidR="00F271CB" w:rsidRPr="008A2AA1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Сильнощелочное гелеобразное чистящее средство для чистки гриля и духовых шкафов.   СОСТАВ: Вода,</w:t>
            </w:r>
          </w:p>
          <w:p w14:paraId="2918A13A" w14:textId="77777777" w:rsidR="00F271CB" w:rsidRPr="008A2AA1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 xml:space="preserve">щелочи, НПАВ &lt;5%, </w:t>
            </w:r>
            <w:proofErr w:type="spellStart"/>
            <w:r w:rsidRPr="008A2AA1">
              <w:rPr>
                <w:sz w:val="20"/>
                <w:szCs w:val="20"/>
              </w:rPr>
              <w:t>поликарбоксилаты</w:t>
            </w:r>
            <w:proofErr w:type="spellEnd"/>
            <w:r w:rsidRPr="008A2AA1">
              <w:rPr>
                <w:sz w:val="20"/>
                <w:szCs w:val="20"/>
              </w:rPr>
              <w:t xml:space="preserve"> &lt;5%, функциональные добавки </w:t>
            </w:r>
          </w:p>
          <w:p w14:paraId="30EDEE6F" w14:textId="77777777" w:rsidR="00F271CB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Тара: канистра 5 л</w:t>
            </w:r>
          </w:p>
          <w:p w14:paraId="32E0F34A" w14:textId="77777777" w:rsidR="00F271CB" w:rsidRPr="00112D2F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224FD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0B1E636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7976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310,65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8785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100 961,25</w:t>
            </w:r>
          </w:p>
        </w:tc>
      </w:tr>
      <w:tr w:rsidR="00F271CB" w:rsidRPr="00112D2F" w14:paraId="11BBB954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610A9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A22B3" w14:textId="77777777" w:rsidR="00F271CB" w:rsidRPr="0060780D" w:rsidRDefault="00F271CB" w:rsidP="007D32C4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t xml:space="preserve">Средство для мытья посуды в посудомоечных машинах. Концентрат использование не требует применения дополнительных смягчителей воды, антикоррозийных добавок, солей или усилителей. </w:t>
            </w:r>
          </w:p>
          <w:p w14:paraId="6DE1F7CE" w14:textId="77777777" w:rsidR="00F271CB" w:rsidRPr="0060780D" w:rsidRDefault="00F271CB" w:rsidP="007D32C4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t>СОСТАВ: Вода, гидроксид калия,</w:t>
            </w:r>
          </w:p>
          <w:p w14:paraId="10EC7E51" w14:textId="77777777" w:rsidR="00F271CB" w:rsidRPr="0060780D" w:rsidRDefault="00F271CB" w:rsidP="007D32C4">
            <w:pPr>
              <w:rPr>
                <w:sz w:val="20"/>
                <w:szCs w:val="20"/>
              </w:rPr>
            </w:pPr>
            <w:proofErr w:type="gramStart"/>
            <w:r w:rsidRPr="0060780D">
              <w:rPr>
                <w:sz w:val="20"/>
                <w:szCs w:val="20"/>
              </w:rPr>
              <w:t>фосфонаты&lt;</w:t>
            </w:r>
            <w:proofErr w:type="gramEnd"/>
            <w:r w:rsidRPr="0060780D">
              <w:rPr>
                <w:sz w:val="20"/>
                <w:szCs w:val="20"/>
              </w:rPr>
              <w:t xml:space="preserve">5%, </w:t>
            </w:r>
            <w:proofErr w:type="gramStart"/>
            <w:r w:rsidRPr="0060780D">
              <w:rPr>
                <w:sz w:val="20"/>
                <w:szCs w:val="20"/>
              </w:rPr>
              <w:t>НПАВ&lt;</w:t>
            </w:r>
            <w:proofErr w:type="gramEnd"/>
            <w:r w:rsidRPr="0060780D">
              <w:rPr>
                <w:sz w:val="20"/>
                <w:szCs w:val="20"/>
              </w:rPr>
              <w:t xml:space="preserve">5%, </w:t>
            </w:r>
            <w:proofErr w:type="gramStart"/>
            <w:r w:rsidRPr="0060780D">
              <w:rPr>
                <w:sz w:val="20"/>
                <w:szCs w:val="20"/>
              </w:rPr>
              <w:t>АПАВ&lt;</w:t>
            </w:r>
            <w:proofErr w:type="gramEnd"/>
            <w:r w:rsidRPr="0060780D">
              <w:rPr>
                <w:sz w:val="20"/>
                <w:szCs w:val="20"/>
              </w:rPr>
              <w:t xml:space="preserve">5%, функциональные добавки. </w:t>
            </w:r>
          </w:p>
          <w:p w14:paraId="5BB6B33B" w14:textId="77777777" w:rsidR="00F271CB" w:rsidRPr="0060780D" w:rsidRDefault="00F271CB" w:rsidP="007D32C4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t>СПОСОБ ПРИМЕНЕНИЯ: В посудомоечной</w:t>
            </w:r>
          </w:p>
          <w:p w14:paraId="0B06B50E" w14:textId="77777777" w:rsidR="00F271CB" w:rsidRPr="0060780D" w:rsidRDefault="00F271CB" w:rsidP="007D32C4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t>машине</w:t>
            </w:r>
          </w:p>
          <w:p w14:paraId="1B5C8CAA" w14:textId="77777777" w:rsidR="00F271CB" w:rsidRDefault="00F271CB" w:rsidP="007D32C4">
            <w:pPr>
              <w:rPr>
                <w:sz w:val="20"/>
                <w:szCs w:val="20"/>
              </w:rPr>
            </w:pPr>
            <w:proofErr w:type="gramStart"/>
            <w:r w:rsidRPr="0060780D">
              <w:rPr>
                <w:sz w:val="20"/>
                <w:szCs w:val="20"/>
              </w:rPr>
              <w:t>Тара :</w:t>
            </w:r>
            <w:proofErr w:type="gramEnd"/>
            <w:r w:rsidRPr="0060780D">
              <w:rPr>
                <w:sz w:val="20"/>
                <w:szCs w:val="20"/>
              </w:rPr>
              <w:t xml:space="preserve"> канистра 5 л</w:t>
            </w:r>
          </w:p>
          <w:p w14:paraId="488D2089" w14:textId="77777777" w:rsidR="00F271CB" w:rsidRPr="00112D2F" w:rsidRDefault="00F271CB" w:rsidP="007D32C4">
            <w:pPr>
              <w:rPr>
                <w:sz w:val="20"/>
                <w:szCs w:val="20"/>
              </w:rPr>
            </w:pPr>
            <w:r w:rsidRPr="008A2AA1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60C3F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73B0BCFA" w14:textId="77777777" w:rsidR="00F271CB" w:rsidRPr="008A2AA1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B8D5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A085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317 489,10</w:t>
            </w:r>
          </w:p>
        </w:tc>
      </w:tr>
      <w:tr w:rsidR="00F271CB" w:rsidRPr="00112D2F" w14:paraId="3B772E68" w14:textId="77777777" w:rsidTr="00070770">
        <w:trPr>
          <w:trHeight w:val="86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18908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2D69E" w14:textId="77777777" w:rsidR="00F271CB" w:rsidRPr="0060780D" w:rsidRDefault="00F271CB" w:rsidP="007D32C4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t>Средство для ополаскивания посуды в посудомоечной машине Концентрат Состав для нейтрализации остатков щелочных растворов после мытья посуды. Предотвращает образование отложений и придает посуде блеск, ускоряет процесс сушки и предотвращает появление подтеков при высыхании. СОСТАВ: органическая кислота, НПАВ 5-15%, АПАВ &lt;5%,</w:t>
            </w:r>
          </w:p>
          <w:p w14:paraId="27E035A7" w14:textId="77777777" w:rsidR="00F271CB" w:rsidRPr="0060780D" w:rsidRDefault="00F271CB" w:rsidP="007D32C4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t xml:space="preserve">фосфонаты &lt;5%, комплексон, функциональные добавки. </w:t>
            </w:r>
          </w:p>
          <w:p w14:paraId="5F7721BB" w14:textId="77777777" w:rsidR="00F271CB" w:rsidRDefault="00F271CB" w:rsidP="007D32C4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lastRenderedPageBreak/>
              <w:t>Тара: канистра 5 л</w:t>
            </w:r>
          </w:p>
          <w:p w14:paraId="7855E982" w14:textId="77777777" w:rsidR="00F271CB" w:rsidRPr="00112D2F" w:rsidRDefault="00F271CB" w:rsidP="007D32C4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C139F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05B963C0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7DF0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417,68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B13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192 132,80</w:t>
            </w:r>
          </w:p>
        </w:tc>
      </w:tr>
      <w:tr w:rsidR="00F271CB" w:rsidRPr="00112D2F" w14:paraId="7F83A7B1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C11D6" w14:textId="77777777" w:rsidR="00F271CB" w:rsidRPr="00112D2F" w:rsidRDefault="00F271CB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 w:rsidRPr="00C439FD">
              <w:rPr>
                <w:color w:val="000000" w:themeColor="text1"/>
                <w:kern w:val="2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53894" w14:textId="77777777" w:rsidR="00F271CB" w:rsidRPr="0060780D" w:rsidRDefault="00F271CB" w:rsidP="007D32C4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t>Средство для мытья и отбеливания посуды с дезинфицирующим эффектом, удаляет жиры животного и растительного происхождения, а также белковые загрязнения, очищать посуду от налетов и следов растительных пигментов. Важной особенностью данного средства является его способность уничтожать микроорганизмы, включая бактерии и грибки СОСТАВ: вода, АПАВ</w:t>
            </w:r>
          </w:p>
          <w:p w14:paraId="76D84693" w14:textId="77777777" w:rsidR="00F271CB" w:rsidRPr="0060780D" w:rsidRDefault="00F271CB" w:rsidP="007D32C4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t>5-15%, гипохлорит натрия &lt;5%, фосфонаты &lt;5%, щелочные</w:t>
            </w:r>
          </w:p>
          <w:p w14:paraId="62187A2C" w14:textId="77777777" w:rsidR="00F271CB" w:rsidRDefault="00F271CB" w:rsidP="007D32C4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t>компоненты. Тара: канистра 5 л</w:t>
            </w:r>
          </w:p>
          <w:p w14:paraId="6013E517" w14:textId="77777777" w:rsidR="00F271CB" w:rsidRPr="00112D2F" w:rsidRDefault="00F271CB" w:rsidP="007D32C4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88DE7" w14:textId="77777777" w:rsidR="00F271CB" w:rsidRPr="00112D2F" w:rsidRDefault="00F271C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878BBFF" w14:textId="77777777" w:rsidR="00F271CB" w:rsidRPr="008A2AA1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00D3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286,45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7AAA" w14:textId="77777777" w:rsidR="00F271CB" w:rsidRPr="00112D2F" w:rsidRDefault="00F271C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14 322,50</w:t>
            </w:r>
          </w:p>
        </w:tc>
      </w:tr>
      <w:tr w:rsidR="00070770" w:rsidRPr="00112D2F" w14:paraId="196EC46D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B0BD7" w14:textId="3D3B2CC5" w:rsidR="00070770" w:rsidRPr="00C439FD" w:rsidRDefault="003A6ADF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color w:val="000000" w:themeColor="text1"/>
                <w:kern w:val="2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2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26BF" w14:textId="5F7954C3" w:rsidR="0056643A" w:rsidRDefault="0056643A" w:rsidP="007D32C4">
            <w:pPr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 xml:space="preserve">Усиленное </w:t>
            </w:r>
            <w:r w:rsidRPr="00F303DF">
              <w:rPr>
                <w:color w:val="1A1A1A"/>
                <w:sz w:val="22"/>
                <w:szCs w:val="22"/>
              </w:rPr>
              <w:t>сильнощелочное чистящее средство для устранения засоров в трубах. способно удалять сильные засоры органического происхождения, такие как бумага, волосы, жиры, пищевые отходы, мыло</w:t>
            </w:r>
            <w:r>
              <w:rPr>
                <w:color w:val="1A1A1A"/>
                <w:sz w:val="22"/>
                <w:szCs w:val="22"/>
              </w:rPr>
              <w:t>.</w:t>
            </w:r>
            <w:r w:rsidRPr="00F303DF">
              <w:rPr>
                <w:color w:val="1A1A1A"/>
                <w:sz w:val="22"/>
                <w:szCs w:val="22"/>
              </w:rPr>
              <w:t xml:space="preserve"> уничтожает бактерии и устраняет неприятные запахи. Готово к применению</w:t>
            </w:r>
            <w:r>
              <w:rPr>
                <w:color w:val="1A1A1A"/>
                <w:sz w:val="22"/>
                <w:szCs w:val="22"/>
              </w:rPr>
              <w:t>.</w:t>
            </w:r>
            <w:r w:rsidRPr="00F303DF">
              <w:rPr>
                <w:color w:val="1A1A1A"/>
                <w:sz w:val="22"/>
                <w:szCs w:val="22"/>
              </w:rPr>
              <w:t xml:space="preserve"> </w:t>
            </w:r>
            <w:r w:rsidR="003A6ADF">
              <w:rPr>
                <w:color w:val="1A1A1A"/>
                <w:sz w:val="22"/>
                <w:szCs w:val="22"/>
              </w:rPr>
              <w:t>Тара: канистра 5л</w:t>
            </w:r>
          </w:p>
          <w:p w14:paraId="6115DD96" w14:textId="77777777" w:rsidR="003A6ADF" w:rsidRDefault="0056643A" w:rsidP="007D32C4">
            <w:pPr>
              <w:rPr>
                <w:color w:val="1A1A1A"/>
                <w:sz w:val="22"/>
                <w:szCs w:val="22"/>
              </w:rPr>
            </w:pPr>
            <w:r w:rsidRPr="00F303DF">
              <w:rPr>
                <w:color w:val="1A1A1A"/>
                <w:sz w:val="22"/>
                <w:szCs w:val="22"/>
              </w:rPr>
              <w:t xml:space="preserve">СОСТАВ: вода, гидроксид натрия. </w:t>
            </w:r>
          </w:p>
          <w:p w14:paraId="37623297" w14:textId="1EE2C02D" w:rsidR="0056643A" w:rsidRPr="0060780D" w:rsidRDefault="003A6ADF" w:rsidP="007D32C4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  <w:r w:rsidR="0056643A" w:rsidRPr="00F303DF">
              <w:rPr>
                <w:color w:val="1A1A1A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B8B85" w14:textId="22E4ACC7" w:rsidR="00070770" w:rsidRDefault="00D76B6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00643DCB" w14:textId="57A7DFCE" w:rsidR="00070770" w:rsidRDefault="00D76B6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4B5F" w14:textId="25D1D77E" w:rsidR="00070770" w:rsidRDefault="00D76B6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224,97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3EF3" w14:textId="0914CE8C" w:rsidR="00070770" w:rsidRDefault="00D76B6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6 749,10</w:t>
            </w:r>
          </w:p>
        </w:tc>
      </w:tr>
      <w:tr w:rsidR="00070770" w:rsidRPr="00112D2F" w14:paraId="39155032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EADB6" w14:textId="5BF0E66A" w:rsidR="00070770" w:rsidRPr="00C439FD" w:rsidRDefault="003A6ADF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color w:val="000000" w:themeColor="text1"/>
                <w:kern w:val="2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2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4E50B" w14:textId="77777777" w:rsidR="003A6ADF" w:rsidRPr="003A6ADF" w:rsidRDefault="003A6ADF" w:rsidP="007D32C4">
            <w:pPr>
              <w:rPr>
                <w:color w:val="1A1A1A"/>
                <w:sz w:val="22"/>
                <w:szCs w:val="22"/>
              </w:rPr>
            </w:pPr>
            <w:r w:rsidRPr="003A6ADF">
              <w:rPr>
                <w:color w:val="1A1A1A"/>
                <w:sz w:val="22"/>
                <w:szCs w:val="22"/>
              </w:rPr>
              <w:t>Жидкое мыло с антибактериальным эффектом. Очищает, увлажняет и не раздражает кожу.</w:t>
            </w:r>
          </w:p>
          <w:p w14:paraId="02A31985" w14:textId="77777777" w:rsidR="003A6ADF" w:rsidRDefault="003A6ADF" w:rsidP="007D32C4">
            <w:pPr>
              <w:rPr>
                <w:color w:val="1A1A1A"/>
                <w:sz w:val="22"/>
                <w:szCs w:val="22"/>
              </w:rPr>
            </w:pPr>
            <w:r w:rsidRPr="003A6ADF">
              <w:rPr>
                <w:color w:val="1A1A1A"/>
                <w:sz w:val="22"/>
                <w:szCs w:val="22"/>
              </w:rPr>
              <w:t xml:space="preserve">Состав: вода, лауретсульфат натрия, хлорид натрия, </w:t>
            </w:r>
            <w:proofErr w:type="spellStart"/>
            <w:r w:rsidRPr="003A6ADF">
              <w:rPr>
                <w:color w:val="1A1A1A"/>
                <w:sz w:val="22"/>
                <w:szCs w:val="22"/>
              </w:rPr>
              <w:t>кокамидопропилбетаин</w:t>
            </w:r>
            <w:proofErr w:type="spellEnd"/>
            <w:r w:rsidRPr="003A6ADF">
              <w:rPr>
                <w:color w:val="1A1A1A"/>
                <w:sz w:val="22"/>
                <w:szCs w:val="22"/>
              </w:rPr>
              <w:t xml:space="preserve">, </w:t>
            </w:r>
            <w:proofErr w:type="spellStart"/>
            <w:r w:rsidRPr="003A6ADF">
              <w:rPr>
                <w:color w:val="1A1A1A"/>
                <w:sz w:val="22"/>
                <w:szCs w:val="22"/>
              </w:rPr>
              <w:t>диэтаноламиды</w:t>
            </w:r>
            <w:proofErr w:type="spellEnd"/>
            <w:r w:rsidRPr="003A6ADF">
              <w:rPr>
                <w:color w:val="1A1A1A"/>
                <w:sz w:val="22"/>
                <w:szCs w:val="22"/>
              </w:rPr>
              <w:t xml:space="preserve"> жирных кислот кокосового масла, глицерин, </w:t>
            </w:r>
            <w:proofErr w:type="spellStart"/>
            <w:r w:rsidRPr="003A6ADF">
              <w:rPr>
                <w:color w:val="1A1A1A"/>
                <w:sz w:val="22"/>
                <w:szCs w:val="22"/>
              </w:rPr>
              <w:t>ундециленамидопропилтримониум</w:t>
            </w:r>
            <w:proofErr w:type="spellEnd"/>
            <w:r w:rsidRPr="003A6ADF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3A6ADF">
              <w:rPr>
                <w:color w:val="1A1A1A"/>
                <w:sz w:val="22"/>
                <w:szCs w:val="22"/>
              </w:rPr>
              <w:t>метосульфат</w:t>
            </w:r>
            <w:proofErr w:type="spellEnd"/>
            <w:r w:rsidRPr="003A6ADF">
              <w:rPr>
                <w:color w:val="1A1A1A"/>
                <w:sz w:val="22"/>
                <w:szCs w:val="22"/>
              </w:rPr>
              <w:t xml:space="preserve">, </w:t>
            </w:r>
            <w:proofErr w:type="spellStart"/>
            <w:r w:rsidRPr="003A6ADF">
              <w:rPr>
                <w:color w:val="1A1A1A"/>
                <w:sz w:val="22"/>
                <w:szCs w:val="22"/>
              </w:rPr>
              <w:t>метилизотиазолинон</w:t>
            </w:r>
            <w:proofErr w:type="spellEnd"/>
            <w:r w:rsidRPr="003A6ADF">
              <w:rPr>
                <w:color w:val="1A1A1A"/>
                <w:sz w:val="22"/>
                <w:szCs w:val="22"/>
              </w:rPr>
              <w:t xml:space="preserve">, </w:t>
            </w:r>
            <w:proofErr w:type="spellStart"/>
            <w:r w:rsidRPr="003A6ADF">
              <w:rPr>
                <w:color w:val="1A1A1A"/>
                <w:sz w:val="22"/>
                <w:szCs w:val="22"/>
              </w:rPr>
              <w:t>метилхлороизотиазолинон</w:t>
            </w:r>
            <w:proofErr w:type="spellEnd"/>
            <w:r>
              <w:rPr>
                <w:color w:val="1A1A1A"/>
                <w:sz w:val="22"/>
                <w:szCs w:val="22"/>
              </w:rPr>
              <w:t>. Тара: канистра 5л</w:t>
            </w:r>
          </w:p>
          <w:p w14:paraId="121AF8A9" w14:textId="4616B3DF" w:rsidR="003A6ADF" w:rsidRPr="0060780D" w:rsidRDefault="003A6ADF" w:rsidP="007D32C4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22132" w14:textId="7E449484" w:rsidR="00070770" w:rsidRDefault="00D76B6B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5803EAD" w14:textId="04E74AEF" w:rsidR="00070770" w:rsidRDefault="00D76B6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3F93" w14:textId="18F97F1B" w:rsidR="00070770" w:rsidRDefault="00D76B6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266,17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C43E" w14:textId="3FAF1005" w:rsidR="00070770" w:rsidRDefault="00D76B6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18 631,90</w:t>
            </w:r>
          </w:p>
        </w:tc>
      </w:tr>
      <w:tr w:rsidR="00070770" w:rsidRPr="00112D2F" w14:paraId="27C125C5" w14:textId="77777777" w:rsidTr="007D32C4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CADAB" w14:textId="603C1DC6" w:rsidR="00070770" w:rsidRPr="00C439FD" w:rsidRDefault="003A6ADF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color w:val="000000" w:themeColor="text1"/>
                <w:kern w:val="2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2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EC4CE" w14:textId="78E6675D" w:rsidR="00070770" w:rsidRPr="00070770" w:rsidRDefault="00070770" w:rsidP="00070770">
            <w:pPr>
              <w:rPr>
                <w:sz w:val="20"/>
                <w:szCs w:val="20"/>
              </w:rPr>
            </w:pPr>
            <w:r w:rsidRPr="00070770">
              <w:rPr>
                <w:sz w:val="20"/>
                <w:szCs w:val="20"/>
              </w:rPr>
              <w:t>Жидкое крем-мыло предназначено для гигиенической обработки кожи рук и тела на пищевых производствах, предприятиях общественного питания, в санаторно-курортных, детских и медицинских учреждениях, местах общественного пользования</w:t>
            </w:r>
            <w:r w:rsidR="00FD740A">
              <w:rPr>
                <w:sz w:val="20"/>
                <w:szCs w:val="20"/>
              </w:rPr>
              <w:t>.</w:t>
            </w:r>
          </w:p>
          <w:p w14:paraId="49910C25" w14:textId="77777777" w:rsidR="00070770" w:rsidRPr="00070770" w:rsidRDefault="00070770" w:rsidP="00070770">
            <w:pPr>
              <w:rPr>
                <w:sz w:val="20"/>
                <w:szCs w:val="20"/>
              </w:rPr>
            </w:pPr>
            <w:r w:rsidRPr="00070770">
              <w:rPr>
                <w:sz w:val="20"/>
                <w:szCs w:val="20"/>
              </w:rPr>
              <w:t>Изготовлен по ГОСТу - 31696-2012.</w:t>
            </w:r>
          </w:p>
          <w:p w14:paraId="78F5B3A7" w14:textId="77777777" w:rsidR="00070770" w:rsidRPr="00070770" w:rsidRDefault="00070770" w:rsidP="00070770">
            <w:pPr>
              <w:rPr>
                <w:sz w:val="20"/>
                <w:szCs w:val="20"/>
              </w:rPr>
            </w:pPr>
            <w:r w:rsidRPr="00070770">
              <w:rPr>
                <w:sz w:val="20"/>
                <w:szCs w:val="20"/>
              </w:rPr>
              <w:t>Срок годности: 24 месяца с даты изготовления.</w:t>
            </w:r>
          </w:p>
          <w:p w14:paraId="2750CC62" w14:textId="0393E856" w:rsidR="00070770" w:rsidRDefault="00FD740A" w:rsidP="00070770">
            <w:pPr>
              <w:rPr>
                <w:sz w:val="20"/>
                <w:szCs w:val="20"/>
              </w:rPr>
            </w:pPr>
            <w:r w:rsidRPr="00FD740A">
              <w:rPr>
                <w:sz w:val="20"/>
                <w:szCs w:val="20"/>
              </w:rPr>
              <w:t xml:space="preserve">Состав: вода очищенная, </w:t>
            </w:r>
            <w:proofErr w:type="spellStart"/>
            <w:r w:rsidRPr="00FD740A">
              <w:rPr>
                <w:sz w:val="20"/>
                <w:szCs w:val="20"/>
              </w:rPr>
              <w:t>сульфоэтоксилат</w:t>
            </w:r>
            <w:proofErr w:type="spellEnd"/>
            <w:r w:rsidRPr="00FD740A">
              <w:rPr>
                <w:sz w:val="20"/>
                <w:szCs w:val="20"/>
              </w:rPr>
              <w:t xml:space="preserve"> жирных спиртов, </w:t>
            </w:r>
            <w:proofErr w:type="spellStart"/>
            <w:r w:rsidRPr="00FD740A">
              <w:rPr>
                <w:sz w:val="20"/>
                <w:szCs w:val="20"/>
              </w:rPr>
              <w:t>алкиламидопропилбетаин</w:t>
            </w:r>
            <w:proofErr w:type="spellEnd"/>
            <w:r w:rsidRPr="00FD740A">
              <w:rPr>
                <w:sz w:val="20"/>
                <w:szCs w:val="20"/>
              </w:rPr>
              <w:t xml:space="preserve">, </w:t>
            </w:r>
            <w:proofErr w:type="spellStart"/>
            <w:r w:rsidRPr="00FD740A">
              <w:rPr>
                <w:sz w:val="20"/>
                <w:szCs w:val="20"/>
              </w:rPr>
              <w:t>диэтаноламид</w:t>
            </w:r>
            <w:proofErr w:type="spellEnd"/>
            <w:r w:rsidRPr="00FD740A">
              <w:rPr>
                <w:sz w:val="20"/>
                <w:szCs w:val="20"/>
              </w:rPr>
              <w:t xml:space="preserve">, хлорид натрия, ПЭГ-7 </w:t>
            </w:r>
            <w:proofErr w:type="spellStart"/>
            <w:proofErr w:type="gramStart"/>
            <w:r w:rsidRPr="00FD740A">
              <w:rPr>
                <w:sz w:val="20"/>
                <w:szCs w:val="20"/>
              </w:rPr>
              <w:t>глицерилкокоат</w:t>
            </w:r>
            <w:proofErr w:type="spellEnd"/>
            <w:r w:rsidRPr="00FD740A">
              <w:rPr>
                <w:sz w:val="20"/>
                <w:szCs w:val="20"/>
              </w:rPr>
              <w:t>,  </w:t>
            </w:r>
            <w:proofErr w:type="spellStart"/>
            <w:r w:rsidRPr="00FD740A">
              <w:rPr>
                <w:sz w:val="20"/>
                <w:szCs w:val="20"/>
              </w:rPr>
              <w:t>динатрий</w:t>
            </w:r>
            <w:proofErr w:type="spellEnd"/>
            <w:proofErr w:type="gramEnd"/>
            <w:r w:rsidRPr="00FD740A">
              <w:rPr>
                <w:sz w:val="20"/>
                <w:szCs w:val="20"/>
              </w:rPr>
              <w:t xml:space="preserve">-ЭДТА, лимонная кислота, аллантоин, </w:t>
            </w:r>
            <w:proofErr w:type="spellStart"/>
            <w:r w:rsidRPr="00FD740A">
              <w:rPr>
                <w:sz w:val="20"/>
                <w:szCs w:val="20"/>
              </w:rPr>
              <w:t>метилизотиазолинон</w:t>
            </w:r>
            <w:proofErr w:type="spellEnd"/>
            <w:r w:rsidRPr="00FD740A">
              <w:rPr>
                <w:sz w:val="20"/>
                <w:szCs w:val="20"/>
              </w:rPr>
              <w:t xml:space="preserve">, </w:t>
            </w:r>
            <w:proofErr w:type="spellStart"/>
            <w:r w:rsidRPr="00FD740A">
              <w:rPr>
                <w:sz w:val="20"/>
                <w:szCs w:val="20"/>
              </w:rPr>
              <w:t>хлорметилизотиазолинон</w:t>
            </w:r>
            <w:proofErr w:type="spellEnd"/>
            <w:r w:rsidRPr="00FD74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Тара: картридж 1л</w:t>
            </w:r>
          </w:p>
          <w:p w14:paraId="31CB19D1" w14:textId="57AA3992" w:rsidR="003A6ADF" w:rsidRDefault="003A6ADF" w:rsidP="00070770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lastRenderedPageBreak/>
              <w:t>Наличие свидетельства о государственной регистрации, паспорта безопасности (предоставляются в составе заявки)</w:t>
            </w:r>
          </w:p>
          <w:p w14:paraId="65AF3D61" w14:textId="280AD9DA" w:rsidR="00FD740A" w:rsidRPr="0060780D" w:rsidRDefault="00FD740A" w:rsidP="00070770">
            <w:pPr>
              <w:rPr>
                <w:sz w:val="20"/>
                <w:szCs w:val="20"/>
              </w:rPr>
            </w:pPr>
            <w:r w:rsidRPr="0060780D">
              <w:rPr>
                <w:sz w:val="20"/>
                <w:szCs w:val="20"/>
              </w:rPr>
              <w:t>Наличие свидетельства о государственной регистрации, паспорта безопасности (предоставляются в составе заявки)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29E4A" w14:textId="3DFC48F2" w:rsidR="00070770" w:rsidRDefault="00070770" w:rsidP="007D32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10F2D83" w14:textId="6A639098" w:rsidR="00070770" w:rsidRDefault="00070770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D001" w14:textId="01A9211A" w:rsidR="00070770" w:rsidRDefault="00070770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B944" w14:textId="59534D33" w:rsidR="00070770" w:rsidRDefault="00070770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33 696,00</w:t>
            </w:r>
          </w:p>
        </w:tc>
      </w:tr>
      <w:tr w:rsidR="00EC3704" w:rsidRPr="00112D2F" w14:paraId="0129189E" w14:textId="77777777" w:rsidTr="00FA7743">
        <w:trPr>
          <w:trHeight w:val="61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48048" w14:textId="77777777" w:rsidR="00EC3704" w:rsidRPr="00C439FD" w:rsidRDefault="00EC3704" w:rsidP="007D32C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A2B7D" w14:textId="77777777" w:rsidR="00EC3704" w:rsidRPr="0060780D" w:rsidRDefault="00EC3704" w:rsidP="007D32C4">
            <w:pPr>
              <w:rPr>
                <w:sz w:val="20"/>
                <w:szCs w:val="20"/>
              </w:rPr>
            </w:pP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7BF0" w14:textId="264BAA71" w:rsidR="00EC3704" w:rsidRDefault="00EC3704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4BA7" w14:textId="6A8F7464" w:rsidR="00EC3704" w:rsidRDefault="00EC3704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AB12F0">
              <w:rPr>
                <w:sz w:val="20"/>
                <w:szCs w:val="20"/>
              </w:rPr>
              <w:t>842</w:t>
            </w:r>
            <w:r>
              <w:rPr>
                <w:sz w:val="20"/>
                <w:szCs w:val="20"/>
              </w:rPr>
              <w:t> </w:t>
            </w:r>
            <w:r w:rsidR="00AB12F0">
              <w:rPr>
                <w:sz w:val="20"/>
                <w:szCs w:val="20"/>
              </w:rPr>
              <w:t>972</w:t>
            </w:r>
            <w:r>
              <w:rPr>
                <w:sz w:val="20"/>
                <w:szCs w:val="20"/>
              </w:rPr>
              <w:t>,</w:t>
            </w:r>
            <w:r w:rsidR="00AB12F0">
              <w:rPr>
                <w:sz w:val="20"/>
                <w:szCs w:val="20"/>
              </w:rPr>
              <w:t>94</w:t>
            </w:r>
          </w:p>
        </w:tc>
      </w:tr>
    </w:tbl>
    <w:p w14:paraId="41C93D29" w14:textId="77777777" w:rsidR="00F271CB" w:rsidRPr="00112D2F" w:rsidRDefault="00F271CB" w:rsidP="00260D8E">
      <w:pPr>
        <w:tabs>
          <w:tab w:val="left" w:pos="709"/>
        </w:tabs>
        <w:ind w:firstLine="142"/>
        <w:jc w:val="center"/>
        <w:rPr>
          <w:sz w:val="20"/>
          <w:szCs w:val="20"/>
          <w:shd w:val="clear" w:color="auto" w:fill="FFFFFF"/>
        </w:rPr>
      </w:pPr>
    </w:p>
    <w:p w14:paraId="1D9DBA8C" w14:textId="77777777" w:rsidR="00260D8E" w:rsidRPr="00112D2F" w:rsidRDefault="00260D8E" w:rsidP="00260D8E">
      <w:pPr>
        <w:tabs>
          <w:tab w:val="left" w:pos="709"/>
        </w:tabs>
        <w:ind w:firstLine="142"/>
        <w:jc w:val="both"/>
        <w:rPr>
          <w:sz w:val="20"/>
          <w:szCs w:val="20"/>
          <w:shd w:val="clear" w:color="auto" w:fill="FFFFFF"/>
        </w:rPr>
      </w:pPr>
      <w:r w:rsidRPr="00112D2F">
        <w:rPr>
          <w:sz w:val="20"/>
          <w:szCs w:val="20"/>
          <w:shd w:val="clear" w:color="auto" w:fill="FFFFFF"/>
        </w:rPr>
        <w:tab/>
      </w:r>
      <w:r w:rsidRPr="00112D2F">
        <w:rPr>
          <w:sz w:val="20"/>
          <w:szCs w:val="20"/>
        </w:rPr>
        <w:t xml:space="preserve">   </w:t>
      </w:r>
    </w:p>
    <w:tbl>
      <w:tblPr>
        <w:tblW w:w="1284" w:type="dxa"/>
        <w:tblInd w:w="-1171" w:type="dxa"/>
        <w:tblLayout w:type="fixed"/>
        <w:tblLook w:val="04A0" w:firstRow="1" w:lastRow="0" w:firstColumn="1" w:lastColumn="0" w:noHBand="0" w:noVBand="1"/>
      </w:tblPr>
      <w:tblGrid>
        <w:gridCol w:w="1284"/>
      </w:tblGrid>
      <w:tr w:rsidR="00F271CB" w:rsidRPr="00112D2F" w14:paraId="27EA5DD9" w14:textId="77777777" w:rsidTr="00F271CB">
        <w:trPr>
          <w:trHeight w:val="612"/>
        </w:trPr>
        <w:tc>
          <w:tcPr>
            <w:tcW w:w="1284" w:type="dxa"/>
          </w:tcPr>
          <w:p w14:paraId="207AF3DE" w14:textId="6E2B7CBF" w:rsidR="00F271CB" w:rsidRPr="00112D2F" w:rsidRDefault="00F271CB" w:rsidP="00811F23">
            <w:pPr>
              <w:rPr>
                <w:sz w:val="20"/>
                <w:szCs w:val="20"/>
              </w:rPr>
            </w:pPr>
          </w:p>
        </w:tc>
      </w:tr>
    </w:tbl>
    <w:p w14:paraId="519D3F2C" w14:textId="77777777" w:rsidR="0059479C" w:rsidRPr="00112D2F" w:rsidRDefault="0059479C" w:rsidP="0059479C"/>
    <w:p w14:paraId="188D51E7" w14:textId="3F2FC5A6" w:rsidR="0059479C" w:rsidRDefault="00426D61" w:rsidP="0059479C">
      <w:r>
        <w:t xml:space="preserve">Специалист по закупкам                                                                           </w:t>
      </w:r>
      <w:proofErr w:type="spellStart"/>
      <w:r>
        <w:t>Куадже</w:t>
      </w:r>
      <w:proofErr w:type="spellEnd"/>
      <w:r>
        <w:t xml:space="preserve"> Г.С.</w:t>
      </w:r>
    </w:p>
    <w:p w14:paraId="47A4E19C" w14:textId="77777777" w:rsidR="00EB666F" w:rsidRPr="00EB666F" w:rsidRDefault="00EB666F" w:rsidP="00EB666F"/>
    <w:p w14:paraId="7CDEE6C8" w14:textId="77777777" w:rsidR="00741482" w:rsidRDefault="00741482" w:rsidP="00C33473"/>
    <w:p w14:paraId="139B854F" w14:textId="77777777" w:rsidR="00B94E8F" w:rsidRDefault="00B94E8F" w:rsidP="00C33473">
      <w:pPr>
        <w:jc w:val="center"/>
      </w:pPr>
    </w:p>
    <w:p w14:paraId="710178E1" w14:textId="77777777" w:rsidR="00CA2262" w:rsidRDefault="00CA226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2E5AA4D" w14:textId="77777777" w:rsidR="00CF2A51" w:rsidRDefault="00CF2A51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FC33938" w14:textId="0CA72A51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40F2784" w14:textId="546BAE5F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20D4DED" w14:textId="137347A8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890A13E" w14:textId="6F869D9D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A5984ED" w14:textId="774D395B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89E6047" w14:textId="1EE06653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1C25286" w14:textId="36E4A663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CCFF748" w14:textId="514E84C2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C47ED34" w14:textId="7E63BEDA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39D9EAA" w14:textId="60DCC822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0F69B2B" w14:textId="5FAB79CA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06C2AED" w14:textId="60B79931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E7CD77F" w14:textId="16641628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8B2A91E" w14:textId="190E9A4D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0422A80" w14:textId="656568FC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E796861" w14:textId="12A65377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1DCCA62" w14:textId="5E4CD662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4C96410" w14:textId="7D109A51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0FD13D6" w14:textId="07EE9658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70A57C7" w14:textId="12D66046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53819AC" w14:textId="143DB6D3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E9B803D" w14:textId="77777777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C67A6E4" w14:textId="5EC9CDA8" w:rsidR="00D843DE" w:rsidRDefault="00D843DE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EE3A136" w14:textId="77777777" w:rsidR="00CB44D5" w:rsidRDefault="00CB44D5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D4D3AA6" w14:textId="77777777" w:rsidR="00D843DE" w:rsidRDefault="00D843DE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D1A697A" w14:textId="77777777" w:rsidR="00FC4244" w:rsidRDefault="00FC4244">
      <w:pPr>
        <w:jc w:val="center"/>
        <w:rPr>
          <w:b/>
          <w:sz w:val="22"/>
          <w:szCs w:val="22"/>
          <w:lang w:eastAsia="en-US"/>
        </w:rPr>
      </w:pPr>
    </w:p>
    <w:p w14:paraId="73DDEB01" w14:textId="77777777" w:rsidR="00FC4244" w:rsidRDefault="00FC4244">
      <w:pPr>
        <w:jc w:val="center"/>
        <w:rPr>
          <w:b/>
          <w:sz w:val="22"/>
          <w:szCs w:val="22"/>
          <w:lang w:eastAsia="en-US"/>
        </w:rPr>
      </w:pPr>
    </w:p>
    <w:p w14:paraId="7CB7924A" w14:textId="77777777" w:rsidR="00AF093B" w:rsidRDefault="00AF093B">
      <w:pPr>
        <w:jc w:val="center"/>
        <w:rPr>
          <w:b/>
          <w:sz w:val="22"/>
          <w:szCs w:val="22"/>
          <w:lang w:eastAsia="en-US"/>
        </w:rPr>
      </w:pPr>
    </w:p>
    <w:p w14:paraId="66D2BE90" w14:textId="77777777" w:rsidR="00AF093B" w:rsidRDefault="00AF093B">
      <w:pPr>
        <w:jc w:val="center"/>
        <w:rPr>
          <w:b/>
          <w:sz w:val="22"/>
          <w:szCs w:val="22"/>
          <w:lang w:eastAsia="en-US"/>
        </w:rPr>
      </w:pPr>
    </w:p>
    <w:p w14:paraId="2954CEEF" w14:textId="77777777" w:rsidR="00AF093B" w:rsidRDefault="00AF093B">
      <w:pPr>
        <w:jc w:val="center"/>
        <w:rPr>
          <w:b/>
          <w:sz w:val="22"/>
          <w:szCs w:val="22"/>
          <w:lang w:eastAsia="en-US"/>
        </w:rPr>
      </w:pPr>
    </w:p>
    <w:p w14:paraId="72CAD8D2" w14:textId="77777777" w:rsidR="00AF093B" w:rsidRDefault="00AF093B">
      <w:pPr>
        <w:jc w:val="center"/>
        <w:rPr>
          <w:b/>
          <w:sz w:val="22"/>
          <w:szCs w:val="22"/>
          <w:lang w:eastAsia="en-US"/>
        </w:rPr>
      </w:pPr>
    </w:p>
    <w:p w14:paraId="1D0F97E7" w14:textId="77777777" w:rsidR="00AF093B" w:rsidRDefault="00AF093B">
      <w:pPr>
        <w:jc w:val="center"/>
        <w:rPr>
          <w:b/>
          <w:sz w:val="22"/>
          <w:szCs w:val="22"/>
          <w:lang w:eastAsia="en-US"/>
        </w:rPr>
      </w:pPr>
    </w:p>
    <w:p w14:paraId="7F4CE1E0" w14:textId="77777777" w:rsidR="00AF093B" w:rsidRDefault="00AF093B">
      <w:pPr>
        <w:jc w:val="center"/>
        <w:rPr>
          <w:b/>
          <w:sz w:val="22"/>
          <w:szCs w:val="22"/>
          <w:lang w:eastAsia="en-US"/>
        </w:rPr>
      </w:pPr>
    </w:p>
    <w:p w14:paraId="44D161EC" w14:textId="77777777" w:rsidR="00AF093B" w:rsidRDefault="00AF093B" w:rsidP="0041287F">
      <w:pPr>
        <w:rPr>
          <w:b/>
          <w:sz w:val="22"/>
          <w:szCs w:val="22"/>
          <w:lang w:eastAsia="en-US"/>
        </w:rPr>
      </w:pPr>
    </w:p>
    <w:p w14:paraId="37A2ACF5" w14:textId="77777777" w:rsidR="0041287F" w:rsidRDefault="0041287F" w:rsidP="0041287F">
      <w:pPr>
        <w:rPr>
          <w:b/>
          <w:sz w:val="22"/>
          <w:szCs w:val="22"/>
          <w:lang w:eastAsia="en-US"/>
        </w:rPr>
      </w:pPr>
    </w:p>
    <w:p w14:paraId="25ECF688" w14:textId="77777777" w:rsidR="0032798D" w:rsidRDefault="0032798D" w:rsidP="0041287F">
      <w:pPr>
        <w:rPr>
          <w:b/>
          <w:sz w:val="22"/>
          <w:szCs w:val="22"/>
          <w:lang w:eastAsia="en-US"/>
        </w:rPr>
      </w:pPr>
    </w:p>
    <w:p w14:paraId="26E95F52" w14:textId="77777777" w:rsidR="0032798D" w:rsidRDefault="0032798D" w:rsidP="0041287F">
      <w:pPr>
        <w:rPr>
          <w:b/>
          <w:sz w:val="22"/>
          <w:szCs w:val="22"/>
          <w:lang w:eastAsia="en-US"/>
        </w:rPr>
      </w:pPr>
    </w:p>
    <w:p w14:paraId="6495A5AA" w14:textId="77777777" w:rsidR="0032798D" w:rsidRDefault="0032798D" w:rsidP="0041287F">
      <w:pPr>
        <w:rPr>
          <w:b/>
          <w:sz w:val="22"/>
          <w:szCs w:val="22"/>
          <w:lang w:eastAsia="en-US"/>
        </w:rPr>
      </w:pPr>
    </w:p>
    <w:p w14:paraId="388069F1" w14:textId="77777777" w:rsidR="0032798D" w:rsidRDefault="0032798D" w:rsidP="0041287F">
      <w:pPr>
        <w:rPr>
          <w:b/>
          <w:sz w:val="22"/>
          <w:szCs w:val="22"/>
          <w:lang w:eastAsia="en-US"/>
        </w:rPr>
      </w:pPr>
    </w:p>
    <w:p w14:paraId="7E8E5F65" w14:textId="77777777" w:rsidR="005910F6" w:rsidRDefault="005910F6">
      <w:pPr>
        <w:jc w:val="center"/>
        <w:rPr>
          <w:b/>
          <w:sz w:val="22"/>
          <w:szCs w:val="22"/>
          <w:lang w:eastAsia="en-US"/>
        </w:rPr>
      </w:pPr>
    </w:p>
    <w:p w14:paraId="6F4AEDD8" w14:textId="77777777" w:rsidR="00CB44D5" w:rsidRPr="00183963" w:rsidRDefault="00CB44D5" w:rsidP="00CB44D5">
      <w:pPr>
        <w:jc w:val="center"/>
      </w:pPr>
      <w:r w:rsidRPr="00183963">
        <w:rPr>
          <w:b/>
        </w:rPr>
        <w:lastRenderedPageBreak/>
        <w:t xml:space="preserve">ИНСТРУКЦИИ УЧАСТНИКАМ     </w:t>
      </w:r>
    </w:p>
    <w:p w14:paraId="2893683D" w14:textId="7C6FC95F" w:rsidR="00CB44D5" w:rsidRPr="00183963" w:rsidRDefault="00CB44D5" w:rsidP="00CB44D5">
      <w:pPr>
        <w:ind w:firstLine="709"/>
        <w:jc w:val="both"/>
      </w:pPr>
      <w:r w:rsidRPr="00183963">
        <w:t xml:space="preserve">Настоящая </w:t>
      </w:r>
      <w:r w:rsidRPr="00183963">
        <w:rPr>
          <w:bCs/>
        </w:rPr>
        <w:t xml:space="preserve">процедура закупки </w:t>
      </w:r>
      <w:r w:rsidRPr="00183963">
        <w:t>проводится в соответствии с законодательством о закупках.</w:t>
      </w:r>
    </w:p>
    <w:p w14:paraId="3A12ADDF" w14:textId="77777777" w:rsidR="00CB44D5" w:rsidRPr="00183963" w:rsidRDefault="00CB44D5" w:rsidP="00CB44D5">
      <w:pPr>
        <w:ind w:firstLine="709"/>
        <w:jc w:val="both"/>
      </w:pPr>
    </w:p>
    <w:p w14:paraId="79A52950" w14:textId="77777777" w:rsidR="00CB44D5" w:rsidRPr="00183963" w:rsidRDefault="00CB44D5" w:rsidP="00CB44D5">
      <w:pPr>
        <w:jc w:val="both"/>
      </w:pPr>
      <w:r w:rsidRPr="00183963">
        <w:rPr>
          <w:b/>
        </w:rPr>
        <w:t>1. Требования к составу участников процедуры закупки и их квалификационным данным</w:t>
      </w:r>
    </w:p>
    <w:p w14:paraId="502ED214" w14:textId="5B51B9ED" w:rsidR="00CB44D5" w:rsidRPr="00183963" w:rsidRDefault="00CB44D5" w:rsidP="00CB44D5">
      <w:pPr>
        <w:jc w:val="both"/>
      </w:pPr>
      <w:r w:rsidRPr="00183963">
        <w:t xml:space="preserve">Участвовать в </w:t>
      </w:r>
      <w:r w:rsidR="00546200">
        <w:rPr>
          <w:bCs/>
        </w:rPr>
        <w:t>процедуре закупки</w:t>
      </w:r>
      <w:r w:rsidRPr="00183963">
        <w:rPr>
          <w:b/>
        </w:rPr>
        <w:t xml:space="preserve"> </w:t>
      </w:r>
      <w:r w:rsidRPr="00183963">
        <w:t>могут поставщики, удовлетворяющие требованиям Приглашения. Предложения иных участников будут отклонены.</w:t>
      </w:r>
    </w:p>
    <w:p w14:paraId="2F3E3863" w14:textId="4CAA41CB" w:rsidR="00CB44D5" w:rsidRPr="00183963" w:rsidRDefault="00CB44D5" w:rsidP="00CB44D5">
      <w:pPr>
        <w:jc w:val="both"/>
      </w:pPr>
      <w:r w:rsidRPr="00183963">
        <w:rPr>
          <w:b/>
        </w:rPr>
        <w:t xml:space="preserve">2. Расходы на участие в </w:t>
      </w:r>
      <w:r w:rsidR="00546200">
        <w:rPr>
          <w:b/>
        </w:rPr>
        <w:t>процедуре закупки</w:t>
      </w:r>
    </w:p>
    <w:p w14:paraId="0105EFC2" w14:textId="7713D1D0" w:rsidR="00CB44D5" w:rsidRPr="00183963" w:rsidRDefault="00CB44D5" w:rsidP="00CB44D5">
      <w:pPr>
        <w:jc w:val="both"/>
      </w:pPr>
      <w:r w:rsidRPr="00183963">
        <w:t xml:space="preserve">Участник </w:t>
      </w:r>
      <w:r w:rsidR="00546200">
        <w:rPr>
          <w:bCs/>
        </w:rPr>
        <w:t>процедуры закупки</w:t>
      </w:r>
      <w:r w:rsidRPr="00183963">
        <w:rPr>
          <w:bCs/>
        </w:rPr>
        <w:t xml:space="preserve"> </w:t>
      </w:r>
      <w:r w:rsidRPr="00183963">
        <w:t>несет все расходы, связанные с подготовкой и подачей своего предложения.</w:t>
      </w:r>
    </w:p>
    <w:p w14:paraId="5BCB8505" w14:textId="77777777" w:rsidR="00CB44D5" w:rsidRPr="00183963" w:rsidRDefault="00CB44D5" w:rsidP="00CB44D5">
      <w:pPr>
        <w:jc w:val="both"/>
      </w:pPr>
      <w:r w:rsidRPr="00183963">
        <w:rPr>
          <w:b/>
        </w:rPr>
        <w:t>3. Разъяснение конкурсных документов</w:t>
      </w:r>
    </w:p>
    <w:p w14:paraId="29BAFCB7" w14:textId="53A0F906" w:rsidR="00CB44D5" w:rsidRPr="00183963" w:rsidRDefault="00CB44D5" w:rsidP="00CB44D5">
      <w:pPr>
        <w:jc w:val="both"/>
      </w:pPr>
      <w:r w:rsidRPr="00183963"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183963">
        <w:rPr>
          <w:shd w:val="clear" w:color="auto" w:fill="FFFFFF"/>
        </w:rPr>
        <w:t xml:space="preserve"> но не позднее </w:t>
      </w:r>
      <w:r w:rsidR="00546200">
        <w:rPr>
          <w:shd w:val="clear" w:color="auto" w:fill="FFFFFF"/>
        </w:rPr>
        <w:t>02</w:t>
      </w:r>
      <w:r w:rsidRPr="00183963">
        <w:rPr>
          <w:shd w:val="clear" w:color="auto" w:fill="FFFFFF"/>
        </w:rPr>
        <w:t>.0</w:t>
      </w:r>
      <w:r w:rsidR="00546200">
        <w:rPr>
          <w:shd w:val="clear" w:color="auto" w:fill="FFFFFF"/>
        </w:rPr>
        <w:t>4</w:t>
      </w:r>
      <w:r w:rsidRPr="00183963">
        <w:rPr>
          <w:shd w:val="clear" w:color="auto" w:fill="FFFFFF"/>
        </w:rPr>
        <w:t>.2026</w:t>
      </w:r>
    </w:p>
    <w:p w14:paraId="057DCD01" w14:textId="77777777" w:rsidR="00CB44D5" w:rsidRPr="00183963" w:rsidRDefault="00CB44D5" w:rsidP="00CB44D5">
      <w:pPr>
        <w:jc w:val="both"/>
      </w:pPr>
      <w:r w:rsidRPr="00183963">
        <w:rPr>
          <w:b/>
        </w:rPr>
        <w:t>4.  Изменение и (или) дополнение конкурсных документов</w:t>
      </w:r>
    </w:p>
    <w:p w14:paraId="462E4EA5" w14:textId="50691ED4" w:rsidR="00CB44D5" w:rsidRPr="00183963" w:rsidRDefault="00CB44D5" w:rsidP="00CB44D5">
      <w:pPr>
        <w:jc w:val="both"/>
      </w:pPr>
      <w:r w:rsidRPr="00183963">
        <w:t>4.1. </w:t>
      </w:r>
      <w:r w:rsidRPr="00183963">
        <w:rPr>
          <w:shd w:val="clear" w:color="auto" w:fill="FFFFFF"/>
        </w:rPr>
        <w:t xml:space="preserve">До </w:t>
      </w:r>
      <w:r w:rsidR="00546200">
        <w:rPr>
          <w:shd w:val="clear" w:color="auto" w:fill="FFFFFF"/>
        </w:rPr>
        <w:t>03</w:t>
      </w:r>
      <w:r w:rsidRPr="00183963">
        <w:rPr>
          <w:shd w:val="clear" w:color="auto" w:fill="FFFFFF"/>
        </w:rPr>
        <w:t>.0</w:t>
      </w:r>
      <w:r w:rsidR="00546200">
        <w:rPr>
          <w:shd w:val="clear" w:color="auto" w:fill="FFFFFF"/>
        </w:rPr>
        <w:t>4</w:t>
      </w:r>
      <w:r w:rsidRPr="00183963">
        <w:rPr>
          <w:shd w:val="clear" w:color="auto" w:fill="FFFFFF"/>
        </w:rPr>
        <w:t>.2026</w:t>
      </w:r>
      <w:r w:rsidRPr="00183963">
        <w:t xml:space="preserve"> конкурсные документы могут быть изменены и (или) дополнены.</w:t>
      </w:r>
    </w:p>
    <w:p w14:paraId="798BDB04" w14:textId="77777777" w:rsidR="00CB44D5" w:rsidRPr="00183963" w:rsidRDefault="00CB44D5" w:rsidP="00CB44D5">
      <w:pPr>
        <w:jc w:val="both"/>
      </w:pPr>
      <w:r w:rsidRPr="00183963"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055E28CF" w14:textId="77777777" w:rsidR="00CB44D5" w:rsidRPr="00183963" w:rsidRDefault="00CB44D5" w:rsidP="00CB44D5">
      <w:pPr>
        <w:jc w:val="both"/>
      </w:pPr>
      <w:r w:rsidRPr="00183963"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8504686" w14:textId="77777777" w:rsidR="00CB44D5" w:rsidRPr="00183963" w:rsidRDefault="00CB44D5" w:rsidP="00CB44D5">
      <w:pPr>
        <w:jc w:val="both"/>
      </w:pPr>
      <w:r w:rsidRPr="00183963">
        <w:rPr>
          <w:b/>
        </w:rPr>
        <w:t>5. Официальный язык и обмен документами и сведениями</w:t>
      </w:r>
    </w:p>
    <w:p w14:paraId="0AAE3470" w14:textId="77777777" w:rsidR="00CB44D5" w:rsidRPr="00183963" w:rsidRDefault="00CB44D5" w:rsidP="00CB44D5">
      <w:pPr>
        <w:jc w:val="both"/>
      </w:pPr>
      <w:r w:rsidRPr="00183963"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81E512D" w14:textId="77777777" w:rsidR="00CB44D5" w:rsidRPr="00183963" w:rsidRDefault="00CB44D5" w:rsidP="00CB44D5">
      <w:pPr>
        <w:jc w:val="both"/>
      </w:pPr>
      <w:r w:rsidRPr="00183963"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1E1D16CC" w14:textId="77777777" w:rsidR="00CB44D5" w:rsidRPr="00183963" w:rsidRDefault="00CB44D5" w:rsidP="00CB44D5">
      <w:pPr>
        <w:jc w:val="both"/>
      </w:pPr>
      <w:r w:rsidRPr="00183963">
        <w:rPr>
          <w:b/>
        </w:rPr>
        <w:t>6. Оценка данных участников</w:t>
      </w:r>
    </w:p>
    <w:p w14:paraId="5D0055B7" w14:textId="77777777" w:rsidR="00CB44D5" w:rsidRPr="00183963" w:rsidRDefault="00CB44D5" w:rsidP="00CB44D5">
      <w:pPr>
        <w:jc w:val="both"/>
      </w:pPr>
      <w:r w:rsidRPr="00183963">
        <w:t>6.1. Оценка данных участников будет проведена на стадии до оценки конкурсных предложений.</w:t>
      </w:r>
    </w:p>
    <w:p w14:paraId="70E543DD" w14:textId="77777777" w:rsidR="00CB44D5" w:rsidRPr="00183963" w:rsidRDefault="00CB44D5" w:rsidP="00CB44D5">
      <w:pPr>
        <w:jc w:val="both"/>
      </w:pPr>
      <w:r w:rsidRPr="00183963">
        <w:t>6.2.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26697531" w14:textId="77777777" w:rsidR="00CB44D5" w:rsidRPr="00183963" w:rsidRDefault="00CB44D5" w:rsidP="00CB44D5">
      <w:pPr>
        <w:jc w:val="both"/>
      </w:pPr>
      <w:r w:rsidRPr="00183963"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открытом конкурсе, а его предложение – отклонено.</w:t>
      </w:r>
    </w:p>
    <w:p w14:paraId="36C18EAD" w14:textId="77777777" w:rsidR="00CB44D5" w:rsidRPr="00183963" w:rsidRDefault="00CB44D5" w:rsidP="00CB44D5">
      <w:pPr>
        <w:jc w:val="both"/>
      </w:pPr>
      <w:r w:rsidRPr="00183963">
        <w:t>6.4. Участником должны быть предоставлены документы, указанные в Приглашении:</w:t>
      </w:r>
    </w:p>
    <w:p w14:paraId="3A8B4D54" w14:textId="77777777" w:rsidR="00CB44D5" w:rsidRPr="00183963" w:rsidRDefault="00CB44D5" w:rsidP="00CB44D5">
      <w:pPr>
        <w:jc w:val="both"/>
      </w:pPr>
      <w:r w:rsidRPr="00183963">
        <w:rPr>
          <w:b/>
        </w:rPr>
        <w:t>7. Оформление предложения</w:t>
      </w:r>
    </w:p>
    <w:p w14:paraId="0D225820" w14:textId="731A0680" w:rsidR="00CB44D5" w:rsidRDefault="00CB44D5" w:rsidP="00CB44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 w:rsidRPr="00183963"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Pr="00183963">
        <w:rPr>
          <w:b/>
          <w:bCs/>
        </w:rPr>
        <w:t>ИНН,</w:t>
      </w:r>
      <w:r w:rsidRPr="00183963">
        <w:t xml:space="preserve"> юридический адрес, название процедуры закупки в которой он принимает участие (пример:</w:t>
      </w:r>
      <w:r w:rsidRPr="00183963">
        <w:rPr>
          <w:b/>
        </w:rPr>
        <w:t xml:space="preserve"> </w:t>
      </w:r>
      <w:r w:rsidRPr="00183963">
        <w:rPr>
          <w:i/>
        </w:rPr>
        <w:t>«</w:t>
      </w:r>
      <w:r w:rsidR="00546200" w:rsidRPr="00546200">
        <w:rPr>
          <w:i/>
        </w:rPr>
        <w:t xml:space="preserve">Поставка моющих средств для посудомоечных машин, уборки, дезинфекции помещений и оборудования службы питания и медицинской части </w:t>
      </w:r>
      <w:r w:rsidRPr="00183963">
        <w:rPr>
          <w:i/>
        </w:rPr>
        <w:t>ГУ санаторий «Белая Русь»).</w:t>
      </w:r>
      <w:r w:rsidRPr="00183963">
        <w:t xml:space="preserve"> Конверт должен быть опечатан (в случае наличия у участника печати).</w:t>
      </w:r>
    </w:p>
    <w:p w14:paraId="799B7779" w14:textId="77777777" w:rsidR="00CB44D5" w:rsidRPr="00183963" w:rsidRDefault="00CB44D5" w:rsidP="00CB44D5">
      <w:pPr>
        <w:jc w:val="both"/>
      </w:pPr>
      <w:r>
        <w:rPr>
          <w:b/>
        </w:rPr>
        <w:t>8</w:t>
      </w:r>
      <w:r w:rsidRPr="00183963">
        <w:rPr>
          <w:b/>
        </w:rPr>
        <w:t>. Подача предложения</w:t>
      </w:r>
    </w:p>
    <w:p w14:paraId="5C435178" w14:textId="77777777" w:rsidR="00CB44D5" w:rsidRPr="00183963" w:rsidRDefault="00CB44D5" w:rsidP="00CB44D5">
      <w:pPr>
        <w:jc w:val="both"/>
      </w:pPr>
      <w:r>
        <w:t>8</w:t>
      </w:r>
      <w:r w:rsidRPr="00183963">
        <w:t xml:space="preserve">.1. Предложение направляется в ГУ санаторий «Белая Русь» (352832, Краснодарский край, М.О. Туапсинский, п. Майский, ул. Центральная, д.14) почтой либо курьером в срок, указанный в приглашении. </w:t>
      </w:r>
    </w:p>
    <w:p w14:paraId="1D9953D2" w14:textId="77777777" w:rsidR="00CB44D5" w:rsidRPr="00183963" w:rsidRDefault="00CB44D5" w:rsidP="00CB44D5">
      <w:pPr>
        <w:jc w:val="both"/>
      </w:pPr>
      <w:r>
        <w:t>8</w:t>
      </w:r>
      <w:r w:rsidRPr="00183963">
        <w:t>.2. Предложение будет регистрироваться секретарем руководителя в день поступления.</w:t>
      </w:r>
    </w:p>
    <w:p w14:paraId="1E314FFF" w14:textId="77777777" w:rsidR="00CB44D5" w:rsidRPr="00183963" w:rsidRDefault="00CB44D5" w:rsidP="00CB44D5">
      <w:pPr>
        <w:jc w:val="both"/>
      </w:pPr>
      <w:r>
        <w:rPr>
          <w:b/>
        </w:rPr>
        <w:t>9</w:t>
      </w:r>
      <w:r w:rsidRPr="00183963">
        <w:rPr>
          <w:b/>
        </w:rPr>
        <w:t>. Запоздавшие предложения</w:t>
      </w:r>
    </w:p>
    <w:p w14:paraId="64D69FA8" w14:textId="77777777" w:rsidR="00CB44D5" w:rsidRPr="00183963" w:rsidRDefault="00CB44D5" w:rsidP="00CB44D5">
      <w:pPr>
        <w:jc w:val="both"/>
      </w:pPr>
      <w:r w:rsidRPr="00183963">
        <w:t>После истечения срока для подготовки и подачи предложений, предложения не принимаются.</w:t>
      </w:r>
    </w:p>
    <w:p w14:paraId="18B7EED0" w14:textId="77777777" w:rsidR="00CB44D5" w:rsidRPr="00183963" w:rsidRDefault="00CB44D5" w:rsidP="00CB44D5">
      <w:pPr>
        <w:jc w:val="both"/>
      </w:pPr>
      <w:r>
        <w:rPr>
          <w:b/>
        </w:rPr>
        <w:t>10</w:t>
      </w:r>
      <w:r w:rsidRPr="00183963">
        <w:rPr>
          <w:b/>
        </w:rPr>
        <w:t>. Изменение и отзыв предложения</w:t>
      </w:r>
    </w:p>
    <w:p w14:paraId="635161ED" w14:textId="77777777" w:rsidR="00CB44D5" w:rsidRPr="00183963" w:rsidRDefault="00CB44D5" w:rsidP="00CB44D5">
      <w:pPr>
        <w:jc w:val="both"/>
      </w:pPr>
      <w:r>
        <w:lastRenderedPageBreak/>
        <w:t>10</w:t>
      </w:r>
      <w:r w:rsidRPr="00183963">
        <w:t>.1. Участник вправе изменить или отозвать свое предложение до истечения срока для подготовки и подачи предложений.</w:t>
      </w:r>
    </w:p>
    <w:p w14:paraId="44269C10" w14:textId="77777777" w:rsidR="00CB44D5" w:rsidRPr="00183963" w:rsidRDefault="00CB44D5" w:rsidP="00CB44D5">
      <w:pPr>
        <w:jc w:val="both"/>
      </w:pPr>
      <w:r>
        <w:t>10</w:t>
      </w:r>
      <w:r w:rsidRPr="00183963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183DD8EC" w14:textId="77777777" w:rsidR="00CB44D5" w:rsidRPr="00183963" w:rsidRDefault="00CB44D5" w:rsidP="00CB44D5">
      <w:r>
        <w:rPr>
          <w:b/>
        </w:rPr>
        <w:t>11</w:t>
      </w:r>
      <w:r w:rsidRPr="00183963">
        <w:rPr>
          <w:b/>
        </w:rPr>
        <w:t>. Открытие предложений</w:t>
      </w:r>
    </w:p>
    <w:p w14:paraId="17B797AD" w14:textId="435CA930" w:rsidR="00CB44D5" w:rsidRPr="00183963" w:rsidRDefault="00CB44D5" w:rsidP="00CB44D5">
      <w:pPr>
        <w:jc w:val="both"/>
      </w:pPr>
      <w:r>
        <w:t>11</w:t>
      </w:r>
      <w:r w:rsidRPr="00183963">
        <w:t xml:space="preserve">.1. Открытие предложений будут производиться комиссией по проведению процедур закупок товаров (работ, услуг), </w:t>
      </w:r>
      <w:r w:rsidR="00546200">
        <w:rPr>
          <w:color w:val="C00000"/>
        </w:rPr>
        <w:t>03</w:t>
      </w:r>
      <w:r w:rsidRPr="00FC4BAB">
        <w:rPr>
          <w:color w:val="C00000"/>
        </w:rPr>
        <w:t>.0</w:t>
      </w:r>
      <w:r w:rsidR="00546200">
        <w:rPr>
          <w:color w:val="C00000"/>
        </w:rPr>
        <w:t>4</w:t>
      </w:r>
      <w:r w:rsidRPr="00FC4BAB">
        <w:rPr>
          <w:color w:val="C00000"/>
        </w:rPr>
        <w:t>.2026</w:t>
      </w:r>
      <w:r w:rsidR="0084624D" w:rsidRPr="00FC4BAB">
        <w:rPr>
          <w:color w:val="C00000"/>
          <w:shd w:val="clear" w:color="auto" w:fill="FFFFFF"/>
        </w:rPr>
        <w:t xml:space="preserve"> в 10:</w:t>
      </w:r>
      <w:r w:rsidR="0032798D">
        <w:rPr>
          <w:color w:val="C00000"/>
          <w:shd w:val="clear" w:color="auto" w:fill="FFFFFF"/>
        </w:rPr>
        <w:t>3</w:t>
      </w:r>
      <w:r w:rsidRPr="00FC4BAB">
        <w:rPr>
          <w:color w:val="C00000"/>
          <w:shd w:val="clear" w:color="auto" w:fill="FFFFFF"/>
        </w:rPr>
        <w:t xml:space="preserve">0 </w:t>
      </w:r>
      <w:r w:rsidRPr="00183963">
        <w:rPr>
          <w:shd w:val="clear" w:color="auto" w:fill="FFFFFF"/>
        </w:rPr>
        <w:t>по</w:t>
      </w:r>
      <w:r w:rsidRPr="00183963">
        <w:t xml:space="preserve"> следующему адресу: 352832, Краснодарский край, М.О. Туапсинский район, п. Майский, ул. Центральная, д.14 в кабинете </w:t>
      </w:r>
      <w:r w:rsidR="0084624D">
        <w:t>начальника управления сервисных услуг</w:t>
      </w:r>
      <w:r w:rsidRPr="00183963">
        <w:t>.</w:t>
      </w:r>
    </w:p>
    <w:p w14:paraId="79427553" w14:textId="77777777" w:rsidR="00CB44D5" w:rsidRPr="00676C57" w:rsidRDefault="00CB44D5" w:rsidP="00CB44D5">
      <w:pPr>
        <w:jc w:val="both"/>
      </w:pPr>
      <w:r>
        <w:t>11</w:t>
      </w:r>
      <w:r w:rsidRPr="00183963"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059BFB2D" w14:textId="77777777" w:rsidR="00CB44D5" w:rsidRPr="00183963" w:rsidRDefault="00CB44D5" w:rsidP="00CB44D5">
      <w:pPr>
        <w:jc w:val="both"/>
      </w:pPr>
      <w:r>
        <w:rPr>
          <w:b/>
        </w:rPr>
        <w:t>12</w:t>
      </w:r>
      <w:r w:rsidRPr="00183963">
        <w:rPr>
          <w:b/>
        </w:rPr>
        <w:t>. Рассмотрение предложений</w:t>
      </w:r>
    </w:p>
    <w:p w14:paraId="4BFF90F0" w14:textId="77777777" w:rsidR="00CB44D5" w:rsidRPr="00183963" w:rsidRDefault="00CB44D5" w:rsidP="00CB44D5">
      <w:pPr>
        <w:jc w:val="both"/>
      </w:pPr>
      <w:r>
        <w:t>12</w:t>
      </w:r>
      <w:r w:rsidRPr="00183963">
        <w:t>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26682BBE" w14:textId="4D89F5C8" w:rsidR="00CB44D5" w:rsidRPr="00183963" w:rsidRDefault="00CB44D5" w:rsidP="00CB44D5">
      <w:pPr>
        <w:jc w:val="both"/>
      </w:pPr>
      <w:r w:rsidRPr="00183963">
        <w:t>Предложения будут рассмотрены</w:t>
      </w:r>
      <w:r w:rsidR="0084624D">
        <w:rPr>
          <w:shd w:val="clear" w:color="auto" w:fill="FFFFFF"/>
        </w:rPr>
        <w:t xml:space="preserve"> до </w:t>
      </w:r>
      <w:r w:rsidR="00546200">
        <w:rPr>
          <w:color w:val="C00000"/>
          <w:shd w:val="clear" w:color="auto" w:fill="FFFFFF"/>
        </w:rPr>
        <w:t>04</w:t>
      </w:r>
      <w:r w:rsidRPr="00FC4BAB">
        <w:rPr>
          <w:color w:val="C00000"/>
          <w:shd w:val="clear" w:color="auto" w:fill="FFFFFF"/>
        </w:rPr>
        <w:t>.0</w:t>
      </w:r>
      <w:r w:rsidR="00546200">
        <w:rPr>
          <w:color w:val="C00000"/>
          <w:shd w:val="clear" w:color="auto" w:fill="FFFFFF"/>
        </w:rPr>
        <w:t>4</w:t>
      </w:r>
      <w:r w:rsidRPr="00FC4BAB">
        <w:rPr>
          <w:color w:val="C00000"/>
          <w:shd w:val="clear" w:color="auto" w:fill="FFFFFF"/>
        </w:rPr>
        <w:t>.2026</w:t>
      </w:r>
    </w:p>
    <w:p w14:paraId="0562E8BA" w14:textId="77777777" w:rsidR="00CB44D5" w:rsidRPr="00183963" w:rsidRDefault="00CB44D5" w:rsidP="00CB44D5">
      <w:pPr>
        <w:jc w:val="both"/>
      </w:pPr>
      <w:r>
        <w:rPr>
          <w:b/>
        </w:rPr>
        <w:t>13</w:t>
      </w:r>
      <w:r w:rsidRPr="00183963">
        <w:rPr>
          <w:b/>
        </w:rPr>
        <w:t>. Отклонение предложений</w:t>
      </w:r>
    </w:p>
    <w:p w14:paraId="3E86CCBC" w14:textId="77777777" w:rsidR="00CB44D5" w:rsidRPr="00183963" w:rsidRDefault="00CB44D5" w:rsidP="00CB44D5">
      <w:pPr>
        <w:jc w:val="both"/>
      </w:pPr>
      <w:r>
        <w:t>13</w:t>
      </w:r>
      <w:r w:rsidRPr="00183963">
        <w:t>.1. Предложение будет отклонено, если:</w:t>
      </w:r>
    </w:p>
    <w:p w14:paraId="546925BB" w14:textId="77777777" w:rsidR="00CB44D5" w:rsidRPr="00183963" w:rsidRDefault="00CB44D5" w:rsidP="00CB44D5">
      <w:pPr>
        <w:jc w:val="both"/>
      </w:pPr>
      <w:r w:rsidRPr="00183963">
        <w:t>предложение не отвечает требованиям конкурсных документов;</w:t>
      </w:r>
    </w:p>
    <w:p w14:paraId="60D9642D" w14:textId="77777777" w:rsidR="00CB44D5" w:rsidRPr="00183963" w:rsidRDefault="00CB44D5" w:rsidP="00CB44D5">
      <w:pPr>
        <w:jc w:val="both"/>
      </w:pPr>
      <w:r w:rsidRPr="00183963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0EE50C1C" w14:textId="77777777" w:rsidR="00CB44D5" w:rsidRPr="00183963" w:rsidRDefault="00CB44D5" w:rsidP="00CB44D5">
      <w:pPr>
        <w:jc w:val="both"/>
      </w:pPr>
      <w:r w:rsidRPr="00183963"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040E4805" w14:textId="77777777" w:rsidR="00CB44D5" w:rsidRPr="00183963" w:rsidRDefault="00CB44D5" w:rsidP="00CB44D5">
      <w:pPr>
        <w:jc w:val="both"/>
      </w:pPr>
      <w:r w:rsidRPr="00183963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32EDA3FC" w14:textId="77777777" w:rsidR="00CB44D5" w:rsidRPr="00183963" w:rsidRDefault="00CB44D5" w:rsidP="00CB44D5">
      <w:pPr>
        <w:jc w:val="both"/>
      </w:pPr>
      <w:r w:rsidRPr="00183963"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61B8CEEA" w14:textId="77777777" w:rsidR="00CB44D5" w:rsidRPr="00183963" w:rsidRDefault="00CB44D5" w:rsidP="00CB44D5">
      <w:pPr>
        <w:jc w:val="both"/>
      </w:pPr>
      <w:r>
        <w:t>13</w:t>
      </w:r>
      <w:r w:rsidRPr="00183963">
        <w:t>.2. Заказчик оставляет за собой право отклонить все предложения до выбора наилучшего из них.</w:t>
      </w:r>
    </w:p>
    <w:p w14:paraId="09E6D515" w14:textId="77777777" w:rsidR="00CB44D5" w:rsidRPr="00183963" w:rsidRDefault="00CB44D5" w:rsidP="00CB44D5">
      <w:pPr>
        <w:jc w:val="both"/>
      </w:pPr>
      <w:r>
        <w:t>13</w:t>
      </w:r>
      <w:r w:rsidRPr="00183963">
        <w:t>.3. Уведомление участнику(</w:t>
      </w:r>
      <w:proofErr w:type="spellStart"/>
      <w:r w:rsidRPr="00183963">
        <w:t>ам</w:t>
      </w:r>
      <w:proofErr w:type="spellEnd"/>
      <w:r w:rsidRPr="00183963">
        <w:t>), предложение(я) которого(</w:t>
      </w:r>
      <w:proofErr w:type="spellStart"/>
      <w:r w:rsidRPr="00183963">
        <w:t>ых</w:t>
      </w:r>
      <w:proofErr w:type="spellEnd"/>
      <w:r w:rsidRPr="00183963"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77893395" w14:textId="77777777" w:rsidR="00CB44D5" w:rsidRPr="00183963" w:rsidRDefault="00CB44D5" w:rsidP="00CB44D5">
      <w:pPr>
        <w:jc w:val="both"/>
      </w:pPr>
      <w:r>
        <w:rPr>
          <w:b/>
        </w:rPr>
        <w:t>14</w:t>
      </w:r>
      <w:r w:rsidRPr="00183963">
        <w:rPr>
          <w:b/>
        </w:rPr>
        <w:t>. Оценка предложений и выбор поставщика (подрядчика, исполнителя)</w:t>
      </w:r>
    </w:p>
    <w:p w14:paraId="658CDABB" w14:textId="77777777" w:rsidR="00CB44D5" w:rsidRPr="00183963" w:rsidRDefault="00CB44D5" w:rsidP="00CB44D5">
      <w:pPr>
        <w:jc w:val="both"/>
      </w:pPr>
      <w:r>
        <w:t>14</w:t>
      </w:r>
      <w:r w:rsidRPr="00183963">
        <w:t>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67B01EA8" w14:textId="77777777" w:rsidR="00CB44D5" w:rsidRPr="00183963" w:rsidRDefault="00CB44D5" w:rsidP="00CB44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76C57">
        <w:rPr>
          <w:color w:val="000000"/>
        </w:rPr>
        <w:t xml:space="preserve">14.2. Оценка предложений будет проводиться в соответствии Методики (Приложение №2) со следующими критериями: цена предложения, характеристики товара, срок изготовления и поставки (сборка, установка), окончательный расчет, статус Участника: официальный производитель, официальный дистрибьютер или официальный дилер 100% товара, являющегося предметом закупки, опыт поставки, выполнения работ/оказания услуг, аналогичных предмету закупки (кол-во договоров и отзывов к ним). </w:t>
      </w:r>
    </w:p>
    <w:p w14:paraId="6A95145B" w14:textId="77777777" w:rsidR="00CB44D5" w:rsidRPr="00183963" w:rsidRDefault="00CB44D5" w:rsidP="00CB4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</w:t>
      </w:r>
      <w:r w:rsidRPr="00183963">
        <w:t>.3. Требования к товару: согласно Техническому заданию.</w:t>
      </w:r>
    </w:p>
    <w:p w14:paraId="743AD487" w14:textId="6C8E048E" w:rsidR="00CB44D5" w:rsidRPr="00FC4BAB" w:rsidRDefault="00CB44D5" w:rsidP="00CB44D5">
      <w:pPr>
        <w:jc w:val="both"/>
        <w:rPr>
          <w:color w:val="C00000"/>
        </w:rPr>
      </w:pPr>
      <w:r>
        <w:t>14</w:t>
      </w:r>
      <w:r w:rsidRPr="00183963">
        <w:t xml:space="preserve">.4. Решение комиссии о выборе наилучшего предложений </w:t>
      </w:r>
      <w:r w:rsidR="00546200">
        <w:rPr>
          <w:color w:val="C00000"/>
        </w:rPr>
        <w:t>03</w:t>
      </w:r>
      <w:r w:rsidRPr="00FC4BAB">
        <w:rPr>
          <w:color w:val="C00000"/>
        </w:rPr>
        <w:t>.0</w:t>
      </w:r>
      <w:r w:rsidR="00546200">
        <w:rPr>
          <w:color w:val="C00000"/>
        </w:rPr>
        <w:t>4</w:t>
      </w:r>
      <w:r w:rsidRPr="00FC4BAB">
        <w:rPr>
          <w:color w:val="C00000"/>
        </w:rPr>
        <w:t>.2026</w:t>
      </w:r>
      <w:r w:rsidR="00546200">
        <w:rPr>
          <w:color w:val="C00000"/>
        </w:rPr>
        <w:t>.</w:t>
      </w:r>
    </w:p>
    <w:p w14:paraId="0FF82759" w14:textId="77777777" w:rsidR="00CB44D5" w:rsidRPr="00183963" w:rsidRDefault="00CB44D5" w:rsidP="00CB44D5">
      <w:r>
        <w:rPr>
          <w:b/>
        </w:rPr>
        <w:t>15</w:t>
      </w:r>
      <w:r w:rsidRPr="00183963">
        <w:rPr>
          <w:b/>
        </w:rPr>
        <w:t>. Заключение договора</w:t>
      </w:r>
    </w:p>
    <w:p w14:paraId="3E0A2ED0" w14:textId="47CB1EF9" w:rsidR="00CB44D5" w:rsidRPr="00183963" w:rsidRDefault="00CB44D5" w:rsidP="00CB44D5">
      <w:pPr>
        <w:jc w:val="both"/>
      </w:pPr>
      <w:r>
        <w:t>15</w:t>
      </w:r>
      <w:r w:rsidRPr="00183963">
        <w:t xml:space="preserve">.1. Подписанный </w:t>
      </w:r>
      <w:r w:rsidR="0084624D">
        <w:t>ГУ санаторий</w:t>
      </w:r>
      <w:r w:rsidRPr="00183963">
        <w:t xml:space="preserve">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2AE3B53F" w14:textId="4E9377DB" w:rsidR="00F94408" w:rsidRDefault="00F94408"/>
    <w:p w14:paraId="0A69E248" w14:textId="1B1A8FD8" w:rsidR="00EF65DF" w:rsidRDefault="00EF65DF"/>
    <w:p w14:paraId="737D098D" w14:textId="77777777" w:rsidR="0041287F" w:rsidRDefault="0041287F"/>
    <w:p w14:paraId="3A543FB1" w14:textId="77777777" w:rsidR="0041287F" w:rsidRDefault="0041287F"/>
    <w:p w14:paraId="4EECBD66" w14:textId="77777777" w:rsidR="0041287F" w:rsidRDefault="0041287F"/>
    <w:p w14:paraId="492FAFF1" w14:textId="77777777" w:rsidR="00EF65DF" w:rsidRDefault="00EF65DF"/>
    <w:p w14:paraId="7CACFE29" w14:textId="2D3B3881" w:rsidR="00F94408" w:rsidRDefault="005A3CBD">
      <w:r>
        <w:lastRenderedPageBreak/>
        <w:t xml:space="preserve">                                   На фирменном бланке письма организации</w:t>
      </w:r>
    </w:p>
    <w:p w14:paraId="139F67A7" w14:textId="54A44BA7" w:rsidR="00F94408" w:rsidRDefault="005A3CBD">
      <w:pPr>
        <w:rPr>
          <w:b/>
        </w:rPr>
      </w:pPr>
      <w:r>
        <w:rPr>
          <w:b/>
        </w:rPr>
        <w:t>_______________________________________________________________________________</w:t>
      </w:r>
      <w:r w:rsidR="00546200">
        <w:rPr>
          <w:b/>
        </w:rPr>
        <w:t xml:space="preserve"> </w:t>
      </w:r>
    </w:p>
    <w:p w14:paraId="4FDC093B" w14:textId="77777777" w:rsidR="00546200" w:rsidRDefault="00546200"/>
    <w:p w14:paraId="655835C7" w14:textId="00F8F866" w:rsidR="00F94408" w:rsidRDefault="005A3CBD">
      <w:pPr>
        <w:tabs>
          <w:tab w:val="left" w:pos="5580"/>
        </w:tabs>
      </w:pPr>
      <w:r>
        <w:t xml:space="preserve">Исх.№__ от ____202_г.                                            </w:t>
      </w:r>
      <w:r w:rsidR="00C33473">
        <w:t xml:space="preserve"> </w:t>
      </w:r>
      <w:r w:rsidR="00B94E8F">
        <w:t>Д</w:t>
      </w:r>
      <w:r>
        <w:t>иректор</w:t>
      </w:r>
      <w:r w:rsidR="00B94E8F">
        <w:t>у ГУ с</w:t>
      </w:r>
      <w:r>
        <w:t>анаторий «Белая Русь»</w:t>
      </w:r>
    </w:p>
    <w:p w14:paraId="0413F168" w14:textId="06E615C5" w:rsidR="00F94408" w:rsidRDefault="005A3CBD">
      <w:pPr>
        <w:tabs>
          <w:tab w:val="left" w:pos="5580"/>
        </w:tabs>
      </w:pPr>
      <w:r>
        <w:t xml:space="preserve">                                                                                     </w:t>
      </w:r>
      <w:r w:rsidR="00B94E8F">
        <w:t xml:space="preserve">Северину Сергею Михайловичу </w:t>
      </w:r>
    </w:p>
    <w:p w14:paraId="0C20DBA8" w14:textId="7F7F9DDF" w:rsidR="00F94408" w:rsidRDefault="00B94E8F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Предложение </w:t>
      </w:r>
      <w:r w:rsidR="005A3CBD">
        <w:rPr>
          <w:rFonts w:ascii="Times New Roman" w:hAnsi="Times New Roman" w:cs="Times New Roman"/>
          <w:b w:val="0"/>
          <w:sz w:val="24"/>
          <w:szCs w:val="24"/>
        </w:rPr>
        <w:t xml:space="preserve">(заявка) на участие в </w:t>
      </w:r>
      <w:r w:rsidR="00546200">
        <w:rPr>
          <w:rFonts w:ascii="Times New Roman" w:hAnsi="Times New Roman" w:cs="Times New Roman"/>
          <w:b w:val="0"/>
          <w:sz w:val="24"/>
          <w:szCs w:val="24"/>
        </w:rPr>
        <w:t>процедуре закупки в виде запроса предложений</w:t>
      </w:r>
    </w:p>
    <w:p w14:paraId="63976A56" w14:textId="77777777" w:rsidR="00F94408" w:rsidRDefault="005A3CBD">
      <w:pPr>
        <w:pStyle w:val="3"/>
        <w:numPr>
          <w:ilvl w:val="2"/>
          <w:numId w:val="6"/>
        </w:numPr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Общие сведения об участнике</w:t>
      </w:r>
    </w:p>
    <w:tbl>
      <w:tblPr>
        <w:tblW w:w="938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123"/>
      </w:tblGrid>
      <w:tr w:rsidR="00F94408" w14:paraId="33D45B26" w14:textId="77777777" w:rsidTr="00546200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48D2" w14:textId="77777777" w:rsidR="00F94408" w:rsidRDefault="005A3CBD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897D" w14:textId="77777777" w:rsidR="00F94408" w:rsidRDefault="005A3CBD">
            <w:pPr>
              <w:widowControl w:val="0"/>
              <w:jc w:val="center"/>
            </w:pPr>
            <w:r>
              <w:rPr>
                <w:color w:val="000000"/>
              </w:rPr>
              <w:t>Сведения о соискателе</w:t>
            </w:r>
          </w:p>
        </w:tc>
      </w:tr>
      <w:tr w:rsidR="00F94408" w14:paraId="4A28C15C" w14:textId="77777777" w:rsidTr="00546200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995E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Полное наименование организации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9FD1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0D92471B" w14:textId="77777777" w:rsidTr="00546200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B540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Свидетельство о регистрации</w:t>
            </w:r>
          </w:p>
          <w:p w14:paraId="35CC0F06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(дата, номер, орган регистрации)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2A8D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162551FA" w14:textId="77777777" w:rsidTr="00546200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8F3B" w14:textId="77777777" w:rsidR="00F94408" w:rsidRDefault="005A3CBD">
            <w:pPr>
              <w:widowControl w:val="0"/>
              <w:ind w:right="-108"/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9BA9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75106391" w14:textId="77777777" w:rsidTr="00546200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A469" w14:textId="77777777" w:rsidR="00F94408" w:rsidRDefault="005A3CBD">
            <w:pPr>
              <w:widowControl w:val="0"/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Телефон, Е-</w:t>
            </w:r>
            <w:r>
              <w:rPr>
                <w:sz w:val="20"/>
                <w:szCs w:val="20"/>
                <w:lang w:val="en-US"/>
              </w:rPr>
              <w:t>mail</w:t>
            </w:r>
          </w:p>
          <w:p w14:paraId="4F9E19A6" w14:textId="77777777" w:rsidR="00F94408" w:rsidRDefault="005A3CBD">
            <w:pPr>
              <w:widowControl w:val="0"/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 xml:space="preserve"> Контактное лицо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D669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3634FA6D" w14:textId="77777777" w:rsidTr="00546200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A166" w14:textId="77777777" w:rsidR="00F94408" w:rsidRDefault="005A3CBD">
            <w:pPr>
              <w:widowControl w:val="0"/>
            </w:pPr>
            <w:r>
              <w:rPr>
                <w:sz w:val="20"/>
                <w:szCs w:val="20"/>
              </w:rPr>
              <w:t>Банковские реквизиты</w:t>
            </w:r>
          </w:p>
          <w:p w14:paraId="7BE472EF" w14:textId="77777777" w:rsidR="00F94408" w:rsidRDefault="00F944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3376" w14:textId="77777777" w:rsidR="00F94408" w:rsidRDefault="00F94408">
            <w:pPr>
              <w:pStyle w:val="ConsNonformat"/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F94408" w14:paraId="29A907AD" w14:textId="77777777" w:rsidTr="00546200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0928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Руководитель</w:t>
            </w:r>
          </w:p>
          <w:p w14:paraId="7D040A09" w14:textId="77777777" w:rsidR="00F94408" w:rsidRDefault="00F94408">
            <w:pPr>
              <w:widowControl w:val="0"/>
              <w:ind w:left="-108"/>
              <w:rPr>
                <w:sz w:val="20"/>
                <w:szCs w:val="20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F88D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14:paraId="54983224" w14:textId="77777777" w:rsidR="00F94408" w:rsidRDefault="00F94408">
      <w:pPr>
        <w:rPr>
          <w:bCs/>
        </w:rPr>
      </w:pPr>
    </w:p>
    <w:p w14:paraId="3E3F7C18" w14:textId="20D52F3A" w:rsidR="00F94408" w:rsidRPr="00546200" w:rsidRDefault="005A3CBD" w:rsidP="00546200">
      <w:pPr>
        <w:tabs>
          <w:tab w:val="left" w:pos="426"/>
        </w:tabs>
        <w:jc w:val="both"/>
      </w:pPr>
      <w:r>
        <w:t xml:space="preserve">1. Изучив извещение о проведении </w:t>
      </w:r>
      <w:r w:rsidR="00546200">
        <w:t>процедуры закупки в виде запроса предложений</w:t>
      </w:r>
      <w:r>
        <w:t xml:space="preserve"> и документацию о закупке от «</w:t>
      </w:r>
      <w:r w:rsidR="008E00E6">
        <w:softHyphen/>
      </w:r>
      <w:r w:rsidR="008E00E6">
        <w:softHyphen/>
      </w:r>
      <w:r>
        <w:t>__»_______ 20</w:t>
      </w:r>
      <w:r w:rsidR="008E00E6">
        <w:t>2</w:t>
      </w:r>
      <w:r w:rsidR="0066293E">
        <w:t>6</w:t>
      </w:r>
      <w:r w:rsidR="00F96065">
        <w:t xml:space="preserve"> </w:t>
      </w:r>
      <w:r>
        <w:t>г на поставку</w:t>
      </w:r>
      <w:r w:rsidR="00F96065">
        <w:t xml:space="preserve"> </w:t>
      </w:r>
      <w:r w:rsidR="00546200">
        <w:rPr>
          <w:rFonts w:eastAsia="NSimSun"/>
          <w:kern w:val="3"/>
          <w:lang w:eastAsia="zh-CN" w:bidi="hi-IN"/>
        </w:rPr>
        <w:t>___________________________________________________________________________</w:t>
      </w:r>
      <w:r>
        <w:t>для</w:t>
      </w:r>
      <w:r w:rsidR="00393216">
        <w:t xml:space="preserve"> </w:t>
      </w:r>
      <w:r>
        <w:t xml:space="preserve">Государственного учреждения санаторий «Белая Русь» направляем следующие документы, </w:t>
      </w:r>
      <w:r>
        <w:rPr>
          <w:lang w:eastAsia="en-US"/>
        </w:rPr>
        <w:t xml:space="preserve">подтверждающие соответствие требованиям, установленным в документации о закупке для участия в </w:t>
      </w:r>
      <w:r w:rsidR="00546200">
        <w:rPr>
          <w:lang w:eastAsia="en-US"/>
        </w:rPr>
        <w:t>процедуре закупки</w:t>
      </w:r>
      <w:r>
        <w:rPr>
          <w:lang w:eastAsia="en-US"/>
        </w:rPr>
        <w:t>:</w:t>
      </w:r>
      <w:r>
        <w:rPr>
          <w:lang w:eastAsia="en-US"/>
        </w:rPr>
        <w:br/>
        <w:t>2. Срок поставки товара:</w:t>
      </w:r>
      <w:r w:rsidR="00BF1512">
        <w:rPr>
          <w:lang w:eastAsia="en-US"/>
        </w:rPr>
        <w:t>___________________</w:t>
      </w:r>
    </w:p>
    <w:p w14:paraId="24886EAD" w14:textId="77777777" w:rsidR="00F94408" w:rsidRDefault="005A3CBD">
      <w:pPr>
        <w:tabs>
          <w:tab w:val="left" w:pos="426"/>
        </w:tabs>
        <w:jc w:val="both"/>
      </w:pPr>
      <w:r>
        <w:t>3.Форма спецификации;</w:t>
      </w:r>
    </w:p>
    <w:tbl>
      <w:tblPr>
        <w:tblW w:w="938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7"/>
        <w:gridCol w:w="3513"/>
        <w:gridCol w:w="992"/>
        <w:gridCol w:w="1417"/>
        <w:gridCol w:w="1702"/>
        <w:gridCol w:w="1303"/>
      </w:tblGrid>
      <w:tr w:rsidR="00F94408" w14:paraId="323C8736" w14:textId="77777777" w:rsidTr="00546200">
        <w:trPr>
          <w:trHeight w:val="83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A10A" w14:textId="77777777" w:rsidR="00F94408" w:rsidRDefault="005A3CBD">
            <w:pPr>
              <w:widowControl w:val="0"/>
              <w:jc w:val="center"/>
            </w:pPr>
            <w:r>
              <w:t>№</w:t>
            </w:r>
          </w:p>
          <w:p w14:paraId="2FD0CD55" w14:textId="77777777" w:rsidR="00F94408" w:rsidRDefault="005A3CBD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0167" w14:textId="77777777" w:rsidR="00F94408" w:rsidRDefault="005A3CBD">
            <w:pPr>
              <w:widowControl w:val="0"/>
              <w:ind w:left="117"/>
              <w:jc w:val="center"/>
            </w:pPr>
            <w: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D037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Ед.</w:t>
            </w:r>
          </w:p>
          <w:p w14:paraId="4C2CBB4D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5355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E654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Цена с НДС</w:t>
            </w:r>
          </w:p>
          <w:p w14:paraId="39C0077F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 xml:space="preserve">за </w:t>
            </w:r>
            <w:proofErr w:type="spellStart"/>
            <w:proofErr w:type="gramStart"/>
            <w:r>
              <w:rPr>
                <w:bCs/>
              </w:rPr>
              <w:t>ед.изм</w:t>
            </w:r>
            <w:proofErr w:type="spellEnd"/>
            <w:proofErr w:type="gramEnd"/>
            <w:r>
              <w:rPr>
                <w:bCs/>
              </w:rPr>
              <w:t>,</w:t>
            </w:r>
          </w:p>
          <w:p w14:paraId="16EC6B08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руб.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C7DC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Сумма</w:t>
            </w:r>
          </w:p>
          <w:p w14:paraId="5F49EE01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с учетом НДС руб.</w:t>
            </w:r>
          </w:p>
        </w:tc>
      </w:tr>
      <w:tr w:rsidR="00F94408" w14:paraId="1E464138" w14:textId="77777777" w:rsidTr="00546200">
        <w:trPr>
          <w:trHeight w:val="4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FD34" w14:textId="77777777" w:rsidR="00F94408" w:rsidRDefault="005A3CBD">
            <w:pPr>
              <w:widowControl w:val="0"/>
            </w:pPr>
            <w:r>
              <w:t>1.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A4E1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48A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B3EA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E6E9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3663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18B4101E" w14:textId="77777777" w:rsidTr="00546200">
        <w:trPr>
          <w:trHeight w:val="41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BF3D" w14:textId="77777777" w:rsidR="00F94408" w:rsidRDefault="005A3CBD">
            <w:pPr>
              <w:widowControl w:val="0"/>
            </w:pPr>
            <w:r>
              <w:t>2.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3BFC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0E8E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5FE3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5C82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74A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57040956" w14:textId="77777777" w:rsidTr="00546200">
        <w:trPr>
          <w:trHeight w:val="41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0525" w14:textId="77777777" w:rsidR="00F94408" w:rsidRDefault="005A3CBD">
            <w:pPr>
              <w:widowControl w:val="0"/>
            </w:pPr>
            <w:r>
              <w:t>3.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49C3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983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DEFA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FFBB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536B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45F5C2B8" w14:textId="77777777" w:rsidTr="00546200">
        <w:trPr>
          <w:trHeight w:val="4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FD6F" w14:textId="77777777" w:rsidR="00F94408" w:rsidRDefault="005A3CBD">
            <w:pPr>
              <w:widowControl w:val="0"/>
            </w:pPr>
            <w:r>
              <w:t>4.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7952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0B2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170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4BF7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1A40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7C36C5DD" w14:textId="77777777" w:rsidTr="00546200">
        <w:trPr>
          <w:trHeight w:val="23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F2E6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242B" w14:textId="77777777" w:rsidR="00F94408" w:rsidRDefault="005A3CBD">
            <w:pPr>
              <w:widowControl w:val="0"/>
              <w:snapToGrid w:val="0"/>
              <w:ind w:left="117"/>
            </w:pPr>
            <w: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4B74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9471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5CF0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2B44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411C61C1" w14:textId="77777777" w:rsidTr="00546200">
        <w:trPr>
          <w:trHeight w:val="33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9A5B" w14:textId="195C13CC" w:rsidR="00F94408" w:rsidRDefault="00546200">
            <w:pPr>
              <w:widowControl w:val="0"/>
              <w:snapToGrid w:val="0"/>
              <w:ind w:left="117"/>
            </w:pPr>
            <w:r>
              <w:t>Транспортные расходы</w:t>
            </w:r>
          </w:p>
        </w:tc>
        <w:tc>
          <w:tcPr>
            <w:tcW w:w="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84A1" w14:textId="478EE80D" w:rsidR="00F94408" w:rsidRDefault="005A3CBD">
            <w:pPr>
              <w:widowControl w:val="0"/>
            </w:pPr>
            <w:r>
              <w:t>Доставка за счёт ___________</w:t>
            </w:r>
          </w:p>
          <w:p w14:paraId="063BD9BA" w14:textId="77777777" w:rsidR="00F94408" w:rsidRDefault="00F94408">
            <w:pPr>
              <w:widowControl w:val="0"/>
            </w:pPr>
          </w:p>
        </w:tc>
      </w:tr>
      <w:tr w:rsidR="00F94408" w14:paraId="09DE52E1" w14:textId="77777777" w:rsidTr="00546200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0E4" w14:textId="7C703B31" w:rsidR="00F94408" w:rsidRDefault="005A3CBD">
            <w:pPr>
              <w:widowControl w:val="0"/>
              <w:snapToGrid w:val="0"/>
              <w:ind w:left="117"/>
            </w:pPr>
            <w:r>
              <w:t>Порядок оплаты (форма оплаты, сроки)</w:t>
            </w:r>
          </w:p>
        </w:tc>
        <w:tc>
          <w:tcPr>
            <w:tcW w:w="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5B7C" w14:textId="77777777" w:rsidR="00F94408" w:rsidRDefault="00F94408">
            <w:pPr>
              <w:widowControl w:val="0"/>
              <w:jc w:val="both"/>
            </w:pPr>
          </w:p>
        </w:tc>
      </w:tr>
    </w:tbl>
    <w:p w14:paraId="311E495F" w14:textId="77777777" w:rsidR="00F94408" w:rsidRDefault="00F94408">
      <w:pPr>
        <w:ind w:firstLine="708"/>
      </w:pPr>
    </w:p>
    <w:p w14:paraId="71F18DDC" w14:textId="2C79D1D1" w:rsidR="00F94408" w:rsidRDefault="005A3CBD">
      <w:pPr>
        <w:ind w:firstLine="708"/>
      </w:pPr>
      <w:r>
        <w:t>Предлагаемая цена договора составляет</w:t>
      </w:r>
      <w:r w:rsidR="00546200">
        <w:t xml:space="preserve"> </w:t>
      </w:r>
      <w:r>
        <w:t>_______________________________</w:t>
      </w:r>
    </w:p>
    <w:p w14:paraId="5ADC34A5" w14:textId="77777777" w:rsidR="00F94408" w:rsidRDefault="005A3CBD">
      <w:r>
        <w:t xml:space="preserve">(_____________________________________________________________) рублей ____ копеек.        </w:t>
      </w:r>
    </w:p>
    <w:p w14:paraId="4CDC845E" w14:textId="77777777" w:rsidR="00F94408" w:rsidRDefault="005A3CBD">
      <w:r>
        <w:t xml:space="preserve">                                     </w:t>
      </w:r>
      <w:r>
        <w:rPr>
          <w:vertAlign w:val="superscript"/>
        </w:rPr>
        <w:t>(указать цену цифрами и прописью)</w:t>
      </w:r>
      <w:r>
        <w:rPr>
          <w:vertAlign w:val="superscript"/>
        </w:rPr>
        <w:tab/>
      </w:r>
    </w:p>
    <w:p w14:paraId="42CEEF9A" w14:textId="77777777" w:rsidR="00F94408" w:rsidRDefault="00F94408">
      <w:pPr>
        <w:jc w:val="both"/>
        <w:rPr>
          <w:spacing w:val="-1"/>
        </w:rPr>
      </w:pPr>
    </w:p>
    <w:p w14:paraId="17CABE8A" w14:textId="77777777" w:rsidR="00F94408" w:rsidRDefault="005A3CBD">
      <w:pPr>
        <w:jc w:val="both"/>
      </w:pPr>
      <w:r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>
        <w:t>обязательных платежей по поставляемой продукции</w:t>
      </w:r>
      <w:r>
        <w:rPr>
          <w:spacing w:val="-1"/>
        </w:rPr>
        <w:t>.</w:t>
      </w:r>
    </w:p>
    <w:p w14:paraId="57FC7492" w14:textId="77777777" w:rsidR="00F94408" w:rsidRDefault="005A3CBD">
      <w:pPr>
        <w:jc w:val="both"/>
      </w:pPr>
      <w:r>
        <w:lastRenderedPageBreak/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B10E6F9" w14:textId="24362372" w:rsidR="00F94408" w:rsidRDefault="005A3CBD">
      <w:pPr>
        <w:jc w:val="both"/>
      </w:pPr>
      <w:r>
        <w:rPr>
          <w:spacing w:val="-1"/>
        </w:rPr>
        <w:t xml:space="preserve">6. В случае выбора нас Победителем </w:t>
      </w:r>
      <w: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2279A172" w14:textId="77777777" w:rsidR="00F94408" w:rsidRDefault="00F94408">
      <w:pPr>
        <w:jc w:val="both"/>
        <w:rPr>
          <w:lang w:eastAsia="en-US"/>
        </w:rPr>
      </w:pPr>
    </w:p>
    <w:p w14:paraId="2F3354BA" w14:textId="77777777" w:rsidR="00F94408" w:rsidRDefault="005A3CBD">
      <w:pPr>
        <w:jc w:val="both"/>
        <w:rPr>
          <w:lang w:eastAsia="en-US"/>
        </w:rPr>
      </w:pPr>
      <w:r>
        <w:rPr>
          <w:lang w:eastAsia="en-US"/>
        </w:rPr>
        <w:t>Приложение:</w:t>
      </w:r>
    </w:p>
    <w:p w14:paraId="5F4633E4" w14:textId="77777777" w:rsidR="00F94408" w:rsidRDefault="005A3CBD">
      <w:pPr>
        <w:jc w:val="both"/>
        <w:rPr>
          <w:lang w:eastAsia="en-US"/>
        </w:rPr>
      </w:pPr>
      <w:r>
        <w:rPr>
          <w:lang w:eastAsia="en-US"/>
        </w:rPr>
        <w:t>1. Документы, подтверждающие данные, на _____ л. в 1 экз.</w:t>
      </w:r>
    </w:p>
    <w:p w14:paraId="2341A73E" w14:textId="77777777" w:rsidR="00F94408" w:rsidRDefault="005A3CBD">
      <w:pPr>
        <w:rPr>
          <w:lang w:eastAsia="en-US"/>
        </w:rPr>
      </w:pPr>
      <w:r>
        <w:rPr>
          <w:lang w:eastAsia="en-US"/>
        </w:rPr>
        <w:t>2. Спецификация на _____ л. в 1 экз.</w:t>
      </w:r>
    </w:p>
    <w:p w14:paraId="28B9C134" w14:textId="77777777" w:rsidR="00F94408" w:rsidRDefault="005A3CBD">
      <w:pPr>
        <w:rPr>
          <w:lang w:eastAsia="en-US"/>
        </w:rPr>
      </w:pPr>
      <w:r>
        <w:rPr>
          <w:lang w:eastAsia="en-US"/>
        </w:rPr>
        <w:t xml:space="preserve">3. </w:t>
      </w:r>
      <w:r>
        <w:rPr>
          <w:i/>
          <w:lang w:eastAsia="en-US"/>
        </w:rPr>
        <w:t>(Указать другие прилагаемые документы)</w:t>
      </w:r>
      <w:r>
        <w:rPr>
          <w:lang w:eastAsia="en-US"/>
        </w:rPr>
        <w:t>.</w:t>
      </w:r>
    </w:p>
    <w:p w14:paraId="7935ACE5" w14:textId="77777777" w:rsidR="00F94408" w:rsidRDefault="00F94408">
      <w:pPr>
        <w:jc w:val="both"/>
      </w:pPr>
    </w:p>
    <w:p w14:paraId="1B36D890" w14:textId="77777777" w:rsidR="00F94408" w:rsidRDefault="005A3CBD">
      <w:r>
        <w:t>Все копии заверены подписью руководителя и печатью предприятия.</w:t>
      </w:r>
    </w:p>
    <w:p w14:paraId="0FD603E3" w14:textId="16FEF497" w:rsidR="00F94408" w:rsidRDefault="00F94408"/>
    <w:p w14:paraId="4DF9F688" w14:textId="77777777" w:rsidR="00B94E8F" w:rsidRDefault="00B94E8F">
      <w:pPr>
        <w:rPr>
          <w:b/>
        </w:rPr>
      </w:pPr>
    </w:p>
    <w:p w14:paraId="1026B406" w14:textId="161DB652" w:rsidR="0090580D" w:rsidRDefault="005A3CBD" w:rsidP="00546200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  <w:r>
        <w:t xml:space="preserve">                      Руководитель</w:t>
      </w:r>
    </w:p>
    <w:p w14:paraId="012DC68B" w14:textId="542676CC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62A841B5" w14:textId="6BED9AA3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15524FE9" w14:textId="11D05851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00D8D786" w14:textId="19D0D6B8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7BCA1CAB" w14:textId="13BAD0EF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00EE25FD" w14:textId="4B340120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251BF488" w14:textId="3C80C46C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32FC33DC" w14:textId="105E437C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0B4FA73E" w14:textId="09CFBC09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016D55D4" w14:textId="5A824E1A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53FB1C1A" w14:textId="637202E3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27E59875" w14:textId="4EDAB966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38075D5D" w14:textId="0D95946D" w:rsidR="003B2785" w:rsidRDefault="003B2785">
      <w:pPr>
        <w:jc w:val="both"/>
        <w:rPr>
          <w:rStyle w:val="apple-converted-space"/>
          <w:shd w:val="clear" w:color="auto" w:fill="FFFFFF"/>
        </w:rPr>
      </w:pPr>
    </w:p>
    <w:p w14:paraId="3E6BD2B2" w14:textId="497EB9E0" w:rsidR="003B2785" w:rsidRDefault="003B2785">
      <w:pPr>
        <w:jc w:val="both"/>
        <w:rPr>
          <w:rStyle w:val="apple-converted-space"/>
          <w:shd w:val="clear" w:color="auto" w:fill="FFFFFF"/>
        </w:rPr>
      </w:pPr>
    </w:p>
    <w:p w14:paraId="1DAD9D98" w14:textId="2883942E" w:rsidR="003B2785" w:rsidRDefault="003B2785">
      <w:pPr>
        <w:jc w:val="both"/>
        <w:rPr>
          <w:rStyle w:val="apple-converted-space"/>
          <w:shd w:val="clear" w:color="auto" w:fill="FFFFFF"/>
        </w:rPr>
      </w:pPr>
    </w:p>
    <w:p w14:paraId="5AD878E2" w14:textId="3DA25D94" w:rsidR="003B2785" w:rsidRDefault="003B2785">
      <w:pPr>
        <w:jc w:val="both"/>
        <w:rPr>
          <w:rStyle w:val="apple-converted-space"/>
          <w:shd w:val="clear" w:color="auto" w:fill="FFFFFF"/>
        </w:rPr>
      </w:pPr>
    </w:p>
    <w:p w14:paraId="18ECCAB0" w14:textId="4F288632" w:rsidR="003B2785" w:rsidRDefault="003B2785">
      <w:pPr>
        <w:jc w:val="both"/>
        <w:rPr>
          <w:rStyle w:val="apple-converted-space"/>
          <w:shd w:val="clear" w:color="auto" w:fill="FFFFFF"/>
        </w:rPr>
      </w:pPr>
    </w:p>
    <w:p w14:paraId="60B11836" w14:textId="04FAA69D" w:rsidR="003B2785" w:rsidRDefault="003B2785">
      <w:pPr>
        <w:jc w:val="both"/>
        <w:rPr>
          <w:rStyle w:val="apple-converted-space"/>
          <w:shd w:val="clear" w:color="auto" w:fill="FFFFFF"/>
        </w:rPr>
      </w:pPr>
    </w:p>
    <w:p w14:paraId="1ED68418" w14:textId="77777777" w:rsidR="003B2785" w:rsidRDefault="003B2785">
      <w:pPr>
        <w:jc w:val="both"/>
        <w:rPr>
          <w:rStyle w:val="apple-converted-space"/>
          <w:shd w:val="clear" w:color="auto" w:fill="FFFFFF"/>
        </w:rPr>
      </w:pPr>
    </w:p>
    <w:p w14:paraId="2F498BE6" w14:textId="3388C588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210EB71E" w14:textId="4C93C307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0F142BA7" w14:textId="33ABF886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12EA6BED" w14:textId="77777777" w:rsidR="00581058" w:rsidRDefault="00581058" w:rsidP="00581058">
      <w:pPr>
        <w:pStyle w:val="af7"/>
        <w:rPr>
          <w:rStyle w:val="apple-converted-space"/>
          <w:sz w:val="24"/>
          <w:szCs w:val="24"/>
          <w:shd w:val="clear" w:color="auto" w:fill="FFFFFF"/>
        </w:rPr>
      </w:pPr>
    </w:p>
    <w:sectPr w:rsidR="00581058" w:rsidSect="00546200">
      <w:headerReference w:type="default" r:id="rId8"/>
      <w:pgSz w:w="11906" w:h="16838"/>
      <w:pgMar w:top="766" w:right="70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D3B3" w14:textId="77777777" w:rsidR="00F51F27" w:rsidRDefault="00F51F27">
      <w:r>
        <w:separator/>
      </w:r>
    </w:p>
  </w:endnote>
  <w:endnote w:type="continuationSeparator" w:id="0">
    <w:p w14:paraId="088D0D82" w14:textId="77777777" w:rsidR="00F51F27" w:rsidRDefault="00F5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960E" w14:textId="77777777" w:rsidR="00F51F27" w:rsidRDefault="00F51F27">
      <w:r>
        <w:separator/>
      </w:r>
    </w:p>
  </w:footnote>
  <w:footnote w:type="continuationSeparator" w:id="0">
    <w:p w14:paraId="591909F7" w14:textId="77777777" w:rsidR="00F51F27" w:rsidRDefault="00F5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017262"/>
      <w:docPartObj>
        <w:docPartGallery w:val="Page Numbers (Top of Page)"/>
        <w:docPartUnique/>
      </w:docPartObj>
    </w:sdtPr>
    <w:sdtContent>
      <w:p w14:paraId="11E3A1AC" w14:textId="77777777" w:rsidR="0090580D" w:rsidRDefault="00000000">
        <w:pPr>
          <w:pStyle w:val="af2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BB4"/>
    <w:multiLevelType w:val="multilevel"/>
    <w:tmpl w:val="BF22159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33F02"/>
    <w:multiLevelType w:val="multilevel"/>
    <w:tmpl w:val="DF3215A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5302E9"/>
    <w:multiLevelType w:val="multilevel"/>
    <w:tmpl w:val="94EA47A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B176843"/>
    <w:multiLevelType w:val="multilevel"/>
    <w:tmpl w:val="2C263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BD50057"/>
    <w:multiLevelType w:val="multilevel"/>
    <w:tmpl w:val="5C42B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815062"/>
    <w:multiLevelType w:val="multilevel"/>
    <w:tmpl w:val="0C0EF19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59E1EB9"/>
    <w:multiLevelType w:val="multilevel"/>
    <w:tmpl w:val="C66E1C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B1A1C4E"/>
    <w:multiLevelType w:val="multilevel"/>
    <w:tmpl w:val="1A627D4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1FF1651"/>
    <w:multiLevelType w:val="multilevel"/>
    <w:tmpl w:val="9CB20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63E784E"/>
    <w:multiLevelType w:val="multilevel"/>
    <w:tmpl w:val="20F833F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2E60AA"/>
    <w:multiLevelType w:val="multilevel"/>
    <w:tmpl w:val="4BE867DA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1" w15:restartNumberingAfterBreak="0">
    <w:nsid w:val="6F0C69FB"/>
    <w:multiLevelType w:val="multilevel"/>
    <w:tmpl w:val="15E0B60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2" w15:restartNumberingAfterBreak="0">
    <w:nsid w:val="77304ACD"/>
    <w:multiLevelType w:val="multilevel"/>
    <w:tmpl w:val="DD1CF9D6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9341297">
    <w:abstractNumId w:val="12"/>
  </w:num>
  <w:num w:numId="2" w16cid:durableId="353771597">
    <w:abstractNumId w:val="7"/>
  </w:num>
  <w:num w:numId="3" w16cid:durableId="115805077">
    <w:abstractNumId w:val="2"/>
  </w:num>
  <w:num w:numId="4" w16cid:durableId="2055302107">
    <w:abstractNumId w:val="10"/>
  </w:num>
  <w:num w:numId="5" w16cid:durableId="1975329432">
    <w:abstractNumId w:val="11"/>
  </w:num>
  <w:num w:numId="6" w16cid:durableId="365260298">
    <w:abstractNumId w:val="4"/>
  </w:num>
  <w:num w:numId="7" w16cid:durableId="623539540">
    <w:abstractNumId w:val="6"/>
  </w:num>
  <w:num w:numId="8" w16cid:durableId="1711497261">
    <w:abstractNumId w:val="5"/>
  </w:num>
  <w:num w:numId="9" w16cid:durableId="1351687846">
    <w:abstractNumId w:val="8"/>
  </w:num>
  <w:num w:numId="10" w16cid:durableId="1173106682">
    <w:abstractNumId w:val="1"/>
  </w:num>
  <w:num w:numId="11" w16cid:durableId="1692294969">
    <w:abstractNumId w:val="9"/>
  </w:num>
  <w:num w:numId="12" w16cid:durableId="1403719583">
    <w:abstractNumId w:val="0"/>
  </w:num>
  <w:num w:numId="13" w16cid:durableId="1002316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08"/>
    <w:rsid w:val="00016F1B"/>
    <w:rsid w:val="00026BB3"/>
    <w:rsid w:val="00042985"/>
    <w:rsid w:val="0005238A"/>
    <w:rsid w:val="00070770"/>
    <w:rsid w:val="0008567A"/>
    <w:rsid w:val="00097D18"/>
    <w:rsid w:val="000A24DB"/>
    <w:rsid w:val="000A3B49"/>
    <w:rsid w:val="000A4366"/>
    <w:rsid w:val="000A599A"/>
    <w:rsid w:val="000A7404"/>
    <w:rsid w:val="000B3E53"/>
    <w:rsid w:val="000B6F82"/>
    <w:rsid w:val="000C2B4F"/>
    <w:rsid w:val="000C6339"/>
    <w:rsid w:val="000D6844"/>
    <w:rsid w:val="000F50E1"/>
    <w:rsid w:val="001041D8"/>
    <w:rsid w:val="001143F4"/>
    <w:rsid w:val="00143A5F"/>
    <w:rsid w:val="001525DC"/>
    <w:rsid w:val="001563B4"/>
    <w:rsid w:val="00176C97"/>
    <w:rsid w:val="001A0CFC"/>
    <w:rsid w:val="001C4EDD"/>
    <w:rsid w:val="0021200E"/>
    <w:rsid w:val="0023190C"/>
    <w:rsid w:val="00234506"/>
    <w:rsid w:val="0023455F"/>
    <w:rsid w:val="00254881"/>
    <w:rsid w:val="00254E99"/>
    <w:rsid w:val="00255EFE"/>
    <w:rsid w:val="00260D8E"/>
    <w:rsid w:val="0027369D"/>
    <w:rsid w:val="0027579B"/>
    <w:rsid w:val="00286A74"/>
    <w:rsid w:val="00292957"/>
    <w:rsid w:val="002A338A"/>
    <w:rsid w:val="002F066E"/>
    <w:rsid w:val="002F55B7"/>
    <w:rsid w:val="00321B70"/>
    <w:rsid w:val="0032543C"/>
    <w:rsid w:val="0032798D"/>
    <w:rsid w:val="003460C5"/>
    <w:rsid w:val="003464A8"/>
    <w:rsid w:val="003707B6"/>
    <w:rsid w:val="003926DA"/>
    <w:rsid w:val="00393216"/>
    <w:rsid w:val="003947C7"/>
    <w:rsid w:val="003A2BC6"/>
    <w:rsid w:val="003A6ADF"/>
    <w:rsid w:val="003A7689"/>
    <w:rsid w:val="003B0147"/>
    <w:rsid w:val="003B2785"/>
    <w:rsid w:val="003B4EDC"/>
    <w:rsid w:val="003D032D"/>
    <w:rsid w:val="003D1743"/>
    <w:rsid w:val="003F2F30"/>
    <w:rsid w:val="003F72A6"/>
    <w:rsid w:val="0041287F"/>
    <w:rsid w:val="00413EDF"/>
    <w:rsid w:val="00422F38"/>
    <w:rsid w:val="00426D61"/>
    <w:rsid w:val="00470C99"/>
    <w:rsid w:val="00476C5E"/>
    <w:rsid w:val="00482BA2"/>
    <w:rsid w:val="00496F13"/>
    <w:rsid w:val="004A1CE4"/>
    <w:rsid w:val="004A70C4"/>
    <w:rsid w:val="004B05E9"/>
    <w:rsid w:val="004B731B"/>
    <w:rsid w:val="004E3E7F"/>
    <w:rsid w:val="004F0987"/>
    <w:rsid w:val="004F3CF6"/>
    <w:rsid w:val="0052580B"/>
    <w:rsid w:val="00546200"/>
    <w:rsid w:val="0054698C"/>
    <w:rsid w:val="00550FE4"/>
    <w:rsid w:val="00562D80"/>
    <w:rsid w:val="00564705"/>
    <w:rsid w:val="0056643A"/>
    <w:rsid w:val="005770C8"/>
    <w:rsid w:val="00581058"/>
    <w:rsid w:val="005910F6"/>
    <w:rsid w:val="0059479C"/>
    <w:rsid w:val="005A333F"/>
    <w:rsid w:val="005A3CBD"/>
    <w:rsid w:val="005C665D"/>
    <w:rsid w:val="005E1575"/>
    <w:rsid w:val="005E1984"/>
    <w:rsid w:val="005E3814"/>
    <w:rsid w:val="006319CD"/>
    <w:rsid w:val="00657080"/>
    <w:rsid w:val="0066293E"/>
    <w:rsid w:val="00666C43"/>
    <w:rsid w:val="0068571F"/>
    <w:rsid w:val="006A2490"/>
    <w:rsid w:val="006C3819"/>
    <w:rsid w:val="006E482E"/>
    <w:rsid w:val="006F61D9"/>
    <w:rsid w:val="00725B26"/>
    <w:rsid w:val="007326D7"/>
    <w:rsid w:val="00735BB5"/>
    <w:rsid w:val="00736889"/>
    <w:rsid w:val="00740176"/>
    <w:rsid w:val="00741482"/>
    <w:rsid w:val="007522E7"/>
    <w:rsid w:val="00790BD7"/>
    <w:rsid w:val="00791569"/>
    <w:rsid w:val="007C30DC"/>
    <w:rsid w:val="007D1983"/>
    <w:rsid w:val="007F3989"/>
    <w:rsid w:val="008027DF"/>
    <w:rsid w:val="008354B5"/>
    <w:rsid w:val="00837453"/>
    <w:rsid w:val="00837FBD"/>
    <w:rsid w:val="0084624D"/>
    <w:rsid w:val="008605C8"/>
    <w:rsid w:val="008664EF"/>
    <w:rsid w:val="00877204"/>
    <w:rsid w:val="00897F3F"/>
    <w:rsid w:val="008A1FDC"/>
    <w:rsid w:val="008A3F0D"/>
    <w:rsid w:val="008B65C4"/>
    <w:rsid w:val="008C2753"/>
    <w:rsid w:val="008E00E6"/>
    <w:rsid w:val="008E4F3C"/>
    <w:rsid w:val="008E6447"/>
    <w:rsid w:val="008F0F29"/>
    <w:rsid w:val="0090580D"/>
    <w:rsid w:val="00952245"/>
    <w:rsid w:val="009601DD"/>
    <w:rsid w:val="00985BE6"/>
    <w:rsid w:val="009B096C"/>
    <w:rsid w:val="009B37BD"/>
    <w:rsid w:val="009C220D"/>
    <w:rsid w:val="009C2F01"/>
    <w:rsid w:val="00A343AB"/>
    <w:rsid w:val="00A34E8B"/>
    <w:rsid w:val="00A54CC0"/>
    <w:rsid w:val="00A616F5"/>
    <w:rsid w:val="00A75E1A"/>
    <w:rsid w:val="00A8595D"/>
    <w:rsid w:val="00A87018"/>
    <w:rsid w:val="00A87215"/>
    <w:rsid w:val="00A90790"/>
    <w:rsid w:val="00AB12F0"/>
    <w:rsid w:val="00AB286B"/>
    <w:rsid w:val="00AB66FA"/>
    <w:rsid w:val="00AD6124"/>
    <w:rsid w:val="00AE0389"/>
    <w:rsid w:val="00AE1DD3"/>
    <w:rsid w:val="00AF093B"/>
    <w:rsid w:val="00AF5146"/>
    <w:rsid w:val="00AF73FF"/>
    <w:rsid w:val="00B01417"/>
    <w:rsid w:val="00B11281"/>
    <w:rsid w:val="00B42D21"/>
    <w:rsid w:val="00B54DB2"/>
    <w:rsid w:val="00B816F3"/>
    <w:rsid w:val="00B86A81"/>
    <w:rsid w:val="00B94E8F"/>
    <w:rsid w:val="00BF083A"/>
    <w:rsid w:val="00BF1512"/>
    <w:rsid w:val="00BF5E97"/>
    <w:rsid w:val="00C1186F"/>
    <w:rsid w:val="00C22369"/>
    <w:rsid w:val="00C27403"/>
    <w:rsid w:val="00C312D4"/>
    <w:rsid w:val="00C33473"/>
    <w:rsid w:val="00C379C5"/>
    <w:rsid w:val="00C508A7"/>
    <w:rsid w:val="00C71EEC"/>
    <w:rsid w:val="00C72817"/>
    <w:rsid w:val="00C77679"/>
    <w:rsid w:val="00C7799E"/>
    <w:rsid w:val="00C92617"/>
    <w:rsid w:val="00C973EB"/>
    <w:rsid w:val="00CA2262"/>
    <w:rsid w:val="00CB44D5"/>
    <w:rsid w:val="00CD4688"/>
    <w:rsid w:val="00CD7BB1"/>
    <w:rsid w:val="00CF2A51"/>
    <w:rsid w:val="00D0065C"/>
    <w:rsid w:val="00D03289"/>
    <w:rsid w:val="00D03740"/>
    <w:rsid w:val="00D4659D"/>
    <w:rsid w:val="00D472E9"/>
    <w:rsid w:val="00D52F66"/>
    <w:rsid w:val="00D54B32"/>
    <w:rsid w:val="00D75656"/>
    <w:rsid w:val="00D76B6B"/>
    <w:rsid w:val="00D81FCB"/>
    <w:rsid w:val="00D843DE"/>
    <w:rsid w:val="00DC0DBB"/>
    <w:rsid w:val="00DF7002"/>
    <w:rsid w:val="00E13B01"/>
    <w:rsid w:val="00E240A9"/>
    <w:rsid w:val="00E24202"/>
    <w:rsid w:val="00E24A88"/>
    <w:rsid w:val="00E25EC8"/>
    <w:rsid w:val="00E35FA3"/>
    <w:rsid w:val="00E4536B"/>
    <w:rsid w:val="00E50AD6"/>
    <w:rsid w:val="00E515B3"/>
    <w:rsid w:val="00E677C0"/>
    <w:rsid w:val="00E67AFF"/>
    <w:rsid w:val="00E7086D"/>
    <w:rsid w:val="00E714B7"/>
    <w:rsid w:val="00E86B72"/>
    <w:rsid w:val="00EB666F"/>
    <w:rsid w:val="00EC3704"/>
    <w:rsid w:val="00EE3A50"/>
    <w:rsid w:val="00EF1CBF"/>
    <w:rsid w:val="00EF4609"/>
    <w:rsid w:val="00EF65DF"/>
    <w:rsid w:val="00F004B9"/>
    <w:rsid w:val="00F142D6"/>
    <w:rsid w:val="00F22140"/>
    <w:rsid w:val="00F271CB"/>
    <w:rsid w:val="00F51F27"/>
    <w:rsid w:val="00F749FE"/>
    <w:rsid w:val="00F77258"/>
    <w:rsid w:val="00F8181E"/>
    <w:rsid w:val="00F94408"/>
    <w:rsid w:val="00F94595"/>
    <w:rsid w:val="00F96065"/>
    <w:rsid w:val="00FB6F66"/>
    <w:rsid w:val="00FC25F9"/>
    <w:rsid w:val="00FC4244"/>
    <w:rsid w:val="00FC4BAB"/>
    <w:rsid w:val="00FD740A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7990"/>
  <w15:docId w15:val="{EABCA013-4BBA-45BF-9DAC-88B47E04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4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5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6">
    <w:name w:val="Заголовок таблицы"/>
    <w:basedOn w:val="af5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7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5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952245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52245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F96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4A4A-C599-44B5-9ED1-98F6E045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4205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ОтделКадров2</cp:lastModifiedBy>
  <cp:revision>13</cp:revision>
  <cp:lastPrinted>2026-03-27T10:28:00Z</cp:lastPrinted>
  <dcterms:created xsi:type="dcterms:W3CDTF">2026-03-19T09:57:00Z</dcterms:created>
  <dcterms:modified xsi:type="dcterms:W3CDTF">2026-03-27T10:29:00Z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