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D6C1" w14:textId="77777777" w:rsidR="001D7F74" w:rsidRDefault="001D7F74" w:rsidP="00415823">
      <w:pPr>
        <w:pStyle w:val="Standard"/>
        <w:widowControl w:val="0"/>
        <w:rPr>
          <w:rFonts w:hint="eastAsia"/>
          <w:b/>
        </w:rPr>
      </w:pPr>
    </w:p>
    <w:p w14:paraId="31FC715F" w14:textId="77777777" w:rsidR="001D7F74" w:rsidRDefault="00000000">
      <w:pPr>
        <w:pStyle w:val="Standard"/>
        <w:widowControl w:val="0"/>
        <w:jc w:val="center"/>
        <w:rPr>
          <w:rFonts w:hint="eastAsia"/>
          <w:b/>
        </w:rPr>
      </w:pPr>
      <w:r>
        <w:rPr>
          <w:b/>
        </w:rPr>
        <w:t>ПРОЕКТ ДОГОВОРА ПОСТАВКИ</w:t>
      </w:r>
    </w:p>
    <w:p w14:paraId="3C961963" w14:textId="77777777" w:rsidR="001D7F74" w:rsidRDefault="00000000">
      <w:pPr>
        <w:pStyle w:val="Standard"/>
        <w:widowControl w:val="0"/>
        <w:jc w:val="center"/>
        <w:rPr>
          <w:rFonts w:hint="eastAsia"/>
        </w:rPr>
      </w:pPr>
      <w:r>
        <w:rPr>
          <w:rFonts w:ascii="Times New Roman" w:hAnsi="Times New Roman" w:cs="Times New Roman"/>
          <w:b/>
        </w:rPr>
        <w:t>мяса утки, мяса идейки, мяса кролика</w:t>
      </w:r>
    </w:p>
    <w:p w14:paraId="6558B691" w14:textId="77777777" w:rsidR="001D7F74" w:rsidRDefault="001D7F74">
      <w:pPr>
        <w:pStyle w:val="Standard"/>
        <w:widowControl w:val="0"/>
        <w:rPr>
          <w:rFonts w:ascii="Times New Roman" w:hAnsi="Times New Roman" w:cs="Times New Roman"/>
          <w:b/>
        </w:rPr>
      </w:pPr>
    </w:p>
    <w:p w14:paraId="1760BD15" w14:textId="77777777" w:rsidR="001D7F74" w:rsidRDefault="00000000">
      <w:pPr>
        <w:pStyle w:val="Standard"/>
        <w:widowControl w:val="0"/>
        <w:jc w:val="center"/>
        <w:rPr>
          <w:rFonts w:ascii="Times New Roman" w:hAnsi="Times New Roman" w:cs="Times New Roman"/>
          <w:b/>
        </w:rPr>
      </w:pPr>
      <w:r>
        <w:rPr>
          <w:rFonts w:ascii="Times New Roman" w:hAnsi="Times New Roman" w:cs="Times New Roman"/>
          <w:b/>
        </w:rPr>
        <w:t>N ___</w:t>
      </w:r>
    </w:p>
    <w:p w14:paraId="75429163" w14:textId="77777777" w:rsidR="001D7F74" w:rsidRDefault="001D7F74">
      <w:pPr>
        <w:pStyle w:val="Standard"/>
        <w:widowControl w:val="0"/>
        <w:jc w:val="both"/>
        <w:rPr>
          <w:rFonts w:ascii="Times New Roman" w:hAnsi="Times New Roman" w:cs="Times New Roman"/>
        </w:rPr>
      </w:pPr>
    </w:p>
    <w:tbl>
      <w:tblPr>
        <w:tblW w:w="5000" w:type="pct"/>
        <w:tblLayout w:type="fixed"/>
        <w:tblCellMar>
          <w:left w:w="10" w:type="dxa"/>
          <w:right w:w="10" w:type="dxa"/>
        </w:tblCellMar>
        <w:tblLook w:val="0000" w:firstRow="0" w:lastRow="0" w:firstColumn="0" w:lastColumn="0" w:noHBand="0" w:noVBand="0"/>
      </w:tblPr>
      <w:tblGrid>
        <w:gridCol w:w="4819"/>
        <w:gridCol w:w="4819"/>
      </w:tblGrid>
      <w:tr w:rsidR="001D7F74" w14:paraId="3735873C" w14:textId="77777777">
        <w:tc>
          <w:tcPr>
            <w:tcW w:w="4819" w:type="dxa"/>
            <w:tcMar>
              <w:top w:w="0" w:type="dxa"/>
              <w:left w:w="0" w:type="dxa"/>
              <w:bottom w:w="0" w:type="dxa"/>
              <w:right w:w="0" w:type="dxa"/>
            </w:tcMar>
          </w:tcPr>
          <w:p w14:paraId="15D07D1A" w14:textId="42BF6550" w:rsidR="001D7F74" w:rsidRDefault="00000000">
            <w:pPr>
              <w:pStyle w:val="Standard"/>
              <w:widowControl w:val="0"/>
              <w:rPr>
                <w:rFonts w:ascii="Times New Roman" w:hAnsi="Times New Roman" w:cs="Times New Roman"/>
              </w:rPr>
            </w:pPr>
            <w:r>
              <w:rPr>
                <w:rFonts w:ascii="Times New Roman" w:hAnsi="Times New Roman" w:cs="Times New Roman"/>
              </w:rPr>
              <w:t>М.О.</w:t>
            </w:r>
            <w:r w:rsidR="00415823">
              <w:rPr>
                <w:rFonts w:ascii="Times New Roman" w:hAnsi="Times New Roman" w:cs="Times New Roman"/>
              </w:rPr>
              <w:t xml:space="preserve"> </w:t>
            </w:r>
            <w:r>
              <w:rPr>
                <w:rFonts w:ascii="Times New Roman" w:hAnsi="Times New Roman" w:cs="Times New Roman"/>
              </w:rPr>
              <w:t xml:space="preserve">Туапсинский, </w:t>
            </w:r>
            <w:proofErr w:type="spellStart"/>
            <w:r>
              <w:rPr>
                <w:rFonts w:ascii="Times New Roman" w:hAnsi="Times New Roman" w:cs="Times New Roman"/>
              </w:rPr>
              <w:t>п.Майский</w:t>
            </w:r>
            <w:proofErr w:type="spellEnd"/>
          </w:p>
        </w:tc>
        <w:tc>
          <w:tcPr>
            <w:tcW w:w="4819" w:type="dxa"/>
            <w:tcMar>
              <w:top w:w="0" w:type="dxa"/>
              <w:left w:w="0" w:type="dxa"/>
              <w:bottom w:w="0" w:type="dxa"/>
              <w:right w:w="0" w:type="dxa"/>
            </w:tcMar>
          </w:tcPr>
          <w:p w14:paraId="7A5C04EA" w14:textId="77777777" w:rsidR="001D7F74" w:rsidRDefault="00000000">
            <w:pPr>
              <w:pStyle w:val="Standard"/>
              <w:widowControl w:val="0"/>
              <w:jc w:val="right"/>
              <w:rPr>
                <w:rFonts w:ascii="Times New Roman" w:hAnsi="Times New Roman" w:cs="Times New Roman"/>
              </w:rPr>
            </w:pPr>
            <w:r>
              <w:rPr>
                <w:rFonts w:ascii="Times New Roman" w:hAnsi="Times New Roman" w:cs="Times New Roman"/>
              </w:rPr>
              <w:t xml:space="preserve">     "_____</w:t>
            </w:r>
            <w:proofErr w:type="gramStart"/>
            <w:r>
              <w:rPr>
                <w:rFonts w:ascii="Times New Roman" w:hAnsi="Times New Roman" w:cs="Times New Roman"/>
              </w:rPr>
              <w:t>"  _</w:t>
            </w:r>
            <w:proofErr w:type="gramEnd"/>
            <w:r>
              <w:rPr>
                <w:rFonts w:ascii="Times New Roman" w:hAnsi="Times New Roman" w:cs="Times New Roman"/>
              </w:rPr>
              <w:t>__________</w:t>
            </w:r>
            <w:proofErr w:type="gramStart"/>
            <w:r>
              <w:rPr>
                <w:rFonts w:ascii="Times New Roman" w:hAnsi="Times New Roman" w:cs="Times New Roman"/>
              </w:rPr>
              <w:t>_  2026</w:t>
            </w:r>
            <w:proofErr w:type="gramEnd"/>
            <w:r>
              <w:rPr>
                <w:rFonts w:ascii="Times New Roman" w:hAnsi="Times New Roman" w:cs="Times New Roman"/>
              </w:rPr>
              <w:t> г.</w:t>
            </w:r>
          </w:p>
        </w:tc>
      </w:tr>
      <w:tr w:rsidR="001D7F74" w14:paraId="43664EE9" w14:textId="77777777">
        <w:tc>
          <w:tcPr>
            <w:tcW w:w="4819" w:type="dxa"/>
            <w:tcMar>
              <w:top w:w="0" w:type="dxa"/>
              <w:left w:w="0" w:type="dxa"/>
              <w:bottom w:w="0" w:type="dxa"/>
              <w:right w:w="0" w:type="dxa"/>
            </w:tcMar>
          </w:tcPr>
          <w:p w14:paraId="1B91D6F3" w14:textId="77777777" w:rsidR="001D7F74" w:rsidRDefault="001D7F74">
            <w:pPr>
              <w:pStyle w:val="Standard"/>
              <w:widowControl w:val="0"/>
              <w:rPr>
                <w:rFonts w:ascii="Times New Roman" w:hAnsi="Times New Roman" w:cs="Times New Roman"/>
              </w:rPr>
            </w:pPr>
          </w:p>
        </w:tc>
        <w:tc>
          <w:tcPr>
            <w:tcW w:w="4819" w:type="dxa"/>
            <w:tcMar>
              <w:top w:w="0" w:type="dxa"/>
              <w:left w:w="0" w:type="dxa"/>
              <w:bottom w:w="0" w:type="dxa"/>
              <w:right w:w="0" w:type="dxa"/>
            </w:tcMar>
          </w:tcPr>
          <w:p w14:paraId="44EFED10" w14:textId="77777777" w:rsidR="001D7F74" w:rsidRDefault="001D7F74">
            <w:pPr>
              <w:pStyle w:val="Standard"/>
              <w:widowControl w:val="0"/>
              <w:jc w:val="right"/>
              <w:rPr>
                <w:rFonts w:ascii="Times New Roman" w:hAnsi="Times New Roman" w:cs="Times New Roman"/>
              </w:rPr>
            </w:pPr>
          </w:p>
        </w:tc>
      </w:tr>
    </w:tbl>
    <w:p w14:paraId="46EE2127" w14:textId="77777777" w:rsidR="001D7F74" w:rsidRDefault="00000000">
      <w:pPr>
        <w:pStyle w:val="Standard"/>
        <w:widowControl w:val="0"/>
        <w:ind w:firstLine="540"/>
        <w:jc w:val="both"/>
        <w:rPr>
          <w:rFonts w:ascii="Times New Roman" w:hAnsi="Times New Roman" w:cs="Times New Roman"/>
        </w:rPr>
      </w:pPr>
      <w:r>
        <w:rPr>
          <w:rFonts w:ascii="Times New Roman" w:hAnsi="Times New Roman" w:cs="Times New Roman"/>
        </w:rPr>
        <w:t>_____________________________________________________________________ в лице _______________________________________________________________________________</w:t>
      </w:r>
    </w:p>
    <w:p w14:paraId="387AAD36"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действующей на основании ___________________ именуемое в дальнейшем "Поставщик", с одной стороны  и  Государственное учреждение санаторий «Белая Русь» Управления делами Президента Республики Беларусь в  лице директора  Северина С.М., действующего на основании  Устава,  именуемое в дальнейшем "Покупатель", с другой стороны, далее совместно именуемые "Стороны",  на основании протокола закупки №_______от  «___»_____________2026г.  заключили настоящий договор (далее - Договор) о</w:t>
      </w:r>
    </w:p>
    <w:p w14:paraId="5553B480" w14:textId="77777777" w:rsidR="001D7F74" w:rsidRDefault="001D7F74">
      <w:pPr>
        <w:pStyle w:val="Standard"/>
        <w:widowControl w:val="0"/>
        <w:jc w:val="both"/>
        <w:rPr>
          <w:rFonts w:ascii="Times New Roman" w:hAnsi="Times New Roman" w:cs="Times New Roman"/>
        </w:rPr>
      </w:pPr>
    </w:p>
    <w:p w14:paraId="07408212" w14:textId="77777777" w:rsidR="001D7F74" w:rsidRDefault="00000000">
      <w:pPr>
        <w:pStyle w:val="Standard"/>
        <w:widowControl w:val="0"/>
        <w:numPr>
          <w:ilvl w:val="0"/>
          <w:numId w:val="8"/>
        </w:numPr>
        <w:jc w:val="center"/>
        <w:rPr>
          <w:rFonts w:ascii="Times New Roman" w:hAnsi="Times New Roman" w:cs="Times New Roman"/>
          <w:b/>
        </w:rPr>
      </w:pPr>
      <w:r>
        <w:rPr>
          <w:rFonts w:ascii="Times New Roman" w:hAnsi="Times New Roman" w:cs="Times New Roman"/>
          <w:b/>
        </w:rPr>
        <w:t>Предмет Договора</w:t>
      </w:r>
    </w:p>
    <w:p w14:paraId="50CAB1C6" w14:textId="77777777" w:rsidR="001D7F74" w:rsidRDefault="00000000">
      <w:pPr>
        <w:pStyle w:val="Standard"/>
        <w:widowControl w:val="0"/>
        <w:tabs>
          <w:tab w:val="left" w:pos="3345"/>
        </w:tabs>
        <w:rPr>
          <w:rFonts w:hint="eastAsia"/>
        </w:rPr>
      </w:pPr>
      <w:r>
        <w:rPr>
          <w:rFonts w:ascii="Times New Roman" w:hAnsi="Times New Roman" w:cs="Times New Roman"/>
        </w:rPr>
        <w:t xml:space="preserve">1.1. В соответствии с настоящим Договором Поставщик обязуется поставлять Покупателю, Покупатель - </w:t>
      </w:r>
      <w:proofErr w:type="gramStart"/>
      <w:r>
        <w:rPr>
          <w:rFonts w:ascii="Times New Roman" w:hAnsi="Times New Roman" w:cs="Times New Roman"/>
        </w:rPr>
        <w:t>принимать  мясо</w:t>
      </w:r>
      <w:proofErr w:type="gramEnd"/>
      <w:r>
        <w:rPr>
          <w:rFonts w:ascii="Times New Roman" w:hAnsi="Times New Roman" w:cs="Times New Roman"/>
        </w:rPr>
        <w:t xml:space="preserve"> утки, мясо индейки, мясо </w:t>
      </w:r>
      <w:proofErr w:type="gramStart"/>
      <w:r>
        <w:rPr>
          <w:rFonts w:ascii="Times New Roman" w:hAnsi="Times New Roman" w:cs="Times New Roman"/>
        </w:rPr>
        <w:t xml:space="preserve">кролика </w:t>
      </w:r>
      <w:r>
        <w:t xml:space="preserve"> </w:t>
      </w:r>
      <w:r>
        <w:rPr>
          <w:rFonts w:ascii="Times New Roman" w:hAnsi="Times New Roman" w:cs="Times New Roman"/>
        </w:rPr>
        <w:t>(</w:t>
      </w:r>
      <w:proofErr w:type="gramEnd"/>
      <w:r>
        <w:rPr>
          <w:rFonts w:ascii="Times New Roman" w:hAnsi="Times New Roman" w:cs="Times New Roman"/>
        </w:rPr>
        <w:t>далее по тексту - товар).</w:t>
      </w:r>
    </w:p>
    <w:p w14:paraId="0B12CC7A"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1.2. Товар поставляется Покупателю партиями по заявкам Покупателя.</w:t>
      </w:r>
    </w:p>
    <w:p w14:paraId="6B3B2C19" w14:textId="77777777" w:rsidR="001D7F74" w:rsidRDefault="00000000">
      <w:pPr>
        <w:pStyle w:val="Standard"/>
        <w:widowControl w:val="0"/>
        <w:ind w:firstLine="540"/>
        <w:jc w:val="both"/>
        <w:rPr>
          <w:rFonts w:ascii="Times New Roman" w:hAnsi="Times New Roman" w:cs="Times New Roman"/>
        </w:rPr>
      </w:pPr>
      <w:r>
        <w:rPr>
          <w:rFonts w:ascii="Times New Roman" w:hAnsi="Times New Roman" w:cs="Times New Roman"/>
        </w:rPr>
        <w:t>Заявки формируются на основании согласованной Сторонами Спецификации согласно образцу (Приложение №1) к настоящему договору, которая предусматривает перечень товара (номенклатура, вид упаковки, индивидуальные характеристики) и его стоимость.</w:t>
      </w:r>
    </w:p>
    <w:p w14:paraId="5817BBBC" w14:textId="77777777" w:rsidR="001D7F74" w:rsidRDefault="00000000">
      <w:pPr>
        <w:pStyle w:val="Standard"/>
        <w:widowControl w:val="0"/>
        <w:ind w:firstLine="540"/>
        <w:jc w:val="both"/>
        <w:rPr>
          <w:rFonts w:ascii="Times New Roman" w:hAnsi="Times New Roman" w:cs="Times New Roman"/>
        </w:rPr>
      </w:pPr>
      <w:r>
        <w:rPr>
          <w:rFonts w:ascii="Times New Roman" w:hAnsi="Times New Roman" w:cs="Times New Roman"/>
        </w:rPr>
        <w:t xml:space="preserve">Спецификация согласно образцу (Приложение №1) </w:t>
      </w:r>
      <w:proofErr w:type="gramStart"/>
      <w:r>
        <w:rPr>
          <w:rFonts w:ascii="Times New Roman" w:hAnsi="Times New Roman" w:cs="Times New Roman"/>
        </w:rPr>
        <w:t>к настоящему договору</w:t>
      </w:r>
      <w:proofErr w:type="gramEnd"/>
      <w:r>
        <w:rPr>
          <w:rFonts w:ascii="Times New Roman" w:hAnsi="Times New Roman" w:cs="Times New Roman"/>
        </w:rPr>
        <w:t xml:space="preserve"> должна быть согласована и подписана Сторонами.</w:t>
      </w:r>
    </w:p>
    <w:p w14:paraId="2189F07E"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1.3. Периодичность поставок, ассортимент, количество и цена каждой партии определяются на основании заявки на поставку партии товара.</w:t>
      </w:r>
    </w:p>
    <w:p w14:paraId="43DBD968" w14:textId="77777777" w:rsidR="001D7F74" w:rsidRDefault="001D7F74">
      <w:pPr>
        <w:pStyle w:val="Standard"/>
        <w:widowControl w:val="0"/>
        <w:jc w:val="both"/>
        <w:rPr>
          <w:rFonts w:ascii="Times New Roman" w:hAnsi="Times New Roman" w:cs="Times New Roman"/>
        </w:rPr>
      </w:pPr>
    </w:p>
    <w:p w14:paraId="64303722" w14:textId="77777777" w:rsidR="001D7F74" w:rsidRDefault="00000000">
      <w:pPr>
        <w:pStyle w:val="Standard"/>
        <w:widowControl w:val="0"/>
        <w:numPr>
          <w:ilvl w:val="0"/>
          <w:numId w:val="3"/>
        </w:numPr>
        <w:jc w:val="center"/>
        <w:rPr>
          <w:rFonts w:ascii="Times New Roman" w:hAnsi="Times New Roman" w:cs="Times New Roman"/>
          <w:b/>
          <w:color w:val="000000"/>
        </w:rPr>
      </w:pPr>
      <w:r>
        <w:rPr>
          <w:rFonts w:ascii="Times New Roman" w:hAnsi="Times New Roman" w:cs="Times New Roman"/>
          <w:b/>
          <w:color w:val="000000"/>
        </w:rPr>
        <w:t>Качество товара и документы на товар</w:t>
      </w:r>
    </w:p>
    <w:p w14:paraId="28BFF0B7" w14:textId="77777777" w:rsidR="001D7F74" w:rsidRDefault="00000000">
      <w:pPr>
        <w:pStyle w:val="Standard"/>
        <w:widowControl w:val="0"/>
        <w:jc w:val="both"/>
        <w:rPr>
          <w:rFonts w:hint="eastAsia"/>
        </w:rPr>
      </w:pPr>
      <w:r>
        <w:rPr>
          <w:rFonts w:ascii="Times New Roman" w:hAnsi="Times New Roman" w:cs="Times New Roman"/>
        </w:rPr>
        <w:t xml:space="preserve">2.1. Поставщик гарантирует, что качество товара соответствует техническим регламентам, документам по стандартизации, а также требованиям, установленным Федеральным </w:t>
      </w:r>
      <w:hyperlink r:id="rId7" w:history="1">
        <w:r w:rsidR="001D7F74">
          <w:rPr>
            <w:rFonts w:ascii="Times New Roman" w:hAnsi="Times New Roman" w:cs="Times New Roman"/>
            <w:color w:val="0000FF"/>
          </w:rPr>
          <w:t>законом</w:t>
        </w:r>
      </w:hyperlink>
      <w:r>
        <w:rPr>
          <w:rFonts w:ascii="Times New Roman" w:hAnsi="Times New Roman" w:cs="Times New Roman"/>
        </w:rPr>
        <w:t xml:space="preserve"> от 02.01.2000 N 29-ФЗ "О качестве и безопасности пищевых продуктов".</w:t>
      </w:r>
    </w:p>
    <w:p w14:paraId="66825C64"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Качество товара должно обеспечивать безопасность жизни, здоровья потребителей, отвечать требованиям действующего законодательства Российской Федерации, предъявляемым к данному виду товара.</w:t>
      </w:r>
    </w:p>
    <w:p w14:paraId="321F6635"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2.2. Поставщик обязан поставить товар с оставшимся на момент поставки сроком годности не менее половины от общего срока годности.</w:t>
      </w:r>
    </w:p>
    <w:p w14:paraId="79A0DF16"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2.3. Документы на товар.</w:t>
      </w:r>
    </w:p>
    <w:p w14:paraId="2B9B350C" w14:textId="77777777" w:rsidR="001D7F74" w:rsidRDefault="00000000">
      <w:pPr>
        <w:pStyle w:val="Standard"/>
        <w:keepNext/>
        <w:jc w:val="both"/>
        <w:outlineLvl w:val="1"/>
        <w:rPr>
          <w:rFonts w:hint="eastAsia"/>
        </w:rPr>
      </w:pPr>
      <w:r>
        <w:rPr>
          <w:rFonts w:ascii="Times New Roman" w:hAnsi="Times New Roman" w:cs="Times New Roman"/>
          <w:bCs/>
          <w:iCs/>
        </w:rPr>
        <w:t>2.3.1.  В день фактического получения покупателем партии товара поставщик обязан передать все относящиеся к товару документы, предусмотренные действующим законодательством для товара данного вида: сертификат соответствия, свидетельство о декларировании, гигиенический сертификат, качественное удостоверение, - протокол лабораторных испытаний, ветеринарную справку (если товар перевозится в пределах одного района или города) или ветеринарное свидетельство (если товар перевозится между несколькими районами или городами).</w:t>
      </w:r>
    </w:p>
    <w:p w14:paraId="7C4ED01E" w14:textId="77777777" w:rsidR="001D7F74" w:rsidRDefault="00000000">
      <w:pPr>
        <w:pStyle w:val="Standard"/>
        <w:tabs>
          <w:tab w:val="left" w:pos="900"/>
        </w:tabs>
        <w:jc w:val="both"/>
        <w:rPr>
          <w:rFonts w:ascii="Times New Roman" w:hAnsi="Times New Roman" w:cs="Times New Roman"/>
        </w:rPr>
      </w:pPr>
      <w:r>
        <w:rPr>
          <w:rFonts w:ascii="Times New Roman" w:hAnsi="Times New Roman" w:cs="Times New Roman"/>
        </w:rPr>
        <w:t>2.3.2. Поставляемый Товар должен быть упакован в тару, обеспечивающую ее сохранность при транспортировке. Упаковочная тара должна соответствовать требованиям безопасности, ГОСТов РФ, ТУ, быть чистой, сухой, без постороннего запаха и нарушений целостности, должна обеспечивать сохранность продуктов с учетом соблюдения товарного соседства. Товар, поставленный с поврежденной упаковкой, считается не поставленным и подлежит возврату Поставщику.</w:t>
      </w:r>
    </w:p>
    <w:p w14:paraId="76930907" w14:textId="77777777" w:rsidR="001D7F74" w:rsidRDefault="00000000">
      <w:pPr>
        <w:pStyle w:val="Standard"/>
        <w:tabs>
          <w:tab w:val="left" w:pos="900"/>
        </w:tabs>
        <w:jc w:val="both"/>
        <w:rPr>
          <w:rFonts w:ascii="Times New Roman" w:hAnsi="Times New Roman" w:cs="Times New Roman"/>
        </w:rPr>
      </w:pPr>
      <w:r>
        <w:rPr>
          <w:rFonts w:ascii="Times New Roman" w:hAnsi="Times New Roman" w:cs="Times New Roman"/>
        </w:rPr>
        <w:lastRenderedPageBreak/>
        <w:t>2.3.3. Упаковочная тара должна иметь маркировочный ярлык. Маркировка должна содержать информацию о наименовании и адресе изготовителя Товара, дате его выработки, весе нетто и брутто, сроке годности.</w:t>
      </w:r>
    </w:p>
    <w:p w14:paraId="01CE54BF" w14:textId="77777777" w:rsidR="001D7F74" w:rsidRDefault="00000000">
      <w:pPr>
        <w:pStyle w:val="Standard"/>
        <w:widowControl w:val="0"/>
        <w:jc w:val="both"/>
        <w:rPr>
          <w:rFonts w:hint="eastAsia"/>
        </w:rPr>
      </w:pPr>
      <w:r>
        <w:rPr>
          <w:rFonts w:ascii="Times New Roman" w:hAnsi="Times New Roman" w:cs="Times New Roman"/>
        </w:rPr>
        <w:t>2.3.4. На каждую партию товара Поставщик передает Покупателю документы, необходимые для учета приобретаемого товара и совершения операций с ним (</w:t>
      </w:r>
      <w:hyperlink r:id="rId8" w:history="1">
        <w:r w:rsidR="001D7F74">
          <w:rPr>
            <w:rFonts w:ascii="Times New Roman" w:hAnsi="Times New Roman" w:cs="Times New Roman"/>
            <w:color w:val="0000FF"/>
          </w:rPr>
          <w:t>счет-фактуру</w:t>
        </w:r>
      </w:hyperlink>
      <w:r>
        <w:rPr>
          <w:rFonts w:ascii="Times New Roman" w:hAnsi="Times New Roman" w:cs="Times New Roman"/>
        </w:rPr>
        <w:t xml:space="preserve"> и товарно-транспортную накладную по </w:t>
      </w:r>
      <w:hyperlink r:id="rId9" w:history="1">
        <w:r w:rsidR="001D7F74">
          <w:t>форме N 1-Т</w:t>
        </w:r>
      </w:hyperlink>
      <w:r>
        <w:rPr>
          <w:rFonts w:ascii="Times New Roman" w:hAnsi="Times New Roman" w:cs="Times New Roman"/>
          <w:color w:val="0000FF"/>
        </w:rPr>
        <w:t xml:space="preserve">,приложение к </w:t>
      </w:r>
      <w:proofErr w:type="spellStart"/>
      <w:r>
        <w:rPr>
          <w:rFonts w:ascii="Times New Roman" w:hAnsi="Times New Roman" w:cs="Times New Roman"/>
          <w:color w:val="0000FF"/>
        </w:rPr>
        <w:t>товаро</w:t>
      </w:r>
      <w:proofErr w:type="spellEnd"/>
      <w:r>
        <w:rPr>
          <w:rFonts w:ascii="Times New Roman" w:hAnsi="Times New Roman" w:cs="Times New Roman"/>
          <w:color w:val="0000FF"/>
        </w:rPr>
        <w:t>-транспортной накладной</w:t>
      </w:r>
      <w:r>
        <w:rPr>
          <w:rFonts w:ascii="Times New Roman" w:hAnsi="Times New Roman" w:cs="Times New Roman"/>
        </w:rPr>
        <w:t xml:space="preserve">). Указанные документы передаются Покупателю в день доставки товара.     </w:t>
      </w:r>
    </w:p>
    <w:p w14:paraId="6395D8F5"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2.3.5. Все документы, передаваемые с Товаром, должны быть на русском языке. Во всех случаях недопустимо предоставление сопровождающей товар документации в виде ксерокопий.</w:t>
      </w:r>
    </w:p>
    <w:p w14:paraId="06B12A58" w14:textId="77777777" w:rsidR="001D7F74" w:rsidRDefault="00000000">
      <w:pPr>
        <w:pStyle w:val="Standard"/>
        <w:widowControl w:val="0"/>
        <w:numPr>
          <w:ilvl w:val="0"/>
          <w:numId w:val="3"/>
        </w:numPr>
        <w:jc w:val="center"/>
        <w:rPr>
          <w:rFonts w:ascii="Times New Roman" w:hAnsi="Times New Roman" w:cs="Times New Roman"/>
          <w:b/>
        </w:rPr>
      </w:pPr>
      <w:r>
        <w:rPr>
          <w:rFonts w:ascii="Times New Roman" w:hAnsi="Times New Roman" w:cs="Times New Roman"/>
          <w:b/>
        </w:rPr>
        <w:t>Цена товара и порядок расчетов</w:t>
      </w:r>
    </w:p>
    <w:p w14:paraId="55B21555" w14:textId="77777777" w:rsidR="001D7F74" w:rsidRDefault="00000000">
      <w:pPr>
        <w:pStyle w:val="Standard"/>
        <w:widowControl w:val="0"/>
        <w:jc w:val="both"/>
        <w:rPr>
          <w:rFonts w:ascii="Times New Roman" w:hAnsi="Times New Roman" w:cs="Times New Roman"/>
          <w:color w:val="000000"/>
        </w:rPr>
      </w:pPr>
      <w:r>
        <w:rPr>
          <w:rFonts w:ascii="Times New Roman" w:hAnsi="Times New Roman" w:cs="Times New Roman"/>
          <w:color w:val="000000"/>
        </w:rPr>
        <w:t>3.1.   Цена единицы товара по Договору указана в спецификации.</w:t>
      </w:r>
    </w:p>
    <w:p w14:paraId="2BE953E4"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3.2. Стоимость каждой партии товара указывается в товарной накладной, оформленной на эту партию товара.</w:t>
      </w:r>
    </w:p>
    <w:p w14:paraId="31442EE4"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3.3.  Цена товара, согласованная Сторонами в спецификации к Договору, является твердой и изменению не подлежит.</w:t>
      </w:r>
    </w:p>
    <w:p w14:paraId="1FC7AB3C"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3.4.  Покупатель обязуется производить оплату каждой партии товара в течение __________________________ рабочих дней со дня фактического получения товара.</w:t>
      </w:r>
    </w:p>
    <w:p w14:paraId="4A00DE6F" w14:textId="77777777" w:rsidR="001D7F74" w:rsidRDefault="001D7F74">
      <w:pPr>
        <w:pStyle w:val="Standard"/>
        <w:widowControl w:val="0"/>
        <w:jc w:val="both"/>
        <w:rPr>
          <w:rFonts w:ascii="Times New Roman" w:hAnsi="Times New Roman" w:cs="Times New Roman"/>
        </w:rPr>
      </w:pPr>
    </w:p>
    <w:p w14:paraId="1E6226A9" w14:textId="77777777" w:rsidR="001D7F74" w:rsidRDefault="00000000">
      <w:pPr>
        <w:pStyle w:val="Standard"/>
        <w:widowControl w:val="0"/>
        <w:numPr>
          <w:ilvl w:val="0"/>
          <w:numId w:val="3"/>
        </w:numPr>
        <w:jc w:val="center"/>
        <w:rPr>
          <w:rFonts w:ascii="Times New Roman" w:hAnsi="Times New Roman" w:cs="Times New Roman"/>
          <w:b/>
        </w:rPr>
      </w:pPr>
      <w:r>
        <w:rPr>
          <w:rFonts w:ascii="Times New Roman" w:hAnsi="Times New Roman" w:cs="Times New Roman"/>
          <w:b/>
        </w:rPr>
        <w:t>Срок и условия поставки</w:t>
      </w:r>
    </w:p>
    <w:p w14:paraId="3671EF2C"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4.1. Для приобретения товара Покупатель направляет Поставщику заявку на поставку партии товара по электронной почте _____________________с запросом о подтверждении доставки и прочтения.</w:t>
      </w:r>
    </w:p>
    <w:p w14:paraId="4BF1334A"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4.2. Товар должен быть поставлен в полном объеме в течение ______ календарных дней с момента получения Поставщиком заявки на поставку партии товара.</w:t>
      </w:r>
    </w:p>
    <w:p w14:paraId="7F498295"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4.3. Поставка товара осуществляется путем доставки. При этом обязанность Поставщика по передаче товара считается исполненной в момент сдачи товара Покупателю.</w:t>
      </w:r>
    </w:p>
    <w:p w14:paraId="42239320"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4.4. Погрузочно-разгрузочные работы в процессе сдачи товара производятся силами и за счет Поставщика.</w:t>
      </w:r>
    </w:p>
    <w:p w14:paraId="69D01C59"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4.5. Организация доставки.</w:t>
      </w:r>
    </w:p>
    <w:p w14:paraId="6FDC677C"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4.5.1. Поставщик принимает на себя обязательство организовать доставку товара до склада Покупателя.</w:t>
      </w:r>
    </w:p>
    <w:p w14:paraId="757AE220"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4.5.2. Товар должен быть доставлен на склад Покупателя, расположенный по адресу: Краснодарский край, Туапсинский район, п. Майский, ГУ санаторий «Белая Русь»</w:t>
      </w:r>
    </w:p>
    <w:p w14:paraId="0641DCFD"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4.6. Право собственности на товар, а также риск его случайной гибели и случайного повреждения переходят к Покупателю в момент передачи товара Покупателю.</w:t>
      </w:r>
    </w:p>
    <w:p w14:paraId="27C79706" w14:textId="77777777" w:rsidR="001D7F74" w:rsidRDefault="001D7F74">
      <w:pPr>
        <w:pStyle w:val="Standard"/>
        <w:widowControl w:val="0"/>
        <w:jc w:val="both"/>
        <w:rPr>
          <w:rFonts w:ascii="Times New Roman" w:hAnsi="Times New Roman" w:cs="Times New Roman"/>
        </w:rPr>
      </w:pPr>
    </w:p>
    <w:p w14:paraId="2EF9951A" w14:textId="77777777" w:rsidR="001D7F74" w:rsidRDefault="00000000">
      <w:pPr>
        <w:pStyle w:val="Standard"/>
        <w:widowControl w:val="0"/>
        <w:numPr>
          <w:ilvl w:val="0"/>
          <w:numId w:val="3"/>
        </w:numPr>
        <w:jc w:val="center"/>
        <w:rPr>
          <w:rFonts w:ascii="Times New Roman" w:hAnsi="Times New Roman" w:cs="Times New Roman"/>
          <w:b/>
        </w:rPr>
      </w:pPr>
      <w:r>
        <w:rPr>
          <w:rFonts w:ascii="Times New Roman" w:hAnsi="Times New Roman" w:cs="Times New Roman"/>
          <w:b/>
        </w:rPr>
        <w:t>Приемка-передача товара</w:t>
      </w:r>
    </w:p>
    <w:p w14:paraId="37D9CAB5"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5.1. Принятые Покупателем товары должны быть им осмотрены в день доставки.</w:t>
      </w:r>
    </w:p>
    <w:p w14:paraId="39424770"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5.2. Качество товара проверяется на соответствие требованиям, предусмотренным Договором и спецификацией. Количество и ассортимент товара проверяются на соответствие сведениям, указанным в сопроводительных документах, путем подсчета товарных единиц.</w:t>
      </w:r>
    </w:p>
    <w:p w14:paraId="3EBB6AAE" w14:textId="77777777" w:rsidR="001D7F74" w:rsidRDefault="00000000">
      <w:pPr>
        <w:pStyle w:val="Standard"/>
        <w:widowControl w:val="0"/>
        <w:jc w:val="both"/>
        <w:rPr>
          <w:rFonts w:hint="eastAsia"/>
        </w:rPr>
      </w:pPr>
      <w:r>
        <w:rPr>
          <w:rFonts w:ascii="Times New Roman" w:hAnsi="Times New Roman" w:cs="Times New Roman"/>
        </w:rPr>
        <w:t xml:space="preserve">5.3. В случае выявления недостатков и несоответствий товара Покупатель обязан приостановить приемку-передачу, обеспечить сохранность товара, принять меры по предотвращению его смешения с однородным товаром, вызвать Поставщика, направив ему на электронную почту </w:t>
      </w:r>
      <w:hyperlink r:id="rId10" w:history="1">
        <w:r w:rsidR="001D7F74">
          <w:rPr>
            <w:rFonts w:ascii="Times New Roman" w:hAnsi="Times New Roman" w:cs="Times New Roman"/>
          </w:rPr>
          <w:t>_____________________</w:t>
        </w:r>
      </w:hyperlink>
      <w:r>
        <w:rPr>
          <w:rFonts w:ascii="Times New Roman" w:hAnsi="Times New Roman" w:cs="Times New Roman"/>
        </w:rPr>
        <w:t xml:space="preserve"> уведомление о необходимости прибытия, для продолжения приемки товара и составления акта об установленном расхождении по количеству и качеству при приемке товарно-материальных ценностей по унифицированной </w:t>
      </w:r>
      <w:hyperlink r:id="rId11" w:history="1">
        <w:r w:rsidR="001D7F74">
          <w:rPr>
            <w:rFonts w:ascii="Times New Roman" w:hAnsi="Times New Roman" w:cs="Times New Roman"/>
            <w:color w:val="0000FF"/>
          </w:rPr>
          <w:t>форме N ТОРГ-2</w:t>
        </w:r>
      </w:hyperlink>
      <w:r>
        <w:rPr>
          <w:rFonts w:ascii="Times New Roman" w:hAnsi="Times New Roman" w:cs="Times New Roman"/>
        </w:rPr>
        <w:t>.</w:t>
      </w:r>
    </w:p>
    <w:p w14:paraId="36F86AA1" w14:textId="77777777" w:rsidR="001D7F74" w:rsidRDefault="00000000">
      <w:pPr>
        <w:pStyle w:val="Standard"/>
        <w:widowControl w:val="0"/>
        <w:jc w:val="both"/>
        <w:rPr>
          <w:rFonts w:hint="eastAsia"/>
        </w:rPr>
      </w:pPr>
      <w:r>
        <w:rPr>
          <w:rFonts w:ascii="Times New Roman" w:hAnsi="Times New Roman" w:cs="Times New Roman"/>
        </w:rPr>
        <w:t xml:space="preserve">5.4. Поставщик должен прибыть к месту приемки-передачи в течение 1 (одного) календарного дня с момента получения соответствующего уведомления. Он обязан иметь при себе документ, удостоверяющий личность, а также надлежащим образом оформленную </w:t>
      </w:r>
      <w:hyperlink r:id="rId12" w:history="1">
        <w:r w:rsidR="001D7F74">
          <w:rPr>
            <w:rFonts w:ascii="Times New Roman" w:hAnsi="Times New Roman" w:cs="Times New Roman"/>
            <w:color w:val="0000FF"/>
          </w:rPr>
          <w:t>доверенность</w:t>
        </w:r>
      </w:hyperlink>
      <w:r>
        <w:rPr>
          <w:rFonts w:ascii="Times New Roman" w:hAnsi="Times New Roman" w:cs="Times New Roman"/>
        </w:rPr>
        <w:t xml:space="preserve"> либо документы, подтверждающие право действовать от имени Поставщика без доверенности.</w:t>
      </w:r>
    </w:p>
    <w:p w14:paraId="731F7F06"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 xml:space="preserve">5.5. При неявке Поставщика в указанный в уведомлении срок или получении от Поставщика </w:t>
      </w:r>
      <w:r>
        <w:rPr>
          <w:rFonts w:ascii="Times New Roman" w:hAnsi="Times New Roman" w:cs="Times New Roman"/>
        </w:rPr>
        <w:lastRenderedPageBreak/>
        <w:t>сообщения о том, что он не может явиться, Покупатель осуществляет приемку-передачу товара самостоятельно.</w:t>
      </w:r>
    </w:p>
    <w:p w14:paraId="1A58EF89" w14:textId="77777777" w:rsidR="001D7F74" w:rsidRDefault="00000000">
      <w:pPr>
        <w:pStyle w:val="Standard"/>
        <w:widowControl w:val="0"/>
        <w:jc w:val="both"/>
        <w:rPr>
          <w:rFonts w:hint="eastAsia"/>
        </w:rPr>
      </w:pPr>
      <w:r>
        <w:rPr>
          <w:rFonts w:ascii="Times New Roman" w:hAnsi="Times New Roman" w:cs="Times New Roman"/>
        </w:rPr>
        <w:t xml:space="preserve">5.6. Сведения о поставке товара, не соответствующего условиям Договора о качестве, количестве и ассортименте, указываются в товарной накладной и в акте по </w:t>
      </w:r>
      <w:hyperlink r:id="rId13" w:history="1">
        <w:r w:rsidR="001D7F74">
          <w:rPr>
            <w:rFonts w:ascii="Times New Roman" w:hAnsi="Times New Roman" w:cs="Times New Roman"/>
            <w:color w:val="0000FF"/>
          </w:rPr>
          <w:t>форме N ТОРГ-2</w:t>
        </w:r>
      </w:hyperlink>
      <w:r>
        <w:rPr>
          <w:rFonts w:ascii="Times New Roman" w:hAnsi="Times New Roman" w:cs="Times New Roman"/>
        </w:rPr>
        <w:t xml:space="preserve">. Подписание Поставщиком данного </w:t>
      </w:r>
      <w:hyperlink r:id="rId14" w:history="1">
        <w:r w:rsidR="001D7F74">
          <w:rPr>
            <w:rFonts w:ascii="Times New Roman" w:hAnsi="Times New Roman" w:cs="Times New Roman"/>
            <w:color w:val="0000FF"/>
          </w:rPr>
          <w:t>акта</w:t>
        </w:r>
      </w:hyperlink>
      <w:r>
        <w:rPr>
          <w:rFonts w:ascii="Times New Roman" w:hAnsi="Times New Roman" w:cs="Times New Roman"/>
        </w:rPr>
        <w:t xml:space="preserve"> свидетельствует о надлежащем уведомлении Покупателем Поставщика о недостатках и несоответствиях поставленного товара.</w:t>
      </w:r>
    </w:p>
    <w:p w14:paraId="60EA130A" w14:textId="77777777" w:rsidR="001D7F74" w:rsidRDefault="00000000">
      <w:pPr>
        <w:pStyle w:val="Standard"/>
        <w:widowControl w:val="0"/>
        <w:ind w:firstLine="540"/>
        <w:jc w:val="both"/>
        <w:rPr>
          <w:rFonts w:hint="eastAsia"/>
        </w:rPr>
      </w:pPr>
      <w:r>
        <w:rPr>
          <w:rFonts w:ascii="Times New Roman" w:hAnsi="Times New Roman" w:cs="Times New Roman"/>
        </w:rPr>
        <w:t xml:space="preserve">Если приемка-передача товара производилась в отсутствие Поставщика, экземпляр акта по </w:t>
      </w:r>
      <w:hyperlink r:id="rId15" w:history="1">
        <w:r w:rsidR="001D7F74">
          <w:rPr>
            <w:rFonts w:ascii="Times New Roman" w:hAnsi="Times New Roman" w:cs="Times New Roman"/>
            <w:color w:val="0000FF"/>
          </w:rPr>
          <w:t>форме N ТОРГ-2</w:t>
        </w:r>
      </w:hyperlink>
      <w:r>
        <w:rPr>
          <w:rFonts w:ascii="Times New Roman" w:hAnsi="Times New Roman" w:cs="Times New Roman"/>
        </w:rPr>
        <w:t xml:space="preserve"> в течение 2 (двух) календарных дней после составления направляется Поставщику заказным письмом с уведомлением о вручении. Доставка акта по </w:t>
      </w:r>
      <w:hyperlink r:id="rId16" w:history="1">
        <w:r w:rsidR="001D7F74">
          <w:rPr>
            <w:rFonts w:ascii="Times New Roman" w:hAnsi="Times New Roman" w:cs="Times New Roman"/>
            <w:color w:val="0000FF"/>
          </w:rPr>
          <w:t>форме N ТОРГ-2</w:t>
        </w:r>
      </w:hyperlink>
      <w:r>
        <w:rPr>
          <w:rFonts w:ascii="Times New Roman" w:hAnsi="Times New Roman" w:cs="Times New Roman"/>
        </w:rPr>
        <w:t xml:space="preserve"> по указанному в Договоре адресу местонахождения Поставщика признается извещением Поставщика о выявленных недостатках и несоответствиях товара.</w:t>
      </w:r>
    </w:p>
    <w:p w14:paraId="0EE95049"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5.7. Передача товара ненадлежащего качества.</w:t>
      </w:r>
    </w:p>
    <w:p w14:paraId="27B9B858" w14:textId="77777777" w:rsidR="001D7F74" w:rsidRDefault="00000000">
      <w:pPr>
        <w:pStyle w:val="Standard"/>
        <w:widowControl w:val="0"/>
        <w:jc w:val="both"/>
        <w:rPr>
          <w:rFonts w:hint="eastAsia"/>
        </w:rPr>
      </w:pPr>
      <w:r>
        <w:rPr>
          <w:rFonts w:ascii="Times New Roman" w:hAnsi="Times New Roman" w:cs="Times New Roman"/>
        </w:rPr>
        <w:t xml:space="preserve">5.7.1. При передаче товара ненадлежащего качества Поставщик обязан в течение 2 (двух) календарных дней с даты подписания Сторонами или направления Поставщику акта по </w:t>
      </w:r>
      <w:hyperlink r:id="rId17" w:history="1">
        <w:r w:rsidR="001D7F74">
          <w:rPr>
            <w:rFonts w:ascii="Times New Roman" w:hAnsi="Times New Roman" w:cs="Times New Roman"/>
            <w:color w:val="0000FF"/>
          </w:rPr>
          <w:t>форме N ТОРГ-2</w:t>
        </w:r>
      </w:hyperlink>
      <w:r>
        <w:rPr>
          <w:rFonts w:ascii="Times New Roman" w:hAnsi="Times New Roman" w:cs="Times New Roman"/>
        </w:rPr>
        <w:t xml:space="preserve"> заменить этот товар товаром надлежащего качества.</w:t>
      </w:r>
    </w:p>
    <w:p w14:paraId="1AE1C7CF"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5.7.2. Товар, поступивший в поврежденной упаковке, признается товаром ненадлежащего качества.</w:t>
      </w:r>
    </w:p>
    <w:p w14:paraId="62BB20BF" w14:textId="77777777" w:rsidR="001D7F74" w:rsidRDefault="00000000">
      <w:pPr>
        <w:pStyle w:val="Standard"/>
        <w:widowControl w:val="0"/>
        <w:jc w:val="both"/>
        <w:rPr>
          <w:rFonts w:hint="eastAsia"/>
        </w:rPr>
      </w:pPr>
      <w:r>
        <w:rPr>
          <w:rFonts w:ascii="Times New Roman" w:hAnsi="Times New Roman" w:cs="Times New Roman"/>
        </w:rPr>
        <w:t xml:space="preserve">5.7.3. При замене товара ненадлежащего качества возврат такого товара осуществляется силами и за счет Поставщика в течение 2 (двух) календарных дней с даты подписания (доставки Поставщику) акта по </w:t>
      </w:r>
      <w:hyperlink r:id="rId18" w:history="1">
        <w:r w:rsidR="001D7F74">
          <w:rPr>
            <w:rFonts w:ascii="Times New Roman" w:hAnsi="Times New Roman" w:cs="Times New Roman"/>
            <w:color w:val="0000FF"/>
          </w:rPr>
          <w:t>форме N ТОРГ-2</w:t>
        </w:r>
      </w:hyperlink>
      <w:r>
        <w:rPr>
          <w:rFonts w:ascii="Times New Roman" w:hAnsi="Times New Roman" w:cs="Times New Roman"/>
        </w:rPr>
        <w:t>. При этом Покупатель обязан обеспечить Поставщику доступ для вывоза товара.</w:t>
      </w:r>
    </w:p>
    <w:p w14:paraId="3FE42357"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 xml:space="preserve">5.7.4. Если ненадлежащее качество товара (в течение срока годности) обнаружено в процессе подготовки товара к реализации или в процессе реализации, Покупатель обязан незамедлительно уведомить Поставщика по </w:t>
      </w:r>
      <w:proofErr w:type="gramStart"/>
      <w:r>
        <w:rPr>
          <w:rFonts w:ascii="Times New Roman" w:hAnsi="Times New Roman" w:cs="Times New Roman"/>
        </w:rPr>
        <w:t>факсу:_</w:t>
      </w:r>
      <w:proofErr w:type="gramEnd"/>
      <w:r>
        <w:rPr>
          <w:rFonts w:ascii="Times New Roman" w:hAnsi="Times New Roman" w:cs="Times New Roman"/>
        </w:rPr>
        <w:t>_____________, Поставщик обязан прибыть для составления акта о выявленных нарушениях условий договора о качестве товара (далее - акт о выявленных нарушениях) не позднее чем на следующий день после получения уведомления.</w:t>
      </w:r>
    </w:p>
    <w:p w14:paraId="2E2CA649" w14:textId="77777777" w:rsidR="001D7F74" w:rsidRDefault="00000000">
      <w:pPr>
        <w:pStyle w:val="Standard"/>
        <w:widowControl w:val="0"/>
        <w:ind w:firstLine="540"/>
        <w:jc w:val="both"/>
        <w:rPr>
          <w:rFonts w:ascii="Times New Roman" w:hAnsi="Times New Roman" w:cs="Times New Roman"/>
        </w:rPr>
      </w:pPr>
      <w:r>
        <w:rPr>
          <w:rFonts w:ascii="Times New Roman" w:hAnsi="Times New Roman" w:cs="Times New Roman"/>
        </w:rPr>
        <w:t>В течение 2 (двух) календарных дней после подписания акта о выявленных нарушениях Поставщик обязан заменить товар ненадлежащего качества товаром надлежащего качества.</w:t>
      </w:r>
    </w:p>
    <w:p w14:paraId="01F404A8" w14:textId="77777777" w:rsidR="001D7F74" w:rsidRDefault="00000000">
      <w:pPr>
        <w:pStyle w:val="Standard"/>
        <w:widowControl w:val="0"/>
        <w:ind w:firstLine="540"/>
        <w:jc w:val="both"/>
        <w:rPr>
          <w:rFonts w:ascii="Times New Roman" w:hAnsi="Times New Roman" w:cs="Times New Roman"/>
        </w:rPr>
      </w:pPr>
      <w:r>
        <w:rPr>
          <w:rFonts w:ascii="Times New Roman" w:hAnsi="Times New Roman" w:cs="Times New Roman"/>
        </w:rPr>
        <w:t>Претензии по качеству продовольственных товаров могут быть предъявлены Покупателем в течение срока годности товара (при условии соблюдения Покупателем условий хранения).</w:t>
      </w:r>
    </w:p>
    <w:p w14:paraId="0963551C"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 xml:space="preserve">5.8. В случае передачи товара, не соответствующего условиям Договора о количестве, ассортименте, Поставщик обязан исполнить </w:t>
      </w:r>
      <w:proofErr w:type="gramStart"/>
      <w:r>
        <w:rPr>
          <w:rFonts w:ascii="Times New Roman" w:hAnsi="Times New Roman" w:cs="Times New Roman"/>
        </w:rPr>
        <w:t>направленное</w:t>
      </w:r>
      <w:proofErr w:type="gramEnd"/>
      <w:r>
        <w:rPr>
          <w:rFonts w:ascii="Times New Roman" w:hAnsi="Times New Roman" w:cs="Times New Roman"/>
        </w:rPr>
        <w:t xml:space="preserve"> в связи с этим требование Покупателя в указанный им срок. Окончание срока действия Договора не влечет прекращения обязанности Поставщика по исполнению данного требования.</w:t>
      </w:r>
    </w:p>
    <w:p w14:paraId="42C4CFDE" w14:textId="77777777" w:rsidR="001D7F74" w:rsidRDefault="00000000">
      <w:pPr>
        <w:pStyle w:val="Standard"/>
        <w:widowControl w:val="0"/>
        <w:ind w:firstLine="540"/>
        <w:jc w:val="both"/>
        <w:rPr>
          <w:rFonts w:ascii="Times New Roman" w:hAnsi="Times New Roman" w:cs="Times New Roman"/>
        </w:rPr>
      </w:pPr>
      <w:r>
        <w:rPr>
          <w:rFonts w:ascii="Times New Roman" w:hAnsi="Times New Roman" w:cs="Times New Roman"/>
        </w:rPr>
        <w:t>Претензии по количеству, ассортименту товара предъявляются Покупателем не позднее 10 (десяти) календарных дней с даты поставки.</w:t>
      </w:r>
    </w:p>
    <w:p w14:paraId="13674711"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5.9. Порядок приемки-передачи отдельных видов товаров может быть установлен в нормативных правовых актах, предусматривающих обязательные для Сторон правила приемки-передачи. В таком случае Стороны обязаны применять указанные правила приемки-передачи.</w:t>
      </w:r>
    </w:p>
    <w:p w14:paraId="7C1E100B" w14:textId="77777777" w:rsidR="001D7F74" w:rsidRDefault="00000000">
      <w:pPr>
        <w:pStyle w:val="Standard"/>
        <w:widowControl w:val="0"/>
        <w:numPr>
          <w:ilvl w:val="0"/>
          <w:numId w:val="3"/>
        </w:numPr>
        <w:jc w:val="center"/>
        <w:rPr>
          <w:rFonts w:ascii="Times New Roman" w:hAnsi="Times New Roman" w:cs="Times New Roman"/>
          <w:b/>
        </w:rPr>
      </w:pPr>
      <w:r>
        <w:rPr>
          <w:rFonts w:ascii="Times New Roman" w:hAnsi="Times New Roman" w:cs="Times New Roman"/>
          <w:b/>
        </w:rPr>
        <w:t>Ответственность Сторон</w:t>
      </w:r>
    </w:p>
    <w:p w14:paraId="285A7108"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6.1. За нарушение срока оплаты товара Поставщик вправе требовать с Покупателя уплаты неустойки (пени) в размере 0,1 % от неуплаченной суммы, включающей НДС, за каждый день просрочки, но не более 10 (десяти) % от неуплаченной суммы.</w:t>
      </w:r>
    </w:p>
    <w:p w14:paraId="30AEFD46"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6.2. При нарушении сроков поставки, замены товара Покупатель вправе требовать с Поставщика уплаты неустойки (пени) в размере 0,1 % от стоимости не поставленного в срок (не соответствующего условиям Договора) товара, за каждый день просрочки.</w:t>
      </w:r>
    </w:p>
    <w:p w14:paraId="44373734" w14:textId="77777777" w:rsidR="001D7F74" w:rsidRDefault="00000000">
      <w:pPr>
        <w:pStyle w:val="Standard"/>
        <w:widowControl w:val="0"/>
        <w:jc w:val="both"/>
        <w:rPr>
          <w:rFonts w:hint="eastAsia"/>
        </w:rPr>
      </w:pPr>
      <w:r>
        <w:rPr>
          <w:rFonts w:ascii="Times New Roman" w:hAnsi="Times New Roman" w:cs="Times New Roman"/>
        </w:rPr>
        <w:t xml:space="preserve">6.3. Неустойка (пени) уплачивается Стороной, нарушившей Договор, только после направления другой Стороной письменной </w:t>
      </w:r>
      <w:hyperlink r:id="rId19" w:history="1">
        <w:r w:rsidR="001D7F74">
          <w:rPr>
            <w:rFonts w:ascii="Times New Roman" w:hAnsi="Times New Roman" w:cs="Times New Roman"/>
            <w:color w:val="0000FF"/>
          </w:rPr>
          <w:t>претензии</w:t>
        </w:r>
      </w:hyperlink>
      <w:r>
        <w:rPr>
          <w:rFonts w:ascii="Times New Roman" w:hAnsi="Times New Roman" w:cs="Times New Roman"/>
        </w:rPr>
        <w:t xml:space="preserve"> об уплате неустойки (пеней) (далее - претензия).</w:t>
      </w:r>
    </w:p>
    <w:p w14:paraId="154D9864"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 xml:space="preserve">6.4. Признанием Стороны, нарушившей Договор, обязанности по уплате неустойки (пеней) являются, в частности, следующие действия: ответ на претензию, содержащий указание на </w:t>
      </w:r>
      <w:r>
        <w:rPr>
          <w:rFonts w:ascii="Times New Roman" w:hAnsi="Times New Roman" w:cs="Times New Roman"/>
        </w:rPr>
        <w:lastRenderedPageBreak/>
        <w:t>признание данной обязанности, подписание Сторонами акта сверки, акта взаимозачета, направление документа, содержащего просьбу об отсрочке или рассрочке уплаты неустойки (пеней). Признание обязанности по уплате неустойки в части, в том числе путем уплаты этой части, не свидетельствует о признании такой обязанности в целом.</w:t>
      </w:r>
    </w:p>
    <w:p w14:paraId="5CDBE747" w14:textId="77777777" w:rsidR="001D7F74" w:rsidRDefault="00000000">
      <w:pPr>
        <w:pStyle w:val="Standard"/>
        <w:widowControl w:val="0"/>
        <w:ind w:firstLine="540"/>
        <w:jc w:val="both"/>
        <w:rPr>
          <w:rFonts w:hint="eastAsia"/>
        </w:rPr>
      </w:pPr>
      <w:r>
        <w:rPr>
          <w:rFonts w:ascii="Times New Roman" w:hAnsi="Times New Roman" w:cs="Times New Roman"/>
        </w:rPr>
        <w:t xml:space="preserve">Несовершение названных действий, непредставление ответа на </w:t>
      </w:r>
      <w:hyperlink r:id="rId20" w:history="1">
        <w:r w:rsidR="001D7F74">
          <w:rPr>
            <w:rFonts w:ascii="Times New Roman" w:hAnsi="Times New Roman" w:cs="Times New Roman"/>
            <w:color w:val="0000FF"/>
          </w:rPr>
          <w:t>претензию</w:t>
        </w:r>
      </w:hyperlink>
      <w:r>
        <w:rPr>
          <w:rFonts w:ascii="Times New Roman" w:hAnsi="Times New Roman" w:cs="Times New Roman"/>
        </w:rPr>
        <w:t xml:space="preserve"> либо представление ответа, не содержащего указания на признание обязанности по уплате неустойки, или отсутствие возражений на </w:t>
      </w:r>
      <w:hyperlink r:id="rId21" w:history="1">
        <w:r w:rsidR="001D7F74">
          <w:rPr>
            <w:rFonts w:ascii="Times New Roman" w:hAnsi="Times New Roman" w:cs="Times New Roman"/>
            <w:color w:val="0000FF"/>
          </w:rPr>
          <w:t>претензию</w:t>
        </w:r>
      </w:hyperlink>
      <w:r>
        <w:rPr>
          <w:rFonts w:ascii="Times New Roman" w:hAnsi="Times New Roman" w:cs="Times New Roman"/>
        </w:rPr>
        <w:t xml:space="preserve"> при неуплате неустойки (пеней), а также сам факт неуплаты неустойки (пеней) в предусмотренный в </w:t>
      </w:r>
      <w:hyperlink r:id="rId22" w:history="1">
        <w:r w:rsidR="001D7F74">
          <w:rPr>
            <w:rFonts w:ascii="Times New Roman" w:hAnsi="Times New Roman" w:cs="Times New Roman"/>
            <w:color w:val="0000FF"/>
          </w:rPr>
          <w:t>претензии</w:t>
        </w:r>
      </w:hyperlink>
      <w:r>
        <w:rPr>
          <w:rFonts w:ascii="Times New Roman" w:hAnsi="Times New Roman" w:cs="Times New Roman"/>
        </w:rPr>
        <w:t xml:space="preserve"> срок считаются отказом Стороны, нарушившей Договор, уплатить неустойку (пени).</w:t>
      </w:r>
    </w:p>
    <w:p w14:paraId="7B447C69" w14:textId="77777777" w:rsidR="001D7F74" w:rsidRDefault="00000000">
      <w:pPr>
        <w:pStyle w:val="a5"/>
        <w:widowControl w:val="0"/>
        <w:numPr>
          <w:ilvl w:val="1"/>
          <w:numId w:val="3"/>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Если на Покупателя, реализующего полученный от Поставщика товар, в течение срока</w:t>
      </w:r>
    </w:p>
    <w:p w14:paraId="0D65BE63"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годности товара и при соблюдении Покупателем условий его хранения был наложен штраф и (или) товар был снят с реализации по причине нарушения Поставщиком установленных законодательством требований к товару, Поставщик обязан возместить все расходы, понесенные Покупателем в связи с указанными обстоятельствами.</w:t>
      </w:r>
    </w:p>
    <w:p w14:paraId="1345815B" w14:textId="77777777" w:rsidR="001D7F74" w:rsidRDefault="00000000">
      <w:pPr>
        <w:pStyle w:val="Standard"/>
        <w:widowControl w:val="0"/>
        <w:numPr>
          <w:ilvl w:val="0"/>
          <w:numId w:val="3"/>
        </w:numPr>
        <w:jc w:val="center"/>
        <w:rPr>
          <w:rFonts w:ascii="Times New Roman" w:hAnsi="Times New Roman" w:cs="Times New Roman"/>
          <w:b/>
        </w:rPr>
      </w:pPr>
      <w:r>
        <w:rPr>
          <w:rFonts w:ascii="Times New Roman" w:hAnsi="Times New Roman" w:cs="Times New Roman"/>
          <w:b/>
        </w:rPr>
        <w:t>Срок действия Договора, изменение и расторжение Договора</w:t>
      </w:r>
    </w:p>
    <w:p w14:paraId="6C804C09" w14:textId="77777777" w:rsidR="001D7F74" w:rsidRDefault="00000000">
      <w:pPr>
        <w:pStyle w:val="Standard"/>
        <w:widowControl w:val="0"/>
        <w:ind w:firstLine="540"/>
        <w:jc w:val="both"/>
        <w:rPr>
          <w:rFonts w:hint="eastAsia"/>
        </w:rPr>
      </w:pPr>
      <w:r>
        <w:rPr>
          <w:rFonts w:ascii="Times New Roman" w:hAnsi="Times New Roman" w:cs="Times New Roman"/>
        </w:rPr>
        <w:t>7.1. Договор действует с момента подписания по "30 " октября 2026г.</w:t>
      </w:r>
    </w:p>
    <w:p w14:paraId="10F1D628" w14:textId="77777777" w:rsidR="001D7F74" w:rsidRDefault="00000000">
      <w:pPr>
        <w:pStyle w:val="Standard"/>
        <w:widowControl w:val="0"/>
        <w:ind w:firstLine="540"/>
        <w:jc w:val="both"/>
        <w:rPr>
          <w:rFonts w:ascii="Times New Roman" w:hAnsi="Times New Roman" w:cs="Times New Roman"/>
        </w:rPr>
      </w:pPr>
      <w:r>
        <w:rPr>
          <w:rFonts w:ascii="Times New Roman" w:hAnsi="Times New Roman" w:cs="Times New Roman"/>
        </w:rPr>
        <w:t>7.2. Договор может быть изменен и досрочно расторгнут по соглашению Сторон, а также в случаях и порядке, предусмотренных Договором и (или) законодательством РФ.</w:t>
      </w:r>
    </w:p>
    <w:p w14:paraId="28B16AC4" w14:textId="77777777" w:rsidR="001D7F74" w:rsidRDefault="00000000">
      <w:pPr>
        <w:pStyle w:val="Standard"/>
        <w:widowControl w:val="0"/>
        <w:ind w:firstLine="540"/>
        <w:jc w:val="both"/>
        <w:rPr>
          <w:rFonts w:ascii="Times New Roman" w:hAnsi="Times New Roman" w:cs="Times New Roman"/>
        </w:rPr>
      </w:pPr>
      <w:r>
        <w:rPr>
          <w:rFonts w:ascii="Times New Roman" w:hAnsi="Times New Roman" w:cs="Times New Roman"/>
        </w:rPr>
        <w:t xml:space="preserve"> 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14:paraId="39599774" w14:textId="77777777" w:rsidR="001D7F74" w:rsidRDefault="00000000">
      <w:pPr>
        <w:pStyle w:val="Standard"/>
        <w:widowControl w:val="0"/>
        <w:ind w:firstLine="540"/>
        <w:jc w:val="both"/>
        <w:rPr>
          <w:rFonts w:ascii="Times New Roman" w:hAnsi="Times New Roman" w:cs="Times New Roman"/>
        </w:rPr>
      </w:pPr>
      <w:r>
        <w:rPr>
          <w:rFonts w:ascii="Times New Roman" w:hAnsi="Times New Roman" w:cs="Times New Roman"/>
        </w:rPr>
        <w:t>7.3. Поставщик вправе в одностороннем внесудебном порядке отказаться от исполнения Договора в случае, неоднократного нарушения сроков оплаты товаров; неоднократной не выборки товаров.</w:t>
      </w:r>
    </w:p>
    <w:p w14:paraId="3D140419" w14:textId="77777777" w:rsidR="001D7F74" w:rsidRDefault="00000000">
      <w:pPr>
        <w:pStyle w:val="Standard"/>
        <w:widowControl w:val="0"/>
        <w:ind w:firstLine="540"/>
        <w:jc w:val="both"/>
        <w:rPr>
          <w:rFonts w:ascii="Times New Roman" w:hAnsi="Times New Roman" w:cs="Times New Roman"/>
        </w:rPr>
      </w:pPr>
      <w:r>
        <w:rPr>
          <w:rFonts w:ascii="Times New Roman" w:hAnsi="Times New Roman" w:cs="Times New Roman"/>
        </w:rPr>
        <w:t>Указанные нарушения признаются Сторонами существенными.</w:t>
      </w:r>
    </w:p>
    <w:p w14:paraId="43EE0D72" w14:textId="77777777" w:rsidR="001D7F74" w:rsidRDefault="00000000">
      <w:pPr>
        <w:pStyle w:val="Standard"/>
        <w:ind w:firstLine="540"/>
        <w:jc w:val="both"/>
        <w:rPr>
          <w:rFonts w:hint="eastAsia"/>
        </w:rPr>
      </w:pPr>
      <w:r>
        <w:rPr>
          <w:rFonts w:ascii="Times New Roman" w:hAnsi="Times New Roman" w:cs="Times New Roman"/>
        </w:rPr>
        <w:t>Если Поставщик при наличии любого из названных нарушений примет исполнение от Покупателя либо иным образом подтвердит действие Договора, то он не вправе будет ссылаться на это нарушение как на основание для отказа от Договора (</w:t>
      </w:r>
      <w:hyperlink r:id="rId23" w:history="1">
        <w:r w:rsidR="001D7F74">
          <w:rPr>
            <w:rFonts w:ascii="Times New Roman" w:hAnsi="Times New Roman" w:cs="Times New Roman"/>
            <w:color w:val="0000FF"/>
          </w:rPr>
          <w:t>п. 5 ст. 450.1</w:t>
        </w:r>
      </w:hyperlink>
      <w:r>
        <w:rPr>
          <w:rFonts w:ascii="Times New Roman" w:hAnsi="Times New Roman" w:cs="Times New Roman"/>
        </w:rPr>
        <w:t xml:space="preserve"> ГК РФ).</w:t>
      </w:r>
    </w:p>
    <w:p w14:paraId="1E86AA81" w14:textId="77777777" w:rsidR="001D7F74" w:rsidRDefault="00000000">
      <w:pPr>
        <w:pStyle w:val="Standard"/>
        <w:widowControl w:val="0"/>
        <w:ind w:firstLine="540"/>
        <w:jc w:val="both"/>
        <w:rPr>
          <w:rFonts w:ascii="Times New Roman" w:hAnsi="Times New Roman" w:cs="Times New Roman"/>
        </w:rPr>
      </w:pPr>
      <w:r>
        <w:rPr>
          <w:rFonts w:ascii="Times New Roman" w:hAnsi="Times New Roman" w:cs="Times New Roman"/>
        </w:rPr>
        <w:t>7.4. Покупатель вправе в одностороннем внесудебном порядке отказаться от исполнения Договора в случае,</w:t>
      </w:r>
    </w:p>
    <w:p w14:paraId="2F47D368" w14:textId="77777777" w:rsidR="001D7F74" w:rsidRDefault="00000000">
      <w:pPr>
        <w:pStyle w:val="Standard"/>
        <w:ind w:firstLine="540"/>
        <w:jc w:val="both"/>
        <w:rPr>
          <w:rFonts w:ascii="Times New Roman" w:hAnsi="Times New Roman" w:cs="Times New Roman"/>
        </w:rPr>
      </w:pPr>
      <w:r>
        <w:rPr>
          <w:rFonts w:ascii="Times New Roman" w:hAnsi="Times New Roman" w:cs="Times New Roman"/>
        </w:rPr>
        <w:t>поставки товаров ненадлежащего качества с недостатками, которые не могут быть устранены в приемлемый для покупателя срок;</w:t>
      </w:r>
    </w:p>
    <w:p w14:paraId="71860DA0" w14:textId="77777777" w:rsidR="001D7F74" w:rsidRDefault="00000000">
      <w:pPr>
        <w:pStyle w:val="Standard"/>
        <w:ind w:firstLine="540"/>
        <w:jc w:val="both"/>
        <w:rPr>
          <w:rFonts w:ascii="Times New Roman" w:hAnsi="Times New Roman" w:cs="Times New Roman"/>
        </w:rPr>
      </w:pPr>
      <w:r>
        <w:rPr>
          <w:rFonts w:ascii="Times New Roman" w:hAnsi="Times New Roman" w:cs="Times New Roman"/>
        </w:rPr>
        <w:t>неоднократного нарушения сроков поставки товаров.</w:t>
      </w:r>
    </w:p>
    <w:p w14:paraId="3EC5B2F4"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 xml:space="preserve">         Указанные нарушения признаются Сторонами существенными.</w:t>
      </w:r>
    </w:p>
    <w:p w14:paraId="416F0FFC" w14:textId="77777777" w:rsidR="001D7F74" w:rsidRDefault="00000000">
      <w:pPr>
        <w:pStyle w:val="Standard"/>
        <w:ind w:firstLine="540"/>
        <w:jc w:val="both"/>
        <w:rPr>
          <w:rFonts w:ascii="Times New Roman" w:hAnsi="Times New Roman" w:cs="Times New Roman"/>
        </w:rPr>
      </w:pPr>
      <w:r>
        <w:rPr>
          <w:rFonts w:ascii="Times New Roman" w:hAnsi="Times New Roman" w:cs="Times New Roman"/>
        </w:rPr>
        <w:t>Если Покупатель при наличии любого из названных нарушений примет исполнение от Поставщика либо иным образом подтвердит действие Договора, то он не вправе будет ссылаться на это нарушение как на основание для отказа от Договора, за исключением случаев, когда аналогичные обстоятельства наступили вновь.</w:t>
      </w:r>
    </w:p>
    <w:p w14:paraId="5CC50C1D" w14:textId="77777777" w:rsidR="001D7F74" w:rsidRDefault="00000000">
      <w:pPr>
        <w:pStyle w:val="Standard"/>
        <w:widowControl w:val="0"/>
        <w:ind w:firstLine="540"/>
        <w:jc w:val="both"/>
        <w:rPr>
          <w:rFonts w:ascii="Times New Roman" w:hAnsi="Times New Roman" w:cs="Times New Roman"/>
        </w:rPr>
      </w:pPr>
      <w:r>
        <w:rPr>
          <w:rFonts w:ascii="Times New Roman" w:hAnsi="Times New Roman" w:cs="Times New Roman"/>
        </w:rPr>
        <w:t>7.5. В случае одностороннего отказа от исполнения Договора одна Сторона обязана уведомить другую о своем намерении путем направления ей соответствующего уведомления.</w:t>
      </w:r>
    </w:p>
    <w:p w14:paraId="0E6E9F03" w14:textId="77777777" w:rsidR="001D7F74" w:rsidRDefault="00000000">
      <w:pPr>
        <w:pStyle w:val="Standard"/>
        <w:widowControl w:val="0"/>
        <w:ind w:firstLine="540"/>
        <w:jc w:val="both"/>
        <w:rPr>
          <w:rFonts w:ascii="Times New Roman" w:hAnsi="Times New Roman" w:cs="Times New Roman"/>
        </w:rPr>
      </w:pPr>
      <w:r>
        <w:rPr>
          <w:rFonts w:ascii="Times New Roman" w:hAnsi="Times New Roman" w:cs="Times New Roman"/>
        </w:rPr>
        <w:t>Договор считается расторгнутым по истечении 5 (пяти) рабочих дней с момента доставки уведомления адресату.</w:t>
      </w:r>
    </w:p>
    <w:p w14:paraId="44D6EDD6" w14:textId="77777777" w:rsidR="001D7F74" w:rsidRDefault="00000000">
      <w:pPr>
        <w:pStyle w:val="Standard"/>
        <w:widowControl w:val="0"/>
        <w:numPr>
          <w:ilvl w:val="0"/>
          <w:numId w:val="3"/>
        </w:numPr>
        <w:jc w:val="center"/>
        <w:rPr>
          <w:rFonts w:ascii="Times New Roman" w:hAnsi="Times New Roman" w:cs="Times New Roman"/>
          <w:b/>
        </w:rPr>
      </w:pPr>
      <w:r>
        <w:rPr>
          <w:rFonts w:ascii="Times New Roman" w:hAnsi="Times New Roman" w:cs="Times New Roman"/>
          <w:b/>
        </w:rPr>
        <w:t>Порядок разрешения споров</w:t>
      </w:r>
    </w:p>
    <w:p w14:paraId="046F09FB" w14:textId="77777777" w:rsidR="001D7F74" w:rsidRDefault="00000000">
      <w:pPr>
        <w:pStyle w:val="Standard"/>
        <w:widowControl w:val="0"/>
        <w:ind w:firstLine="540"/>
        <w:jc w:val="both"/>
        <w:rPr>
          <w:rFonts w:hint="eastAsia"/>
        </w:rPr>
      </w:pPr>
      <w:r>
        <w:rPr>
          <w:rFonts w:ascii="Times New Roman" w:hAnsi="Times New Roman" w:cs="Times New Roman"/>
        </w:rPr>
        <w:t xml:space="preserve">Все не урегулированные путем переговоров споры, связанные с заключением, толкованием, исполнением, изменением и расторжением Договора, в соответствии со </w:t>
      </w:r>
      <w:hyperlink r:id="rId24" w:history="1">
        <w:r w:rsidR="001D7F74">
          <w:rPr>
            <w:rFonts w:ascii="Times New Roman" w:hAnsi="Times New Roman" w:cs="Times New Roman"/>
            <w:color w:val="0000FF"/>
          </w:rPr>
          <w:t>ст. 35</w:t>
        </w:r>
      </w:hyperlink>
      <w:r>
        <w:rPr>
          <w:rFonts w:ascii="Times New Roman" w:hAnsi="Times New Roman" w:cs="Times New Roman"/>
        </w:rPr>
        <w:t xml:space="preserve"> АПК РФ передаются в арбитражный суд по адресу ответчика.</w:t>
      </w:r>
    </w:p>
    <w:p w14:paraId="32DE907E" w14:textId="77777777" w:rsidR="001D7F74" w:rsidRDefault="00000000">
      <w:pPr>
        <w:pStyle w:val="Standard"/>
        <w:widowControl w:val="0"/>
        <w:numPr>
          <w:ilvl w:val="0"/>
          <w:numId w:val="3"/>
        </w:numPr>
        <w:jc w:val="center"/>
        <w:rPr>
          <w:rFonts w:ascii="Times New Roman" w:hAnsi="Times New Roman" w:cs="Times New Roman"/>
          <w:b/>
        </w:rPr>
      </w:pPr>
      <w:r>
        <w:rPr>
          <w:rFonts w:ascii="Times New Roman" w:hAnsi="Times New Roman" w:cs="Times New Roman"/>
          <w:b/>
        </w:rPr>
        <w:t>Заключительные положения</w:t>
      </w:r>
    </w:p>
    <w:p w14:paraId="1F59EEFE" w14:textId="77777777" w:rsidR="001D7F74" w:rsidRDefault="001D7F74">
      <w:pPr>
        <w:pStyle w:val="Standard"/>
        <w:widowControl w:val="0"/>
        <w:ind w:firstLine="540"/>
        <w:jc w:val="both"/>
        <w:rPr>
          <w:rFonts w:ascii="Times New Roman" w:hAnsi="Times New Roman" w:cs="Times New Roman"/>
        </w:rPr>
      </w:pPr>
    </w:p>
    <w:p w14:paraId="5832491C" w14:textId="77777777" w:rsidR="001D7F74" w:rsidRDefault="00000000">
      <w:pPr>
        <w:pStyle w:val="Standard"/>
        <w:widowControl w:val="0"/>
        <w:ind w:firstLine="540"/>
        <w:jc w:val="both"/>
        <w:rPr>
          <w:rFonts w:ascii="Times New Roman" w:hAnsi="Times New Roman" w:cs="Times New Roman"/>
        </w:rPr>
      </w:pPr>
      <w:r>
        <w:rPr>
          <w:rFonts w:ascii="Times New Roman" w:hAnsi="Times New Roman" w:cs="Times New Roman"/>
        </w:rPr>
        <w:t>9.1. Договор составлен в двух экземплярах, имеющих равную юридическую силу, по одному экземпляру для каждой Стороны.</w:t>
      </w:r>
    </w:p>
    <w:p w14:paraId="1C2B91EA" w14:textId="77777777" w:rsidR="001D7F74" w:rsidRDefault="00000000">
      <w:pPr>
        <w:pStyle w:val="Standard"/>
        <w:widowControl w:val="0"/>
        <w:ind w:firstLine="540"/>
        <w:jc w:val="both"/>
        <w:rPr>
          <w:rFonts w:ascii="Times New Roman" w:hAnsi="Times New Roman" w:cs="Times New Roman"/>
        </w:rPr>
      </w:pPr>
      <w:r>
        <w:rPr>
          <w:rFonts w:ascii="Times New Roman" w:hAnsi="Times New Roman" w:cs="Times New Roman"/>
        </w:rPr>
        <w:t>9.2. Заявление, уведомления, извещения, требования и иные юридически значимые сообщения (далее - сообщения) направляются Сторонами любым следующим способом:</w:t>
      </w:r>
    </w:p>
    <w:p w14:paraId="4E897036" w14:textId="77777777" w:rsidR="001D7F74" w:rsidRDefault="00000000">
      <w:pPr>
        <w:pStyle w:val="Standard"/>
        <w:widowControl w:val="0"/>
        <w:ind w:firstLine="540"/>
        <w:jc w:val="both"/>
        <w:rPr>
          <w:rFonts w:ascii="Times New Roman" w:hAnsi="Times New Roman" w:cs="Times New Roman"/>
        </w:rPr>
      </w:pPr>
      <w:r>
        <w:rPr>
          <w:rFonts w:ascii="Times New Roman" w:hAnsi="Times New Roman" w:cs="Times New Roman"/>
        </w:rPr>
        <w:t>-    заказным письмом с уведомлением о вручении;</w:t>
      </w:r>
    </w:p>
    <w:p w14:paraId="09A295EC" w14:textId="77777777" w:rsidR="001D7F74" w:rsidRDefault="00000000">
      <w:pPr>
        <w:pStyle w:val="Standard"/>
        <w:widowControl w:val="0"/>
        <w:ind w:firstLine="540"/>
        <w:jc w:val="both"/>
        <w:rPr>
          <w:rFonts w:ascii="Times New Roman" w:hAnsi="Times New Roman" w:cs="Times New Roman"/>
        </w:rPr>
      </w:pPr>
      <w:r>
        <w:rPr>
          <w:rFonts w:ascii="Times New Roman" w:hAnsi="Times New Roman" w:cs="Times New Roman"/>
        </w:rPr>
        <w:t xml:space="preserve">-  с нарочным (курьерской доставкой). В этом случае факт получения документа должен </w:t>
      </w:r>
      <w:r>
        <w:rPr>
          <w:rFonts w:ascii="Times New Roman" w:hAnsi="Times New Roman" w:cs="Times New Roman"/>
        </w:rPr>
        <w:lastRenderedPageBreak/>
        <w:t>подтверждаться распиской Стороны в его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3D5E2B18" w14:textId="77777777" w:rsidR="001D7F74" w:rsidRDefault="00000000">
      <w:pPr>
        <w:pStyle w:val="Standard"/>
        <w:widowControl w:val="0"/>
        <w:ind w:firstLine="540"/>
        <w:jc w:val="both"/>
        <w:rPr>
          <w:rFonts w:ascii="Times New Roman" w:hAnsi="Times New Roman" w:cs="Times New Roman"/>
        </w:rPr>
      </w:pPr>
      <w:r>
        <w:rPr>
          <w:rFonts w:ascii="Times New Roman" w:hAnsi="Times New Roman" w:cs="Times New Roman"/>
        </w:rPr>
        <w:t xml:space="preserve">-  по факсимильной связи, по электронной почте или иным способом связи, </w:t>
      </w:r>
      <w:proofErr w:type="gramStart"/>
      <w:r>
        <w:rPr>
          <w:rFonts w:ascii="Times New Roman" w:hAnsi="Times New Roman" w:cs="Times New Roman"/>
        </w:rPr>
        <w:t>при условии что</w:t>
      </w:r>
      <w:proofErr w:type="gramEnd"/>
      <w:r>
        <w:rPr>
          <w:rFonts w:ascii="Times New Roman" w:hAnsi="Times New Roman" w:cs="Times New Roman"/>
        </w:rPr>
        <w:t xml:space="preserve"> соответствующий способ связи позволяет достоверно установить, от кого исходило сообщение и кому оно адресовано.</w:t>
      </w:r>
    </w:p>
    <w:p w14:paraId="60A7FF93" w14:textId="77777777" w:rsidR="001D7F74" w:rsidRDefault="00000000">
      <w:pPr>
        <w:pStyle w:val="Standard"/>
        <w:widowControl w:val="0"/>
        <w:ind w:firstLine="540"/>
        <w:jc w:val="both"/>
        <w:rPr>
          <w:rFonts w:ascii="Times New Roman" w:hAnsi="Times New Roman" w:cs="Times New Roman"/>
        </w:rPr>
      </w:pPr>
      <w:r>
        <w:rPr>
          <w:rFonts w:ascii="Times New Roman" w:hAnsi="Times New Roman" w:cs="Times New Roman"/>
        </w:rPr>
        <w:t>Случаи, в которых установлен конкретный способ направления сообщений, определены Договором.</w:t>
      </w:r>
    </w:p>
    <w:p w14:paraId="28048BA9" w14:textId="77777777" w:rsidR="001D7F74" w:rsidRDefault="00000000">
      <w:pPr>
        <w:pStyle w:val="Standard"/>
        <w:widowControl w:val="0"/>
        <w:ind w:firstLine="540"/>
        <w:jc w:val="both"/>
        <w:rPr>
          <w:rFonts w:ascii="Times New Roman" w:hAnsi="Times New Roman" w:cs="Times New Roman"/>
        </w:rPr>
      </w:pPr>
      <w:r>
        <w:rPr>
          <w:rFonts w:ascii="Times New Roman" w:hAnsi="Times New Roman" w:cs="Times New Roman"/>
        </w:rPr>
        <w:t>9.3. Сообщения по Договору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w:t>
      </w:r>
    </w:p>
    <w:p w14:paraId="516EA364" w14:textId="77777777" w:rsidR="001D7F74" w:rsidRDefault="00000000">
      <w:pPr>
        <w:pStyle w:val="Standard"/>
        <w:widowControl w:val="0"/>
        <w:ind w:firstLine="540"/>
        <w:jc w:val="both"/>
        <w:rPr>
          <w:rFonts w:ascii="Times New Roman" w:hAnsi="Times New Roman" w:cs="Times New Roman"/>
        </w:rPr>
      </w:pPr>
      <w:r>
        <w:rPr>
          <w:rFonts w:ascii="Times New Roman" w:hAnsi="Times New Roman" w:cs="Times New Roman"/>
        </w:rPr>
        <w:t>9.4. Сообщения считаются доставленными, если они:</w:t>
      </w:r>
    </w:p>
    <w:p w14:paraId="1C7F1ABB"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 поступили адресату, но по обстоятельствам, зависящим от него, не были вручены или адресат не ознакомился с ними;</w:t>
      </w:r>
    </w:p>
    <w:p w14:paraId="533144E2" w14:textId="77777777" w:rsidR="001D7F74" w:rsidRDefault="00000000">
      <w:pPr>
        <w:pStyle w:val="Standard"/>
        <w:widowControl w:val="0"/>
        <w:jc w:val="both"/>
        <w:rPr>
          <w:rFonts w:ascii="Times New Roman" w:hAnsi="Times New Roman" w:cs="Times New Roman"/>
        </w:rPr>
      </w:pPr>
      <w:r>
        <w:rPr>
          <w:rFonts w:ascii="Times New Roman" w:hAnsi="Times New Roman" w:cs="Times New Roman"/>
        </w:rPr>
        <w:t>- доставлены по адресу, указанному в ЕГРЮЛ или названному самим адресатом, даже если он не находится по такому адресу.</w:t>
      </w:r>
    </w:p>
    <w:p w14:paraId="242C80D9" w14:textId="77777777" w:rsidR="001D7F74" w:rsidRDefault="00000000">
      <w:pPr>
        <w:pStyle w:val="Standard"/>
        <w:keepNext/>
        <w:numPr>
          <w:ilvl w:val="0"/>
          <w:numId w:val="3"/>
        </w:numPr>
        <w:jc w:val="center"/>
        <w:rPr>
          <w:rFonts w:ascii="Times New Roman" w:hAnsi="Times New Roman" w:cs="Times New Roman"/>
          <w:b/>
          <w:bCs/>
        </w:rPr>
      </w:pPr>
      <w:bookmarkStart w:id="0" w:name="_ref_51401950"/>
      <w:r>
        <w:rPr>
          <w:rFonts w:ascii="Times New Roman" w:hAnsi="Times New Roman" w:cs="Times New Roman"/>
          <w:b/>
          <w:bCs/>
        </w:rPr>
        <w:t>Адреса и реквизиты сторон</w:t>
      </w:r>
      <w:bookmarkEnd w:id="0"/>
    </w:p>
    <w:p w14:paraId="5A57CA24" w14:textId="77777777" w:rsidR="001D7F74" w:rsidRDefault="001D7F74">
      <w:pPr>
        <w:pStyle w:val="Standard"/>
        <w:keepNext/>
        <w:ind w:left="360"/>
        <w:outlineLvl w:val="0"/>
        <w:rPr>
          <w:rFonts w:ascii="Times New Roman" w:hAnsi="Times New Roman" w:cs="Times New Roman"/>
        </w:rPr>
      </w:pPr>
    </w:p>
    <w:tbl>
      <w:tblPr>
        <w:tblW w:w="5000" w:type="pct"/>
        <w:tblInd w:w="-150" w:type="dxa"/>
        <w:tblLayout w:type="fixed"/>
        <w:tblCellMar>
          <w:left w:w="10" w:type="dxa"/>
          <w:right w:w="10" w:type="dxa"/>
        </w:tblCellMar>
        <w:tblLook w:val="0000" w:firstRow="0" w:lastRow="0" w:firstColumn="0" w:lastColumn="0" w:noHBand="0" w:noVBand="0"/>
      </w:tblPr>
      <w:tblGrid>
        <w:gridCol w:w="4832"/>
        <w:gridCol w:w="4790"/>
      </w:tblGrid>
      <w:tr w:rsidR="001D7F74" w14:paraId="4FF11D7A" w14:textId="77777777">
        <w:tc>
          <w:tcPr>
            <w:tcW w:w="48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F2A197" w14:textId="77777777" w:rsidR="001D7F74" w:rsidRDefault="00000000">
            <w:pPr>
              <w:pStyle w:val="Standard"/>
              <w:keepNext/>
              <w:widowControl w:val="0"/>
              <w:spacing w:after="120"/>
              <w:jc w:val="center"/>
              <w:rPr>
                <w:rFonts w:ascii="Times New Roman" w:hAnsi="Times New Roman" w:cs="Times New Roman"/>
              </w:rPr>
            </w:pPr>
            <w:r>
              <w:rPr>
                <w:rFonts w:ascii="Times New Roman" w:hAnsi="Times New Roman" w:cs="Times New Roman"/>
              </w:rPr>
              <w:t>Покупатель</w:t>
            </w:r>
          </w:p>
        </w:tc>
        <w:tc>
          <w:tcPr>
            <w:tcW w:w="4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2E07E2" w14:textId="77777777" w:rsidR="001D7F74" w:rsidRDefault="00000000">
            <w:pPr>
              <w:pStyle w:val="Standard"/>
              <w:keepNext/>
              <w:widowControl w:val="0"/>
              <w:spacing w:after="120"/>
              <w:jc w:val="center"/>
              <w:rPr>
                <w:rFonts w:ascii="Times New Roman" w:hAnsi="Times New Roman" w:cs="Times New Roman"/>
              </w:rPr>
            </w:pPr>
            <w:r>
              <w:rPr>
                <w:rFonts w:ascii="Times New Roman" w:hAnsi="Times New Roman" w:cs="Times New Roman"/>
              </w:rPr>
              <w:t>Поставщик</w:t>
            </w:r>
          </w:p>
        </w:tc>
      </w:tr>
      <w:tr w:rsidR="001D7F74" w14:paraId="4F79A4BA" w14:textId="77777777">
        <w:tc>
          <w:tcPr>
            <w:tcW w:w="48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04A9E2" w14:textId="77777777" w:rsidR="001D7F74" w:rsidRDefault="00000000">
            <w:pPr>
              <w:pStyle w:val="Standard"/>
              <w:widowControl w:val="0"/>
              <w:rPr>
                <w:rFonts w:ascii="Times New Roman" w:hAnsi="Times New Roman" w:cs="Times New Roman"/>
                <w:b/>
              </w:rPr>
            </w:pPr>
            <w:r>
              <w:rPr>
                <w:rFonts w:ascii="Times New Roman" w:hAnsi="Times New Roman" w:cs="Times New Roman"/>
                <w:b/>
              </w:rPr>
              <w:t>ГУ санаторий «Белая Русь»</w:t>
            </w:r>
          </w:p>
          <w:p w14:paraId="7DF637C3" w14:textId="77777777" w:rsidR="001D7F74" w:rsidRDefault="00000000">
            <w:pPr>
              <w:pStyle w:val="Standard"/>
              <w:widowControl w:val="0"/>
              <w:rPr>
                <w:rFonts w:ascii="Times New Roman" w:hAnsi="Times New Roman" w:cs="Times New Roman"/>
              </w:rPr>
            </w:pPr>
            <w:r>
              <w:rPr>
                <w:rFonts w:ascii="Times New Roman" w:hAnsi="Times New Roman" w:cs="Times New Roman"/>
              </w:rPr>
              <w:t>352832, Краснодарский край,</w:t>
            </w:r>
          </w:p>
          <w:p w14:paraId="69C62CFF" w14:textId="1600EF98" w:rsidR="001D7F74" w:rsidRDefault="00000000">
            <w:pPr>
              <w:pStyle w:val="Standard"/>
              <w:widowControl w:val="0"/>
              <w:rPr>
                <w:rFonts w:ascii="Times New Roman" w:hAnsi="Times New Roman" w:cs="Times New Roman"/>
              </w:rPr>
            </w:pPr>
            <w:r>
              <w:rPr>
                <w:rFonts w:ascii="Times New Roman" w:hAnsi="Times New Roman" w:cs="Times New Roman"/>
              </w:rPr>
              <w:t>М.О.</w:t>
            </w:r>
            <w:r w:rsidR="004A524F">
              <w:rPr>
                <w:rFonts w:ascii="Times New Roman" w:hAnsi="Times New Roman" w:cs="Times New Roman"/>
              </w:rPr>
              <w:t xml:space="preserve"> </w:t>
            </w:r>
            <w:r>
              <w:rPr>
                <w:rFonts w:ascii="Times New Roman" w:hAnsi="Times New Roman" w:cs="Times New Roman"/>
              </w:rPr>
              <w:t>Туапсинский, п. Майский,</w:t>
            </w:r>
          </w:p>
          <w:p w14:paraId="72B927E6" w14:textId="77777777" w:rsidR="001D7F74" w:rsidRDefault="00000000">
            <w:pPr>
              <w:pStyle w:val="Standard"/>
              <w:widowControl w:val="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ул.Центральная</w:t>
            </w:r>
            <w:proofErr w:type="spellEnd"/>
            <w:r>
              <w:rPr>
                <w:rFonts w:ascii="Times New Roman" w:hAnsi="Times New Roman" w:cs="Times New Roman"/>
              </w:rPr>
              <w:t>, 14</w:t>
            </w:r>
          </w:p>
          <w:p w14:paraId="443C86A9" w14:textId="77777777" w:rsidR="001D7F74" w:rsidRDefault="00000000">
            <w:pPr>
              <w:pStyle w:val="Standard"/>
              <w:widowControl w:val="0"/>
              <w:rPr>
                <w:rFonts w:ascii="Times New Roman" w:hAnsi="Times New Roman" w:cs="Times New Roman"/>
              </w:rPr>
            </w:pPr>
            <w:r>
              <w:rPr>
                <w:rFonts w:ascii="Times New Roman" w:hAnsi="Times New Roman" w:cs="Times New Roman"/>
              </w:rPr>
              <w:t xml:space="preserve">ИНН </w:t>
            </w:r>
            <w:proofErr w:type="gramStart"/>
            <w:r>
              <w:rPr>
                <w:rFonts w:ascii="Times New Roman" w:hAnsi="Times New Roman" w:cs="Times New Roman"/>
              </w:rPr>
              <w:t>2355008500,  КПП</w:t>
            </w:r>
            <w:proofErr w:type="gramEnd"/>
            <w:r>
              <w:rPr>
                <w:rFonts w:ascii="Times New Roman" w:hAnsi="Times New Roman" w:cs="Times New Roman"/>
              </w:rPr>
              <w:t xml:space="preserve"> 235501001</w:t>
            </w:r>
          </w:p>
          <w:p w14:paraId="6106CEA5" w14:textId="77777777" w:rsidR="001D7F74" w:rsidRDefault="00000000">
            <w:pPr>
              <w:pStyle w:val="Standard"/>
              <w:widowControl w:val="0"/>
              <w:rPr>
                <w:rFonts w:hint="eastAsia"/>
              </w:rPr>
            </w:pPr>
            <w:r>
              <w:rPr>
                <w:rFonts w:ascii="Times New Roman" w:hAnsi="Times New Roman" w:cs="Times New Roman"/>
              </w:rPr>
              <w:t xml:space="preserve">ОГРН 1022304916259, </w:t>
            </w:r>
            <w:proofErr w:type="spellStart"/>
            <w:r>
              <w:rPr>
                <w:rFonts w:ascii="Times New Roman" w:hAnsi="Times New Roman" w:cs="Times New Roman"/>
                <w:lang w:val="en-US"/>
              </w:rPr>
              <w:t>belrus</w:t>
            </w:r>
            <w:proofErr w:type="spellEnd"/>
            <w:r>
              <w:rPr>
                <w:rFonts w:ascii="Times New Roman" w:hAnsi="Times New Roman" w:cs="Times New Roman"/>
              </w:rPr>
              <w:t>17@</w:t>
            </w:r>
            <w:r>
              <w:rPr>
                <w:rFonts w:ascii="Times New Roman" w:hAnsi="Times New Roman" w:cs="Times New Roman"/>
                <w:lang w:val="en-US"/>
              </w:rPr>
              <w:t>mail</w:t>
            </w:r>
            <w:r>
              <w:rPr>
                <w:rFonts w:ascii="Times New Roman" w:hAnsi="Times New Roman" w:cs="Times New Roman"/>
              </w:rPr>
              <w:t>.</w:t>
            </w:r>
            <w:proofErr w:type="spellStart"/>
            <w:r>
              <w:rPr>
                <w:rFonts w:ascii="Times New Roman" w:hAnsi="Times New Roman" w:cs="Times New Roman"/>
                <w:lang w:val="en-US"/>
              </w:rPr>
              <w:t>ru</w:t>
            </w:r>
            <w:proofErr w:type="spellEnd"/>
          </w:p>
          <w:p w14:paraId="5D327432" w14:textId="77777777" w:rsidR="001D7F74" w:rsidRDefault="00000000">
            <w:pPr>
              <w:pStyle w:val="Standard"/>
              <w:widowControl w:val="0"/>
              <w:rPr>
                <w:rFonts w:ascii="Times New Roman" w:hAnsi="Times New Roman" w:cs="Times New Roman"/>
              </w:rPr>
            </w:pPr>
            <w:r>
              <w:rPr>
                <w:rFonts w:ascii="Times New Roman" w:hAnsi="Times New Roman" w:cs="Times New Roman"/>
              </w:rPr>
              <w:t>Р/с 40703810947870000197</w:t>
            </w:r>
          </w:p>
          <w:p w14:paraId="73A07D59" w14:textId="77777777" w:rsidR="001D7F74" w:rsidRDefault="00000000">
            <w:pPr>
              <w:pStyle w:val="Standard"/>
              <w:widowControl w:val="0"/>
              <w:rPr>
                <w:rFonts w:ascii="Times New Roman" w:hAnsi="Times New Roman" w:cs="Times New Roman"/>
              </w:rPr>
            </w:pPr>
            <w:r>
              <w:rPr>
                <w:rFonts w:ascii="Times New Roman" w:hAnsi="Times New Roman" w:cs="Times New Roman"/>
              </w:rPr>
              <w:t>К/с 30101810400000000700</w:t>
            </w:r>
          </w:p>
          <w:p w14:paraId="6EF5C1B4" w14:textId="77777777" w:rsidR="001D7F74" w:rsidRDefault="00000000">
            <w:pPr>
              <w:pStyle w:val="Standard"/>
              <w:widowControl w:val="0"/>
              <w:rPr>
                <w:rFonts w:ascii="Times New Roman" w:hAnsi="Times New Roman" w:cs="Times New Roman"/>
              </w:rPr>
            </w:pPr>
            <w:r>
              <w:rPr>
                <w:rFonts w:ascii="Times New Roman" w:hAnsi="Times New Roman" w:cs="Times New Roman"/>
              </w:rPr>
              <w:t xml:space="preserve">Филиал «Южный» ПАО «БАНК </w:t>
            </w:r>
            <w:proofErr w:type="gramStart"/>
            <w:r>
              <w:rPr>
                <w:rFonts w:ascii="Times New Roman" w:hAnsi="Times New Roman" w:cs="Times New Roman"/>
              </w:rPr>
              <w:t>УРАЛСИБ»  БИК</w:t>
            </w:r>
            <w:proofErr w:type="gramEnd"/>
            <w:r>
              <w:rPr>
                <w:rFonts w:ascii="Times New Roman" w:hAnsi="Times New Roman" w:cs="Times New Roman"/>
              </w:rPr>
              <w:t xml:space="preserve">  040349700,</w:t>
            </w:r>
          </w:p>
          <w:p w14:paraId="651518B0" w14:textId="77777777" w:rsidR="001D7F74" w:rsidRDefault="00000000">
            <w:pPr>
              <w:pStyle w:val="Standard"/>
              <w:widowControl w:val="0"/>
              <w:spacing w:line="180" w:lineRule="exact"/>
              <w:rPr>
                <w:rFonts w:ascii="Times New Roman" w:hAnsi="Times New Roman" w:cs="Times New Roman"/>
              </w:rPr>
            </w:pPr>
            <w:r>
              <w:rPr>
                <w:rFonts w:ascii="Times New Roman" w:hAnsi="Times New Roman" w:cs="Times New Roman"/>
              </w:rPr>
              <w:t>Тел.: (86167) 69-1-70</w:t>
            </w:r>
          </w:p>
          <w:p w14:paraId="75611357" w14:textId="77777777" w:rsidR="001D7F74" w:rsidRDefault="00000000">
            <w:pPr>
              <w:pStyle w:val="Standard"/>
              <w:widowControl w:val="0"/>
              <w:spacing w:line="180" w:lineRule="exact"/>
              <w:rPr>
                <w:rFonts w:hint="eastAsia"/>
              </w:rPr>
            </w:pPr>
            <w:r>
              <w:rPr>
                <w:lang w:eastAsia="en-US"/>
              </w:rPr>
              <w:t xml:space="preserve">Электронный адрес: </w:t>
            </w:r>
            <w:hyperlink r:id="rId25" w:history="1">
              <w:r w:rsidR="001D7F74">
                <w:rPr>
                  <w:rFonts w:eastAsia="Times-Roman;Times New Roman"/>
                </w:rPr>
                <w:t>belrus17</w:t>
              </w:r>
              <w:r w:rsidR="001D7F74">
                <w:rPr>
                  <w:rFonts w:eastAsia="Times-Roman;Times New Roman"/>
                  <w:lang w:eastAsia="en-US"/>
                </w:rPr>
                <w:t>@</w:t>
              </w:r>
              <w:r w:rsidR="001D7F74">
                <w:rPr>
                  <w:rFonts w:eastAsia="Times-Roman;Times New Roman"/>
                  <w:lang w:val="en-US" w:eastAsia="en-US"/>
                </w:rPr>
                <w:t>mail</w:t>
              </w:r>
              <w:r w:rsidR="001D7F74">
                <w:rPr>
                  <w:rFonts w:eastAsia="Times-Roman;Times New Roman"/>
                  <w:lang w:eastAsia="en-US"/>
                </w:rPr>
                <w:t>.</w:t>
              </w:r>
              <w:proofErr w:type="spellStart"/>
              <w:r w:rsidR="001D7F74">
                <w:rPr>
                  <w:rFonts w:eastAsia="Times-Roman;Times New Roman"/>
                  <w:lang w:val="en-US" w:eastAsia="en-US"/>
                </w:rPr>
                <w:t>ru</w:t>
              </w:r>
              <w:proofErr w:type="spellEnd"/>
            </w:hyperlink>
          </w:p>
          <w:p w14:paraId="282FF707" w14:textId="77777777" w:rsidR="001D7F74" w:rsidRDefault="001D7F74">
            <w:pPr>
              <w:pStyle w:val="Standard"/>
              <w:widowControl w:val="0"/>
              <w:spacing w:line="180" w:lineRule="exact"/>
              <w:rPr>
                <w:rFonts w:ascii="Times New Roman" w:hAnsi="Times New Roman" w:cs="Times New Roman"/>
              </w:rPr>
            </w:pPr>
          </w:p>
          <w:p w14:paraId="53249C49" w14:textId="77777777" w:rsidR="001D7F74" w:rsidRDefault="001D7F74">
            <w:pPr>
              <w:pStyle w:val="Standard"/>
              <w:widowControl w:val="0"/>
              <w:spacing w:line="180" w:lineRule="exact"/>
              <w:rPr>
                <w:rFonts w:ascii="Times New Roman" w:hAnsi="Times New Roman" w:cs="Times New Roman"/>
              </w:rPr>
            </w:pPr>
          </w:p>
          <w:p w14:paraId="3E8C8711" w14:textId="77777777" w:rsidR="001D7F74" w:rsidRDefault="001D7F74">
            <w:pPr>
              <w:pStyle w:val="Standard"/>
              <w:widowControl w:val="0"/>
              <w:spacing w:line="180" w:lineRule="exact"/>
              <w:rPr>
                <w:rFonts w:ascii="Times New Roman" w:hAnsi="Times New Roman" w:cs="Times New Roman"/>
              </w:rPr>
            </w:pPr>
          </w:p>
        </w:tc>
        <w:tc>
          <w:tcPr>
            <w:tcW w:w="4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267C41" w14:textId="77777777" w:rsidR="001D7F74" w:rsidRDefault="001D7F74">
            <w:pPr>
              <w:pStyle w:val="Standard"/>
              <w:keepNext/>
              <w:widowControl w:val="0"/>
              <w:rPr>
                <w:rFonts w:ascii="Times New Roman" w:hAnsi="Times New Roman" w:cs="Times New Roman"/>
              </w:rPr>
            </w:pPr>
          </w:p>
        </w:tc>
      </w:tr>
      <w:tr w:rsidR="001D7F74" w14:paraId="4B270146" w14:textId="77777777">
        <w:tc>
          <w:tcPr>
            <w:tcW w:w="4832" w:type="dxa"/>
            <w:tcBorders>
              <w:top w:val="single" w:sz="6" w:space="0" w:color="000000"/>
              <w:left w:val="single" w:sz="6" w:space="0" w:color="000000"/>
              <w:right w:val="single" w:sz="6" w:space="0" w:color="000000"/>
            </w:tcBorders>
            <w:tcMar>
              <w:top w:w="0" w:type="dxa"/>
              <w:left w:w="108" w:type="dxa"/>
              <w:bottom w:w="0" w:type="dxa"/>
              <w:right w:w="108" w:type="dxa"/>
            </w:tcMar>
          </w:tcPr>
          <w:p w14:paraId="08B1489E" w14:textId="77777777" w:rsidR="001D7F74" w:rsidRDefault="001D7F74">
            <w:pPr>
              <w:pStyle w:val="Standard"/>
              <w:keepNext/>
              <w:widowControl w:val="0"/>
              <w:spacing w:after="120"/>
              <w:rPr>
                <w:rFonts w:ascii="Times New Roman" w:hAnsi="Times New Roman" w:cs="Times New Roman"/>
              </w:rPr>
            </w:pPr>
          </w:p>
          <w:p w14:paraId="143B8F19" w14:textId="77777777" w:rsidR="001D7F74" w:rsidRDefault="00000000">
            <w:pPr>
              <w:pStyle w:val="Standard"/>
              <w:keepNext/>
              <w:widowControl w:val="0"/>
              <w:spacing w:after="120"/>
              <w:rPr>
                <w:rFonts w:ascii="Times New Roman" w:hAnsi="Times New Roman" w:cs="Times New Roman"/>
              </w:rPr>
            </w:pPr>
            <w:r>
              <w:rPr>
                <w:rFonts w:ascii="Times New Roman" w:hAnsi="Times New Roman" w:cs="Times New Roman"/>
              </w:rPr>
              <w:t>Директор</w:t>
            </w:r>
          </w:p>
          <w:p w14:paraId="4BED6050" w14:textId="77777777" w:rsidR="001D7F74" w:rsidRDefault="00000000">
            <w:pPr>
              <w:pStyle w:val="Standard"/>
              <w:keepNext/>
              <w:widowControl w:val="0"/>
              <w:spacing w:after="120"/>
              <w:rPr>
                <w:rFonts w:ascii="Times New Roman" w:hAnsi="Times New Roman" w:cs="Times New Roman"/>
              </w:rPr>
            </w:pPr>
            <w:r>
              <w:rPr>
                <w:rFonts w:ascii="Times New Roman" w:hAnsi="Times New Roman" w:cs="Times New Roman"/>
              </w:rPr>
              <w:t>___________________С.М. Северин</w:t>
            </w:r>
          </w:p>
        </w:tc>
        <w:tc>
          <w:tcPr>
            <w:tcW w:w="4790" w:type="dxa"/>
            <w:tcBorders>
              <w:top w:val="single" w:sz="6" w:space="0" w:color="000000"/>
              <w:left w:val="single" w:sz="6" w:space="0" w:color="000000"/>
              <w:right w:val="single" w:sz="6" w:space="0" w:color="000000"/>
            </w:tcBorders>
            <w:tcMar>
              <w:top w:w="0" w:type="dxa"/>
              <w:left w:w="108" w:type="dxa"/>
              <w:bottom w:w="0" w:type="dxa"/>
              <w:right w:w="108" w:type="dxa"/>
            </w:tcMar>
          </w:tcPr>
          <w:p w14:paraId="6C94B9AC" w14:textId="77777777" w:rsidR="001D7F74" w:rsidRDefault="001D7F74">
            <w:pPr>
              <w:pStyle w:val="Standard"/>
              <w:keepNext/>
              <w:widowControl w:val="0"/>
              <w:spacing w:after="120"/>
              <w:rPr>
                <w:rFonts w:ascii="Times New Roman" w:hAnsi="Times New Roman" w:cs="Times New Roman"/>
              </w:rPr>
            </w:pPr>
          </w:p>
          <w:p w14:paraId="20A3E8CF" w14:textId="77777777" w:rsidR="001D7F74" w:rsidRDefault="00000000">
            <w:pPr>
              <w:pStyle w:val="Standard"/>
              <w:keepNext/>
              <w:widowControl w:val="0"/>
              <w:spacing w:after="120"/>
              <w:rPr>
                <w:rFonts w:ascii="Times New Roman" w:hAnsi="Times New Roman" w:cs="Times New Roman"/>
              </w:rPr>
            </w:pPr>
            <w:r>
              <w:rPr>
                <w:rFonts w:ascii="Times New Roman" w:hAnsi="Times New Roman" w:cs="Times New Roman"/>
              </w:rPr>
              <w:t>____________________</w:t>
            </w:r>
          </w:p>
        </w:tc>
      </w:tr>
      <w:tr w:rsidR="001D7F74" w14:paraId="0B70E89B" w14:textId="77777777">
        <w:tc>
          <w:tcPr>
            <w:tcW w:w="4832" w:type="dxa"/>
            <w:tcBorders>
              <w:left w:val="single" w:sz="6" w:space="0" w:color="000000"/>
              <w:right w:val="single" w:sz="6" w:space="0" w:color="000000"/>
            </w:tcBorders>
            <w:tcMar>
              <w:top w:w="0" w:type="dxa"/>
              <w:left w:w="108" w:type="dxa"/>
              <w:bottom w:w="0" w:type="dxa"/>
              <w:right w:w="108" w:type="dxa"/>
            </w:tcMar>
          </w:tcPr>
          <w:p w14:paraId="3268BD7C" w14:textId="77777777" w:rsidR="001D7F74" w:rsidRDefault="001D7F74">
            <w:pPr>
              <w:pStyle w:val="Standard"/>
              <w:keepNext/>
              <w:widowControl w:val="0"/>
              <w:spacing w:after="120"/>
              <w:ind w:firstLine="482"/>
              <w:rPr>
                <w:rFonts w:ascii="Times New Roman" w:hAnsi="Times New Roman" w:cs="Times New Roman"/>
              </w:rPr>
            </w:pPr>
          </w:p>
        </w:tc>
        <w:tc>
          <w:tcPr>
            <w:tcW w:w="4790" w:type="dxa"/>
            <w:tcBorders>
              <w:left w:val="single" w:sz="6" w:space="0" w:color="000000"/>
              <w:right w:val="single" w:sz="6" w:space="0" w:color="000000"/>
            </w:tcBorders>
            <w:tcMar>
              <w:top w:w="0" w:type="dxa"/>
              <w:left w:w="108" w:type="dxa"/>
              <w:bottom w:w="0" w:type="dxa"/>
              <w:right w:w="108" w:type="dxa"/>
            </w:tcMar>
          </w:tcPr>
          <w:p w14:paraId="773A1CD4" w14:textId="77777777" w:rsidR="001D7F74" w:rsidRDefault="001D7F74">
            <w:pPr>
              <w:pStyle w:val="Standard"/>
              <w:keepNext/>
              <w:widowControl w:val="0"/>
              <w:spacing w:after="120"/>
              <w:ind w:firstLine="482"/>
              <w:rPr>
                <w:rFonts w:ascii="Times New Roman" w:hAnsi="Times New Roman" w:cs="Times New Roman"/>
              </w:rPr>
            </w:pPr>
          </w:p>
        </w:tc>
      </w:tr>
      <w:tr w:rsidR="001D7F74" w14:paraId="41B5AA60" w14:textId="77777777">
        <w:tc>
          <w:tcPr>
            <w:tcW w:w="4832" w:type="dxa"/>
            <w:tcBorders>
              <w:left w:val="single" w:sz="6" w:space="0" w:color="000000"/>
              <w:bottom w:val="single" w:sz="6" w:space="0" w:color="000000"/>
              <w:right w:val="single" w:sz="6" w:space="0" w:color="000000"/>
            </w:tcBorders>
            <w:tcMar>
              <w:top w:w="0" w:type="dxa"/>
              <w:left w:w="108" w:type="dxa"/>
              <w:bottom w:w="0" w:type="dxa"/>
              <w:right w:w="108" w:type="dxa"/>
            </w:tcMar>
          </w:tcPr>
          <w:p w14:paraId="059831E4" w14:textId="77777777" w:rsidR="001D7F74" w:rsidRDefault="00000000">
            <w:pPr>
              <w:pStyle w:val="Standard"/>
              <w:keepNext/>
              <w:widowControl w:val="0"/>
              <w:spacing w:after="120"/>
              <w:rPr>
                <w:rFonts w:ascii="Times New Roman" w:hAnsi="Times New Roman" w:cs="Times New Roman"/>
              </w:rPr>
            </w:pPr>
            <w:r>
              <w:rPr>
                <w:rFonts w:ascii="Times New Roman" w:hAnsi="Times New Roman" w:cs="Times New Roman"/>
              </w:rPr>
              <w:t>М.П.</w:t>
            </w:r>
          </w:p>
        </w:tc>
        <w:tc>
          <w:tcPr>
            <w:tcW w:w="4790" w:type="dxa"/>
            <w:tcBorders>
              <w:left w:val="single" w:sz="6" w:space="0" w:color="000000"/>
              <w:bottom w:val="single" w:sz="6" w:space="0" w:color="000000"/>
              <w:right w:val="single" w:sz="6" w:space="0" w:color="000000"/>
            </w:tcBorders>
            <w:tcMar>
              <w:top w:w="0" w:type="dxa"/>
              <w:left w:w="108" w:type="dxa"/>
              <w:bottom w:w="0" w:type="dxa"/>
              <w:right w:w="108" w:type="dxa"/>
            </w:tcMar>
          </w:tcPr>
          <w:p w14:paraId="3ABEB86B" w14:textId="77777777" w:rsidR="001D7F74" w:rsidRDefault="00000000">
            <w:pPr>
              <w:pStyle w:val="Standard"/>
              <w:keepNext/>
              <w:widowControl w:val="0"/>
              <w:spacing w:after="120"/>
              <w:rPr>
                <w:rFonts w:ascii="Times New Roman" w:hAnsi="Times New Roman" w:cs="Times New Roman"/>
              </w:rPr>
            </w:pPr>
            <w:r>
              <w:rPr>
                <w:rFonts w:ascii="Times New Roman" w:hAnsi="Times New Roman" w:cs="Times New Roman"/>
              </w:rPr>
              <w:t>М.П.</w:t>
            </w:r>
          </w:p>
        </w:tc>
      </w:tr>
    </w:tbl>
    <w:p w14:paraId="715605FB" w14:textId="77777777" w:rsidR="001D7F74" w:rsidRDefault="001D7F74">
      <w:pPr>
        <w:pStyle w:val="Standard"/>
        <w:spacing w:after="120"/>
        <w:ind w:firstLine="482"/>
        <w:jc w:val="both"/>
        <w:rPr>
          <w:rFonts w:ascii="Times New Roman" w:hAnsi="Times New Roman" w:cs="Times New Roman"/>
        </w:rPr>
      </w:pPr>
    </w:p>
    <w:p w14:paraId="0C30579C" w14:textId="77777777" w:rsidR="001D7F74" w:rsidRDefault="001D7F74">
      <w:pPr>
        <w:pStyle w:val="Standard"/>
        <w:widowControl w:val="0"/>
        <w:jc w:val="center"/>
        <w:outlineLvl w:val="0"/>
        <w:rPr>
          <w:rFonts w:ascii="Times New Roman" w:hAnsi="Times New Roman" w:cs="Times New Roman"/>
        </w:rPr>
      </w:pPr>
    </w:p>
    <w:p w14:paraId="359DC507" w14:textId="77777777" w:rsidR="001D7F74" w:rsidRDefault="001D7F74">
      <w:pPr>
        <w:pStyle w:val="Standard"/>
        <w:widowControl w:val="0"/>
        <w:jc w:val="both"/>
        <w:rPr>
          <w:rFonts w:ascii="Times New Roman" w:hAnsi="Times New Roman" w:cs="Times New Roman"/>
        </w:rPr>
      </w:pPr>
    </w:p>
    <w:p w14:paraId="009C70B8" w14:textId="77777777" w:rsidR="001D7F74" w:rsidRDefault="001D7F74">
      <w:pPr>
        <w:pStyle w:val="Standard"/>
        <w:widowControl w:val="0"/>
        <w:jc w:val="both"/>
        <w:rPr>
          <w:rFonts w:ascii="Times New Roman" w:hAnsi="Times New Roman" w:cs="Times New Roman"/>
          <w:shd w:val="clear" w:color="auto" w:fill="FFFFFF"/>
        </w:rPr>
      </w:pPr>
    </w:p>
    <w:p w14:paraId="756FE8CC" w14:textId="77777777" w:rsidR="004A524F" w:rsidRDefault="004A524F">
      <w:pPr>
        <w:pStyle w:val="Standard"/>
        <w:ind w:left="1416" w:firstLine="708"/>
        <w:rPr>
          <w:rFonts w:ascii="Times New Roman" w:eastAsia="Times New Roman" w:hAnsi="Times New Roman" w:cs="Times New Roman"/>
          <w:lang w:eastAsia="ar-SA"/>
        </w:rPr>
      </w:pPr>
    </w:p>
    <w:p w14:paraId="5A42BD77" w14:textId="77777777" w:rsidR="004A524F" w:rsidRDefault="004A524F">
      <w:pPr>
        <w:pStyle w:val="Standard"/>
        <w:ind w:left="1416" w:firstLine="708"/>
        <w:rPr>
          <w:rFonts w:ascii="Times New Roman" w:eastAsia="Times New Roman" w:hAnsi="Times New Roman" w:cs="Times New Roman"/>
          <w:lang w:eastAsia="ar-SA"/>
        </w:rPr>
      </w:pPr>
    </w:p>
    <w:p w14:paraId="2AA59622" w14:textId="77777777" w:rsidR="004A524F" w:rsidRDefault="004A524F">
      <w:pPr>
        <w:pStyle w:val="Standard"/>
        <w:ind w:left="1416" w:firstLine="708"/>
        <w:rPr>
          <w:rFonts w:ascii="Times New Roman" w:eastAsia="Times New Roman" w:hAnsi="Times New Roman" w:cs="Times New Roman"/>
          <w:lang w:eastAsia="ar-SA"/>
        </w:rPr>
      </w:pPr>
    </w:p>
    <w:p w14:paraId="3FECBD7B" w14:textId="77777777" w:rsidR="004A524F" w:rsidRDefault="004A524F">
      <w:pPr>
        <w:pStyle w:val="Standard"/>
        <w:ind w:left="1416" w:firstLine="708"/>
        <w:rPr>
          <w:rFonts w:ascii="Times New Roman" w:eastAsia="Times New Roman" w:hAnsi="Times New Roman" w:cs="Times New Roman"/>
          <w:lang w:eastAsia="ar-SA"/>
        </w:rPr>
      </w:pPr>
    </w:p>
    <w:p w14:paraId="176BFE46" w14:textId="77777777" w:rsidR="004A524F" w:rsidRDefault="004A524F">
      <w:pPr>
        <w:pStyle w:val="Standard"/>
        <w:ind w:left="1416" w:firstLine="708"/>
        <w:rPr>
          <w:rFonts w:ascii="Times New Roman" w:eastAsia="Times New Roman" w:hAnsi="Times New Roman" w:cs="Times New Roman"/>
          <w:lang w:eastAsia="ar-SA"/>
        </w:rPr>
      </w:pPr>
    </w:p>
    <w:p w14:paraId="06CF9425" w14:textId="77777777" w:rsidR="004A524F" w:rsidRDefault="004A524F">
      <w:pPr>
        <w:pStyle w:val="Standard"/>
        <w:ind w:left="1416" w:firstLine="708"/>
        <w:rPr>
          <w:rFonts w:ascii="Times New Roman" w:eastAsia="Times New Roman" w:hAnsi="Times New Roman" w:cs="Times New Roman"/>
          <w:lang w:eastAsia="ar-SA"/>
        </w:rPr>
      </w:pPr>
    </w:p>
    <w:p w14:paraId="28BFE004" w14:textId="77777777" w:rsidR="004A524F" w:rsidRDefault="004A524F">
      <w:pPr>
        <w:pStyle w:val="Standard"/>
        <w:ind w:left="1416" w:firstLine="708"/>
        <w:rPr>
          <w:rFonts w:ascii="Times New Roman" w:eastAsia="Times New Roman" w:hAnsi="Times New Roman" w:cs="Times New Roman"/>
          <w:lang w:eastAsia="ar-SA"/>
        </w:rPr>
      </w:pPr>
    </w:p>
    <w:p w14:paraId="2F9EB4C6" w14:textId="77777777" w:rsidR="004A524F" w:rsidRDefault="004A524F">
      <w:pPr>
        <w:pStyle w:val="Standard"/>
        <w:ind w:left="1416" w:firstLine="708"/>
        <w:rPr>
          <w:rFonts w:ascii="Times New Roman" w:eastAsia="Times New Roman" w:hAnsi="Times New Roman" w:cs="Times New Roman"/>
          <w:lang w:eastAsia="ar-SA"/>
        </w:rPr>
      </w:pPr>
    </w:p>
    <w:p w14:paraId="0B8B1A82" w14:textId="6401AEE0" w:rsidR="001D7F74" w:rsidRDefault="00000000">
      <w:pPr>
        <w:pStyle w:val="Standard"/>
        <w:ind w:left="1416" w:firstLine="708"/>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xml:space="preserve">                               СОГЛАШЕНИЕ №_____</w:t>
      </w:r>
    </w:p>
    <w:p w14:paraId="7284A57F" w14:textId="77777777" w:rsidR="001D7F74" w:rsidRDefault="001D7F74">
      <w:pPr>
        <w:pStyle w:val="Standard"/>
        <w:ind w:left="1416" w:firstLine="708"/>
        <w:rPr>
          <w:rFonts w:ascii="Times New Roman" w:eastAsia="Times New Roman" w:hAnsi="Times New Roman" w:cs="Times New Roman"/>
          <w:lang w:eastAsia="ar-SA"/>
        </w:rPr>
      </w:pPr>
    </w:p>
    <w:p w14:paraId="2682175B" w14:textId="0E66BA2C" w:rsidR="001D7F74" w:rsidRDefault="00000000">
      <w:pPr>
        <w:pStyle w:val="Standard"/>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М.О.</w:t>
      </w:r>
      <w:r w:rsidR="004A524F">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 xml:space="preserve">Туапсинский район, </w:t>
      </w:r>
      <w:proofErr w:type="spellStart"/>
      <w:proofErr w:type="gramStart"/>
      <w:r>
        <w:rPr>
          <w:rFonts w:ascii="Times New Roman" w:eastAsia="Times New Roman" w:hAnsi="Times New Roman" w:cs="Times New Roman"/>
          <w:lang w:eastAsia="ar-SA"/>
        </w:rPr>
        <w:t>п.</w:t>
      </w:r>
      <w:r w:rsidR="004A524F">
        <w:rPr>
          <w:rFonts w:ascii="Times New Roman" w:eastAsia="Times New Roman" w:hAnsi="Times New Roman" w:cs="Times New Roman"/>
          <w:lang w:eastAsia="ar-SA"/>
        </w:rPr>
        <w:t>.Майский</w:t>
      </w:r>
      <w:proofErr w:type="spellEnd"/>
      <w:proofErr w:type="gramEnd"/>
      <w:r w:rsidR="004A524F">
        <w:rPr>
          <w:rFonts w:ascii="Times New Roman" w:eastAsia="Times New Roman" w:hAnsi="Times New Roman" w:cs="Times New Roman"/>
          <w:lang w:eastAsia="ar-SA"/>
        </w:rPr>
        <w:t xml:space="preserve">                              </w:t>
      </w:r>
      <w:proofErr w:type="gramStart"/>
      <w:r w:rsidR="004A524F">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w:t>
      </w:r>
      <w:proofErr w:type="gramEnd"/>
      <w:r>
        <w:rPr>
          <w:rFonts w:ascii="Times New Roman" w:eastAsia="Times New Roman" w:hAnsi="Times New Roman" w:cs="Times New Roman"/>
          <w:lang w:eastAsia="ar-SA"/>
        </w:rPr>
        <w:t>____</w:t>
      </w:r>
      <w:proofErr w:type="gramStart"/>
      <w:r>
        <w:rPr>
          <w:rFonts w:ascii="Times New Roman" w:eastAsia="Times New Roman" w:hAnsi="Times New Roman" w:cs="Times New Roman"/>
          <w:lang w:eastAsia="ar-SA"/>
        </w:rPr>
        <w:t>_»_</w:t>
      </w:r>
      <w:proofErr w:type="gramEnd"/>
      <w:r>
        <w:rPr>
          <w:rFonts w:ascii="Times New Roman" w:eastAsia="Times New Roman" w:hAnsi="Times New Roman" w:cs="Times New Roman"/>
          <w:lang w:eastAsia="ar-SA"/>
        </w:rPr>
        <w:t>________________2026г.</w:t>
      </w:r>
    </w:p>
    <w:p w14:paraId="67C6CBD5" w14:textId="77777777" w:rsidR="001D7F74" w:rsidRDefault="001D7F74">
      <w:pPr>
        <w:pStyle w:val="Standard"/>
        <w:rPr>
          <w:rFonts w:ascii="Times New Roman" w:eastAsia="Times New Roman" w:hAnsi="Times New Roman" w:cs="Times New Roman"/>
          <w:lang w:eastAsia="ar-SA"/>
        </w:rPr>
      </w:pPr>
    </w:p>
    <w:p w14:paraId="5086990C" w14:textId="77777777" w:rsidR="001D7F74" w:rsidRDefault="001D7F74">
      <w:pPr>
        <w:pStyle w:val="Standard"/>
        <w:rPr>
          <w:rFonts w:ascii="Times New Roman" w:eastAsia="Times New Roman" w:hAnsi="Times New Roman" w:cs="Times New Roman"/>
          <w:lang w:eastAsia="ar-SA"/>
        </w:rPr>
      </w:pPr>
    </w:p>
    <w:p w14:paraId="56AA4610" w14:textId="77777777" w:rsidR="001D7F74" w:rsidRDefault="00000000">
      <w:pPr>
        <w:pStyle w:val="Standard"/>
        <w:suppressAutoHyphens w:val="0"/>
        <w:ind w:firstLine="708"/>
        <w:rPr>
          <w:rFonts w:ascii="Times New Roman" w:eastAsia="Times New Roman" w:hAnsi="Times New Roman" w:cs="Times New Roman"/>
          <w:lang w:eastAsia="ru-RU"/>
        </w:rPr>
      </w:pPr>
      <w:r>
        <w:rPr>
          <w:rFonts w:ascii="Times New Roman" w:eastAsia="Times New Roman" w:hAnsi="Times New Roman" w:cs="Times New Roman"/>
          <w:lang w:eastAsia="ru-RU"/>
        </w:rPr>
        <w:t>Государственное учреждение санаторий «Белая Русь», именуемое в дальнейшем «Сторона 1», в лице _________________________________________________,  с одной стороны и ____________________________________________________________________________именуем__ в дальнейшем "Сторона 2", в лице ____________________________________  действующего на основании ______________________________, с другой стороны, совместно именуемые "Стороны",  заключили настоящее соглашение о нижеследующем:</w:t>
      </w:r>
    </w:p>
    <w:p w14:paraId="5D4EB272" w14:textId="77777777" w:rsidR="001D7F74" w:rsidRDefault="001D7F74">
      <w:pPr>
        <w:pStyle w:val="Standard"/>
        <w:jc w:val="both"/>
        <w:rPr>
          <w:rFonts w:ascii="Times New Roman" w:eastAsia="Times New Roman" w:hAnsi="Times New Roman" w:cs="Times New Roman"/>
          <w:lang w:eastAsia="ar-SA"/>
        </w:rPr>
      </w:pPr>
    </w:p>
    <w:p w14:paraId="2F20A910" w14:textId="77777777" w:rsidR="001D7F74" w:rsidRDefault="00000000">
      <w:pPr>
        <w:pStyle w:val="Standard"/>
        <w:numPr>
          <w:ilvl w:val="0"/>
          <w:numId w:val="9"/>
        </w:numPr>
        <w:suppressAutoHyphens w:val="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В связи с заключением договора №______ от _____________________________</w:t>
      </w:r>
    </w:p>
    <w:p w14:paraId="1302A900" w14:textId="77777777" w:rsidR="001D7F74"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____________________________________________________________________________</w:t>
      </w:r>
    </w:p>
    <w:p w14:paraId="681A24D6" w14:textId="77777777" w:rsidR="001D7F74" w:rsidRDefault="00000000">
      <w:pPr>
        <w:pStyle w:val="Standard"/>
        <w:jc w:val="both"/>
        <w:rPr>
          <w:rFonts w:hint="eastAsia"/>
        </w:rPr>
      </w:pP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t xml:space="preserve">                   </w:t>
      </w:r>
      <w:r>
        <w:rPr>
          <w:rFonts w:ascii="Times New Roman" w:eastAsia="Times New Roman" w:hAnsi="Times New Roman" w:cs="Times New Roman"/>
          <w:i/>
          <w:lang w:eastAsia="ar-SA"/>
        </w:rPr>
        <w:t>(предмет договора)</w:t>
      </w:r>
    </w:p>
    <w:p w14:paraId="4E041CA7" w14:textId="77777777" w:rsidR="001D7F74"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каждая из сторон, получающая от другой стороны информацию, отнесенную   Соглашением к конфиденциальной (далее-Конфиденциальная информация), обязуется в целях неразглашения, а также коммерческой тайны обеспечить ее охрану в порядке, предусмотренном настоящим Соглашением.</w:t>
      </w:r>
    </w:p>
    <w:p w14:paraId="0ECC16A0" w14:textId="77777777" w:rsidR="001D7F74"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2. Для целей заключенного Соглашения  термин «Конфиденциальная информация» означает документированную информацию,  в том числе  (банковскую тайну, коммерческую тайну, персональные данные и т.п.) полученную или приобретенную по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действующего законодательства РФ, зафиксированную  на материальном носителе, доступ к которой  ограничивается в соответствии  с законодательством РФ и в отношении которой приняты меры по охране ее конфиденциальности.</w:t>
      </w:r>
    </w:p>
    <w:p w14:paraId="468CB770" w14:textId="77777777" w:rsidR="001D7F74"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3.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Стороны настоящим соглашаются, что не разгласят и не допустят к разглашению Конфиденциальной информации никаким третьим лицам без предварительного письменного согласия другой стороны, кроме случаев раскрытия Конфиденциальной информации  в силу требований действующего законодательства РФ,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раскрытия (а)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РФ,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1F663030" w14:textId="77777777" w:rsidR="001D7F74"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4. Для целей заключенного Договора и настоящего Соглашения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2E535584" w14:textId="77777777" w:rsidR="001D7F74"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5. Стороны обязуются не разглашать Конфиденциальную информацию и не использовать ее, кроме как в целях исполнения обязательств по Договору. Обязательства по соблюдению конфиденциальности сохраняют свою силу после истечения срока действия заключенного Договора или его досрочного расторжения в течении последующих 5 лет.</w:t>
      </w:r>
    </w:p>
    <w:p w14:paraId="4E0465A5" w14:textId="77777777" w:rsidR="001D7F74"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6.  Все материальные носители, на которых записана Конфиденциальная информация, представленные стороне (в случае такого представления), а также любые снятые с них копии являются собственностью другой стороны, и подлежат возврату и/или уничтожению стороной в соответствии с указаниями другой стороны. Сторона сохраняет право дать другой стороне указание об удалении, или об уничтожении данных материальных носителей, если удаление с них Конфиденциальной информации невозможно. Указанное уничтожение должно быть оформлено соответствующим актом (свидетельством), подписанным уполномоченными представителями стороны.</w:t>
      </w:r>
    </w:p>
    <w:p w14:paraId="19BC49BA" w14:textId="77777777" w:rsidR="001D7F74" w:rsidRDefault="00000000">
      <w:pPr>
        <w:pStyle w:val="Standard"/>
        <w:jc w:val="both"/>
        <w:rPr>
          <w:rFonts w:ascii="Times New Roman" w:eastAsia="Calibri" w:hAnsi="Times New Roman" w:cs="Times New Roman"/>
        </w:rPr>
      </w:pPr>
      <w:r>
        <w:rPr>
          <w:rFonts w:ascii="Times New Roman" w:eastAsia="Calibri" w:hAnsi="Times New Roman" w:cs="Times New Roman"/>
        </w:rPr>
        <w:t>7. Сторона, не исполнившая или ненадлежащим образом исполнившая обязательства по охране Конфиденциальной информации, привлекается к ответственности в соответствии с законодательством Российской Федерации.</w:t>
      </w:r>
    </w:p>
    <w:p w14:paraId="676535CA" w14:textId="77777777" w:rsidR="001D7F74" w:rsidRDefault="00000000">
      <w:pPr>
        <w:pStyle w:val="Standard"/>
        <w:jc w:val="both"/>
        <w:rPr>
          <w:rFonts w:ascii="Times New Roman" w:eastAsia="Calibri" w:hAnsi="Times New Roman" w:cs="Times New Roman"/>
        </w:rPr>
      </w:pPr>
      <w:r>
        <w:rPr>
          <w:rFonts w:ascii="Times New Roman" w:eastAsia="Calibri" w:hAnsi="Times New Roman" w:cs="Times New Roman"/>
        </w:rPr>
        <w:t>9. Соглашение составлено в двух экземплярах по одному для каждой из Сторон.</w:t>
      </w:r>
    </w:p>
    <w:p w14:paraId="30CD82B1" w14:textId="77777777" w:rsidR="001D7F74" w:rsidRDefault="00000000">
      <w:pPr>
        <w:pStyle w:val="Standard"/>
        <w:jc w:val="both"/>
        <w:rPr>
          <w:rFonts w:ascii="Times New Roman" w:eastAsia="Calibri" w:hAnsi="Times New Roman" w:cs="Times New Roman"/>
        </w:rPr>
      </w:pPr>
      <w:r>
        <w:rPr>
          <w:rFonts w:ascii="Times New Roman" w:eastAsia="Calibri" w:hAnsi="Times New Roman" w:cs="Times New Roman"/>
        </w:rPr>
        <w:t>10. Реквизиты и подписи Сторон:</w:t>
      </w:r>
    </w:p>
    <w:p w14:paraId="571B80E3" w14:textId="77777777" w:rsidR="001D7F74" w:rsidRDefault="001D7F74">
      <w:pPr>
        <w:pStyle w:val="Standard"/>
        <w:jc w:val="both"/>
        <w:rPr>
          <w:rFonts w:ascii="Times New Roman" w:eastAsia="Times New Roman" w:hAnsi="Times New Roman" w:cs="Times New Roman"/>
          <w:lang w:eastAsia="ar-SA"/>
        </w:rPr>
      </w:pPr>
    </w:p>
    <w:p w14:paraId="552C7455" w14:textId="77777777" w:rsidR="001D7F74"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Сторона - 1</w:t>
      </w:r>
    </w:p>
    <w:p w14:paraId="2577C1FD" w14:textId="77777777" w:rsidR="001D7F74" w:rsidRDefault="00000000">
      <w:pPr>
        <w:pStyle w:val="Standard"/>
        <w:rPr>
          <w:rFonts w:ascii="Times New Roman" w:eastAsia="Times New Roman" w:hAnsi="Times New Roman" w:cs="Times New Roman"/>
        </w:rPr>
      </w:pPr>
      <w:r>
        <w:rPr>
          <w:rFonts w:ascii="Times New Roman" w:eastAsia="Times New Roman" w:hAnsi="Times New Roman" w:cs="Times New Roman"/>
        </w:rPr>
        <w:t xml:space="preserve">ГУ санаторий «Белая Русь», 352832, Краснодарский край, </w:t>
      </w:r>
      <w:proofErr w:type="spellStart"/>
      <w:proofErr w:type="gramStart"/>
      <w:r>
        <w:rPr>
          <w:rFonts w:ascii="Times New Roman" w:eastAsia="Times New Roman" w:hAnsi="Times New Roman" w:cs="Times New Roman"/>
        </w:rPr>
        <w:t>М.О.Туапсинский</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п. Майский, ул.Центральная,14</w:t>
      </w:r>
    </w:p>
    <w:p w14:paraId="7E59C9F8" w14:textId="77777777" w:rsidR="001D7F74" w:rsidRDefault="00000000">
      <w:pPr>
        <w:pStyle w:val="Standard"/>
        <w:rPr>
          <w:rFonts w:hint="eastAsia"/>
        </w:rPr>
      </w:pPr>
      <w:r>
        <w:rPr>
          <w:rFonts w:ascii="Times New Roman" w:eastAsia="Times New Roman" w:hAnsi="Times New Roman" w:cs="Times New Roman"/>
        </w:rPr>
        <w:t xml:space="preserve">ИНН 2355008500, КПП 235501001, ОГРН 1022304916259, </w:t>
      </w:r>
      <w:proofErr w:type="spellStart"/>
      <w:r>
        <w:rPr>
          <w:rFonts w:ascii="Times New Roman" w:eastAsia="Times New Roman" w:hAnsi="Times New Roman" w:cs="Times New Roman"/>
          <w:lang w:val="en-US"/>
        </w:rPr>
        <w:t>belrus</w:t>
      </w:r>
      <w:proofErr w:type="spellEnd"/>
      <w:r>
        <w:rPr>
          <w:rFonts w:ascii="Times New Roman" w:eastAsia="Times New Roman" w:hAnsi="Times New Roman" w:cs="Times New Roman"/>
        </w:rPr>
        <w:t>17@</w:t>
      </w:r>
      <w:r>
        <w:rPr>
          <w:rFonts w:ascii="Times New Roman" w:eastAsia="Times New Roman" w:hAnsi="Times New Roman" w:cs="Times New Roman"/>
          <w:lang w:val="en-US"/>
        </w:rPr>
        <w:t>mail</w:t>
      </w:r>
      <w:r>
        <w:rPr>
          <w:rFonts w:ascii="Times New Roman" w:eastAsia="Times New Roman" w:hAnsi="Times New Roman" w:cs="Times New Roman"/>
        </w:rPr>
        <w:t>.</w:t>
      </w:r>
      <w:proofErr w:type="spellStart"/>
      <w:r>
        <w:rPr>
          <w:rFonts w:ascii="Times New Roman" w:eastAsia="Times New Roman" w:hAnsi="Times New Roman" w:cs="Times New Roman"/>
          <w:lang w:val="en-US"/>
        </w:rPr>
        <w:t>ru</w:t>
      </w:r>
      <w:proofErr w:type="spellEnd"/>
    </w:p>
    <w:p w14:paraId="55A61EBC" w14:textId="77777777" w:rsidR="001D7F74" w:rsidRDefault="00000000">
      <w:pPr>
        <w:pStyle w:val="Standard"/>
        <w:rPr>
          <w:rFonts w:ascii="Times New Roman" w:eastAsia="Times New Roman" w:hAnsi="Times New Roman" w:cs="Times New Roman"/>
        </w:rPr>
      </w:pPr>
      <w:r>
        <w:rPr>
          <w:rFonts w:ascii="Times New Roman" w:eastAsia="Times New Roman" w:hAnsi="Times New Roman" w:cs="Times New Roman"/>
        </w:rPr>
        <w:t>Р/с 40703810947870000197, К/с 30101810400000000700</w:t>
      </w:r>
    </w:p>
    <w:p w14:paraId="60F60503" w14:textId="77777777" w:rsidR="001D7F74" w:rsidRDefault="00000000">
      <w:pPr>
        <w:pStyle w:val="Standard"/>
        <w:rPr>
          <w:rFonts w:ascii="Times New Roman" w:eastAsia="Times New Roman" w:hAnsi="Times New Roman" w:cs="Times New Roman"/>
        </w:rPr>
      </w:pPr>
      <w:r>
        <w:rPr>
          <w:rFonts w:ascii="Times New Roman" w:eastAsia="Times New Roman" w:hAnsi="Times New Roman" w:cs="Times New Roman"/>
        </w:rPr>
        <w:t>Филиал «Южный», ПАО «БАНК УРАЛСИБ», БИК 040349700, Тел.: (86167) 69-1-70</w:t>
      </w:r>
    </w:p>
    <w:p w14:paraId="592B2173" w14:textId="77777777" w:rsidR="001D7F74" w:rsidRDefault="001D7F74">
      <w:pPr>
        <w:pStyle w:val="Standard"/>
        <w:jc w:val="both"/>
        <w:rPr>
          <w:rFonts w:ascii="Times New Roman" w:eastAsia="Times New Roman" w:hAnsi="Times New Roman" w:cs="Times New Roman"/>
          <w:lang w:eastAsia="ar-SA"/>
        </w:rPr>
      </w:pPr>
    </w:p>
    <w:p w14:paraId="66AF1F0D" w14:textId="77777777" w:rsidR="001D7F74" w:rsidRDefault="001D7F74">
      <w:pPr>
        <w:pStyle w:val="Standard"/>
        <w:jc w:val="both"/>
        <w:rPr>
          <w:rFonts w:ascii="Times New Roman" w:eastAsia="Times New Roman" w:hAnsi="Times New Roman" w:cs="Times New Roman"/>
          <w:lang w:eastAsia="ar-SA"/>
        </w:rPr>
      </w:pPr>
    </w:p>
    <w:p w14:paraId="6747339A" w14:textId="77777777" w:rsidR="001D7F74" w:rsidRDefault="00000000">
      <w:pPr>
        <w:pStyle w:val="Standard"/>
        <w:jc w:val="both"/>
        <w:rPr>
          <w:rFonts w:hint="eastAsia"/>
        </w:rPr>
      </w:pPr>
      <w:r>
        <w:rPr>
          <w:rFonts w:ascii="Times New Roman" w:eastAsia="Times New Roman" w:hAnsi="Times New Roman" w:cs="Times New Roman"/>
          <w:lang w:eastAsia="ar-SA"/>
        </w:rPr>
        <w:t>Директор</w:t>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t>Северин С.М.</w:t>
      </w:r>
    </w:p>
    <w:p w14:paraId="31937AC8" w14:textId="77777777" w:rsidR="001D7F74" w:rsidRDefault="001D7F74">
      <w:pPr>
        <w:pStyle w:val="Standard"/>
        <w:jc w:val="both"/>
        <w:rPr>
          <w:rFonts w:ascii="Times New Roman" w:eastAsia="Times New Roman" w:hAnsi="Times New Roman" w:cs="Times New Roman"/>
          <w:sz w:val="20"/>
          <w:szCs w:val="20"/>
          <w:lang w:eastAsia="ar-SA"/>
        </w:rPr>
      </w:pPr>
    </w:p>
    <w:p w14:paraId="01DA0A59" w14:textId="77777777" w:rsidR="001D7F74" w:rsidRDefault="00000000">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Сторона -2</w:t>
      </w:r>
    </w:p>
    <w:p w14:paraId="24CBBAF2" w14:textId="77777777" w:rsidR="001D7F74" w:rsidRDefault="00000000">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_____________________________________________________________________________________________</w:t>
      </w:r>
    </w:p>
    <w:p w14:paraId="36CF9BC0" w14:textId="77777777" w:rsidR="001D7F74" w:rsidRDefault="00000000">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_____________________________________________________________________________________________</w:t>
      </w:r>
    </w:p>
    <w:p w14:paraId="5596EA51" w14:textId="77777777" w:rsidR="001D7F74" w:rsidRDefault="00000000">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_____________________________________________________________________________________________</w:t>
      </w:r>
    </w:p>
    <w:p w14:paraId="19A80FE7" w14:textId="77777777" w:rsidR="001D7F74" w:rsidRDefault="00000000">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_____________________________________________________________________________________________</w:t>
      </w:r>
    </w:p>
    <w:p w14:paraId="5F76C8AA" w14:textId="77777777" w:rsidR="001D7F74" w:rsidRDefault="001D7F74">
      <w:pPr>
        <w:pStyle w:val="Standard"/>
        <w:jc w:val="both"/>
        <w:rPr>
          <w:rFonts w:ascii="Times New Roman" w:eastAsia="Times New Roman" w:hAnsi="Times New Roman" w:cs="Times New Roman"/>
          <w:sz w:val="20"/>
          <w:szCs w:val="20"/>
          <w:lang w:eastAsia="ar-SA"/>
        </w:rPr>
      </w:pPr>
    </w:p>
    <w:p w14:paraId="6AFD00FD" w14:textId="77777777" w:rsidR="001D7F74" w:rsidRDefault="001D7F74">
      <w:pPr>
        <w:pStyle w:val="Standard"/>
        <w:jc w:val="both"/>
        <w:rPr>
          <w:rFonts w:ascii="Times New Roman" w:eastAsia="Times New Roman" w:hAnsi="Times New Roman" w:cs="Times New Roman"/>
          <w:sz w:val="20"/>
          <w:szCs w:val="20"/>
          <w:lang w:eastAsia="ar-SA"/>
        </w:rPr>
      </w:pPr>
    </w:p>
    <w:p w14:paraId="071BE4F2" w14:textId="77777777" w:rsidR="001D7F74" w:rsidRDefault="00000000">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w:t>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t>_____________________</w:t>
      </w:r>
    </w:p>
    <w:p w14:paraId="542AD548" w14:textId="77777777" w:rsidR="001D7F74" w:rsidRDefault="001D7F74">
      <w:pPr>
        <w:pStyle w:val="Standard"/>
        <w:jc w:val="both"/>
        <w:rPr>
          <w:rFonts w:ascii="Times New Roman" w:eastAsia="Times New Roman" w:hAnsi="Times New Roman" w:cs="Times New Roman"/>
          <w:sz w:val="20"/>
          <w:szCs w:val="20"/>
          <w:lang w:eastAsia="ar-SA"/>
        </w:rPr>
      </w:pPr>
    </w:p>
    <w:p w14:paraId="0A44FBEF" w14:textId="77777777" w:rsidR="001D7F74" w:rsidRDefault="001D7F74">
      <w:pPr>
        <w:pStyle w:val="Standard"/>
        <w:suppressAutoHyphens w:val="0"/>
        <w:jc w:val="center"/>
        <w:rPr>
          <w:rFonts w:ascii="Times New Roman" w:eastAsia="Times New Roman" w:hAnsi="Times New Roman" w:cs="Times New Roman"/>
          <w:lang w:eastAsia="ru-RU"/>
        </w:rPr>
      </w:pPr>
    </w:p>
    <w:p w14:paraId="1381ABF6" w14:textId="77777777" w:rsidR="001D7F74" w:rsidRDefault="001D7F74">
      <w:pPr>
        <w:pStyle w:val="Standard"/>
        <w:suppressAutoHyphens w:val="0"/>
        <w:jc w:val="center"/>
        <w:rPr>
          <w:rFonts w:ascii="Times New Roman" w:eastAsia="Times New Roman" w:hAnsi="Times New Roman" w:cs="Times New Roman"/>
          <w:lang w:eastAsia="ru-RU"/>
        </w:rPr>
      </w:pPr>
    </w:p>
    <w:p w14:paraId="70AEAF51" w14:textId="77777777" w:rsidR="001D7F74" w:rsidRDefault="001D7F74">
      <w:pPr>
        <w:pStyle w:val="Standard"/>
        <w:suppressAutoHyphens w:val="0"/>
        <w:jc w:val="center"/>
        <w:rPr>
          <w:rFonts w:ascii="Times New Roman" w:eastAsia="Times New Roman" w:hAnsi="Times New Roman" w:cs="Times New Roman"/>
          <w:lang w:eastAsia="ru-RU"/>
        </w:rPr>
      </w:pPr>
    </w:p>
    <w:sectPr w:rsidR="001D7F74" w:rsidSect="00415823">
      <w:pgSz w:w="11906" w:h="16838"/>
      <w:pgMar w:top="709"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573D" w14:textId="77777777" w:rsidR="00024899" w:rsidRDefault="00024899">
      <w:pPr>
        <w:rPr>
          <w:rFonts w:hint="eastAsia"/>
        </w:rPr>
      </w:pPr>
      <w:r>
        <w:separator/>
      </w:r>
    </w:p>
  </w:endnote>
  <w:endnote w:type="continuationSeparator" w:id="0">
    <w:p w14:paraId="7334DCC9" w14:textId="77777777" w:rsidR="00024899" w:rsidRDefault="000248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Times-Roman;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B549" w14:textId="77777777" w:rsidR="00024899" w:rsidRDefault="00024899">
      <w:pPr>
        <w:rPr>
          <w:rFonts w:hint="eastAsia"/>
        </w:rPr>
      </w:pPr>
      <w:r>
        <w:rPr>
          <w:color w:val="000000"/>
        </w:rPr>
        <w:separator/>
      </w:r>
    </w:p>
  </w:footnote>
  <w:footnote w:type="continuationSeparator" w:id="0">
    <w:p w14:paraId="7FC299A1" w14:textId="77777777" w:rsidR="00024899" w:rsidRDefault="0002489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117C"/>
    <w:multiLevelType w:val="multilevel"/>
    <w:tmpl w:val="C58E8FAA"/>
    <w:styleLink w:val="WWNum3"/>
    <w:lvl w:ilvl="0">
      <w:start w:val="1"/>
      <w:numFmt w:val="decimal"/>
      <w:lvlText w:val="%1."/>
      <w:lvlJc w:val="left"/>
      <w:pPr>
        <w:ind w:left="1377" w:hanging="810"/>
      </w:pPr>
      <w:rPr>
        <w:b w:val="0"/>
        <w:color w:val="auto"/>
        <w:sz w:val="24"/>
        <w:szCs w:val="24"/>
      </w:rPr>
    </w:lvl>
    <w:lvl w:ilvl="1">
      <w:numFmt w:val="bullet"/>
      <w:lvlText w:val="-"/>
      <w:lvlJc w:val="left"/>
      <w:pPr>
        <w:ind w:left="1211" w:hanging="360"/>
      </w:pPr>
      <w:rPr>
        <w:rFonts w:ascii="Courier New" w:hAnsi="Courier New" w:cs="Courier New"/>
        <w:color w:val="auto"/>
      </w:rPr>
    </w:lvl>
    <w:lvl w:ilvl="2">
      <w:start w:val="1"/>
      <w:numFmt w:val="decimal"/>
      <w:lvlText w:val="%1.%2.%3."/>
      <w:lvlJc w:val="left"/>
      <w:pPr>
        <w:ind w:left="1287" w:hanging="720"/>
      </w:pPr>
      <w:rPr>
        <w:color w:val="auto"/>
      </w:rPr>
    </w:lvl>
    <w:lvl w:ilvl="3">
      <w:start w:val="1"/>
      <w:numFmt w:val="decimal"/>
      <w:lvlText w:val="%1.%2.%3.%4."/>
      <w:lvlJc w:val="left"/>
      <w:pPr>
        <w:ind w:left="1287" w:hanging="720"/>
      </w:pPr>
    </w:lvl>
    <w:lvl w:ilvl="4">
      <w:start w:val="1"/>
      <w:numFmt w:val="decimal"/>
      <w:lvlText w:val="%5."/>
      <w:lvlJc w:val="left"/>
      <w:pPr>
        <w:ind w:left="1647" w:hanging="1080"/>
      </w:pPr>
    </w:lvl>
    <w:lvl w:ilvl="5">
      <w:start w:val="1"/>
      <w:numFmt w:val="decimal"/>
      <w:lvlText w:val="%6."/>
      <w:lvlJc w:val="left"/>
      <w:pPr>
        <w:ind w:left="1647" w:hanging="1080"/>
      </w:pPr>
    </w:lvl>
    <w:lvl w:ilvl="6">
      <w:start w:val="1"/>
      <w:numFmt w:val="decimal"/>
      <w:lvlText w:val="%7."/>
      <w:lvlJc w:val="left"/>
      <w:pPr>
        <w:ind w:left="2007" w:hanging="1440"/>
      </w:pPr>
    </w:lvl>
    <w:lvl w:ilvl="7">
      <w:start w:val="1"/>
      <w:numFmt w:val="decimal"/>
      <w:lvlText w:val="%8."/>
      <w:lvlJc w:val="left"/>
      <w:pPr>
        <w:ind w:left="2007" w:hanging="1440"/>
      </w:pPr>
    </w:lvl>
    <w:lvl w:ilvl="8">
      <w:start w:val="1"/>
      <w:numFmt w:val="decimal"/>
      <w:lvlText w:val="%9."/>
      <w:lvlJc w:val="left"/>
      <w:pPr>
        <w:ind w:left="2367" w:hanging="1800"/>
      </w:pPr>
    </w:lvl>
  </w:abstractNum>
  <w:abstractNum w:abstractNumId="1" w15:restartNumberingAfterBreak="0">
    <w:nsid w:val="29C76D7F"/>
    <w:multiLevelType w:val="multilevel"/>
    <w:tmpl w:val="E500EF54"/>
    <w:styleLink w:val="WWNum5"/>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2CBE2B05"/>
    <w:multiLevelType w:val="multilevel"/>
    <w:tmpl w:val="58CCEA4C"/>
    <w:styleLink w:val="WWNum2"/>
    <w:lvl w:ilvl="0">
      <w:start w:val="1"/>
      <w:numFmt w:val="decimal"/>
      <w:lvlText w:val="%1."/>
      <w:lvlJc w:val="left"/>
      <w:pPr>
        <w:ind w:left="1377" w:hanging="810"/>
      </w:pPr>
      <w:rPr>
        <w:rFonts w:ascii="Times New Roman" w:hAnsi="Times New Roman"/>
        <w:b w:val="0"/>
        <w:color w:val="auto"/>
        <w:sz w:val="24"/>
        <w:szCs w:val="24"/>
      </w:rPr>
    </w:lvl>
    <w:lvl w:ilvl="1">
      <w:start w:val="1"/>
      <w:numFmt w:val="none"/>
      <w:suff w:val="nothing"/>
      <w:lvlText w:val="%2"/>
      <w:lvlJc w:val="left"/>
    </w:lvl>
    <w:lvl w:ilvl="2">
      <w:start w:val="1"/>
      <w:numFmt w:val="decimal"/>
      <w:lvlText w:val="%1.%2.%3."/>
      <w:lvlJc w:val="left"/>
      <w:pPr>
        <w:ind w:left="1287" w:hanging="720"/>
      </w:pPr>
      <w:rPr>
        <w:rFonts w:ascii="Times New Roman" w:hAnsi="Times New Roman"/>
        <w:b w:val="0"/>
        <w:color w:val="auto"/>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5D8639F8"/>
    <w:multiLevelType w:val="multilevel"/>
    <w:tmpl w:val="2F8EBB66"/>
    <w:styleLink w:val="WWNum6"/>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5E676958"/>
    <w:multiLevelType w:val="multilevel"/>
    <w:tmpl w:val="4FD0698E"/>
    <w:styleLink w:val="WWNum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76CE218F"/>
    <w:multiLevelType w:val="multilevel"/>
    <w:tmpl w:val="68E0EF88"/>
    <w:styleLink w:val="WWNum4"/>
    <w:lvl w:ilvl="0">
      <w:start w:val="1"/>
      <w:numFmt w:val="decimal"/>
      <w:lvlText w:val="%1."/>
      <w:lvlJc w:val="left"/>
      <w:pPr>
        <w:ind w:left="720" w:hanging="360"/>
      </w:pPr>
    </w:lvl>
    <w:lvl w:ilvl="1">
      <w:start w:val="5"/>
      <w:numFmt w:val="decimal"/>
      <w:lvlText w:val="%1.%2."/>
      <w:lvlJc w:val="left"/>
      <w:pPr>
        <w:ind w:left="703" w:hanging="420"/>
      </w:pPr>
    </w:lvl>
    <w:lvl w:ilvl="2">
      <w:start w:val="1"/>
      <w:numFmt w:val="decimal"/>
      <w:lvlText w:val="%1.%2.%3."/>
      <w:lvlJc w:val="left"/>
      <w:pPr>
        <w:ind w:left="1560" w:hanging="720"/>
      </w:pPr>
    </w:lvl>
    <w:lvl w:ilvl="3">
      <w:start w:val="1"/>
      <w:numFmt w:val="decimal"/>
      <w:lvlText w:val="%1.%2.%3.%4."/>
      <w:lvlJc w:val="left"/>
      <w:pPr>
        <w:ind w:left="1800" w:hanging="720"/>
      </w:pPr>
    </w:lvl>
    <w:lvl w:ilvl="4">
      <w:start w:val="1"/>
      <w:numFmt w:val="decimal"/>
      <w:lvlText w:val="%5."/>
      <w:lvlJc w:val="left"/>
      <w:pPr>
        <w:ind w:left="2400" w:hanging="1080"/>
      </w:pPr>
    </w:lvl>
    <w:lvl w:ilvl="5">
      <w:start w:val="1"/>
      <w:numFmt w:val="decimal"/>
      <w:lvlText w:val="%6."/>
      <w:lvlJc w:val="left"/>
      <w:pPr>
        <w:ind w:left="2640" w:hanging="1080"/>
      </w:pPr>
    </w:lvl>
    <w:lvl w:ilvl="6">
      <w:start w:val="1"/>
      <w:numFmt w:val="decimal"/>
      <w:lvlText w:val="%7."/>
      <w:lvlJc w:val="left"/>
      <w:pPr>
        <w:ind w:left="3240" w:hanging="1440"/>
      </w:pPr>
    </w:lvl>
    <w:lvl w:ilvl="7">
      <w:start w:val="1"/>
      <w:numFmt w:val="decimal"/>
      <w:lvlText w:val="%8."/>
      <w:lvlJc w:val="left"/>
      <w:pPr>
        <w:ind w:left="3480" w:hanging="1440"/>
      </w:pPr>
    </w:lvl>
    <w:lvl w:ilvl="8">
      <w:start w:val="1"/>
      <w:numFmt w:val="decimal"/>
      <w:lvlText w:val="%9."/>
      <w:lvlJc w:val="left"/>
      <w:pPr>
        <w:ind w:left="4080" w:hanging="1800"/>
      </w:pPr>
    </w:lvl>
  </w:abstractNum>
  <w:num w:numId="1" w16cid:durableId="1890267980">
    <w:abstractNumId w:val="3"/>
  </w:num>
  <w:num w:numId="2" w16cid:durableId="85880174">
    <w:abstractNumId w:val="2"/>
  </w:num>
  <w:num w:numId="3" w16cid:durableId="1742677189">
    <w:abstractNumId w:val="5"/>
  </w:num>
  <w:num w:numId="4" w16cid:durableId="2016687497">
    <w:abstractNumId w:val="4"/>
  </w:num>
  <w:num w:numId="5" w16cid:durableId="154490606">
    <w:abstractNumId w:val="0"/>
  </w:num>
  <w:num w:numId="6" w16cid:durableId="1940675363">
    <w:abstractNumId w:val="1"/>
  </w:num>
  <w:num w:numId="7" w16cid:durableId="403793796">
    <w:abstractNumId w:val="1"/>
    <w:lvlOverride w:ilvl="0">
      <w:startOverride w:val="1"/>
    </w:lvlOverride>
  </w:num>
  <w:num w:numId="8" w16cid:durableId="1436943276">
    <w:abstractNumId w:val="5"/>
    <w:lvlOverride w:ilvl="0">
      <w:startOverride w:val="1"/>
    </w:lvlOverride>
  </w:num>
  <w:num w:numId="9" w16cid:durableId="202231721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F74"/>
    <w:rsid w:val="00024899"/>
    <w:rsid w:val="001D7F74"/>
    <w:rsid w:val="00415823"/>
    <w:rsid w:val="004A524F"/>
    <w:rsid w:val="00552F6C"/>
    <w:rsid w:val="005B7CDC"/>
    <w:rsid w:val="0084636A"/>
    <w:rsid w:val="00902CCD"/>
    <w:rsid w:val="00A039C3"/>
    <w:rsid w:val="00EC0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D445"/>
  <w15:docId w15:val="{D7A6B125-8D36-488E-AA80-65D783C5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3"/>
        <w:sz w:val="24"/>
        <w:szCs w:val="24"/>
        <w:lang w:val="ru-RU"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Standard"/>
    <w:next w:val="Standard"/>
    <w:uiPriority w:val="9"/>
    <w:qFormat/>
    <w:pPr>
      <w:keepNext/>
      <w:spacing w:before="240" w:after="60"/>
      <w:outlineLvl w:val="0"/>
    </w:pPr>
    <w:rPr>
      <w:rFonts w:ascii="Arial" w:eastAsia="Arial" w:hAnsi="Arial" w:cs="Arial"/>
      <w:b/>
      <w:bCs/>
      <w:sz w:val="32"/>
      <w:szCs w:val="32"/>
    </w:rPr>
  </w:style>
  <w:style w:type="paragraph" w:styleId="3">
    <w:name w:val="heading 3"/>
    <w:basedOn w:val="Standard"/>
    <w:next w:val="Standard"/>
    <w:uiPriority w:val="9"/>
    <w:unhideWhenUsed/>
    <w:qFormat/>
    <w:pPr>
      <w:keepNext/>
      <w:spacing w:before="240" w:after="60"/>
      <w:outlineLvl w:val="2"/>
    </w:pPr>
    <w:rPr>
      <w:rFonts w:ascii="Arial" w:eastAsia="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21">
    <w:name w:val="Основной текст 21"/>
    <w:basedOn w:val="Standard"/>
    <w:pPr>
      <w:spacing w:after="120" w:line="480" w:lineRule="auto"/>
    </w:pPr>
  </w:style>
  <w:style w:type="paragraph" w:customStyle="1" w:styleId="Standarduser">
    <w:name w:val="Standard (user)"/>
    <w:pPr>
      <w:suppressAutoHyphens/>
    </w:pPr>
  </w:style>
  <w:style w:type="paragraph" w:customStyle="1" w:styleId="TableContents">
    <w:name w:val="Table Contents"/>
    <w:basedOn w:val="Standard"/>
    <w:pPr>
      <w:widowControl w:val="0"/>
      <w:suppressLineNumbers/>
    </w:pPr>
  </w:style>
  <w:style w:type="paragraph" w:styleId="a5">
    <w:name w:val="List Paragraph"/>
    <w:basedOn w:val="Standard"/>
    <w:pPr>
      <w:spacing w:after="200" w:line="276" w:lineRule="auto"/>
      <w:ind w:left="720"/>
    </w:pPr>
    <w:rPr>
      <w:rFonts w:ascii="Calibri" w:eastAsia="Calibri" w:hAnsi="Calibri" w:cs="Calibri"/>
      <w:sz w:val="22"/>
      <w:szCs w:val="22"/>
      <w:lang w:eastAsia="en-US"/>
    </w:rPr>
  </w:style>
  <w:style w:type="paragraph" w:customStyle="1" w:styleId="ConsNonformat">
    <w:name w:val="ConsNonformat"/>
    <w:pPr>
      <w:widowControl w:val="0"/>
      <w:suppressAutoHyphens/>
    </w:pPr>
    <w:rPr>
      <w:rFonts w:ascii="Courier New" w:eastAsia="Arial" w:hAnsi="Courier New" w:cs="Courier New"/>
      <w:kern w:val="0"/>
      <w:sz w:val="20"/>
      <w:szCs w:val="20"/>
      <w:lang w:bidi="ar-SA"/>
    </w:rPr>
  </w:style>
  <w:style w:type="paragraph" w:customStyle="1" w:styleId="HeaderandFooter">
    <w:name w:val="Header and Footer"/>
    <w:basedOn w:val="Standard"/>
    <w:pPr>
      <w:suppressLineNumbers/>
      <w:tabs>
        <w:tab w:val="center" w:pos="4819"/>
        <w:tab w:val="right" w:pos="9638"/>
      </w:tabs>
    </w:pPr>
  </w:style>
  <w:style w:type="paragraph" w:styleId="a6">
    <w:name w:val="footer"/>
    <w:basedOn w:val="a"/>
    <w:pPr>
      <w:tabs>
        <w:tab w:val="center" w:pos="4677"/>
        <w:tab w:val="right" w:pos="9355"/>
      </w:tabs>
      <w:suppressAutoHyphens w:val="0"/>
      <w:textAlignment w:val="auto"/>
    </w:pPr>
    <w:rPr>
      <w:rFonts w:ascii="Times New Roman" w:eastAsia="Times New Roman" w:hAnsi="Times New Roman" w:cs="Times New Roman"/>
      <w:kern w:val="0"/>
      <w:lang w:eastAsia="ru-RU" w:bidi="ar-SA"/>
    </w:rPr>
  </w:style>
  <w:style w:type="character" w:customStyle="1" w:styleId="ListLabel3">
    <w:name w:val="ListLabel 3"/>
    <w:rPr>
      <w:rFonts w:ascii="Times New Roman" w:eastAsia="Times New Roman" w:hAnsi="Times New Roman" w:cs="Times New Roman"/>
      <w:b w:val="0"/>
      <w:color w:val="auto"/>
      <w:sz w:val="24"/>
      <w:szCs w:val="24"/>
    </w:rPr>
  </w:style>
  <w:style w:type="character" w:customStyle="1" w:styleId="ListLabel4">
    <w:name w:val="ListLabel 4"/>
    <w:rPr>
      <w:rFonts w:ascii="Times New Roman" w:eastAsia="Times New Roman" w:hAnsi="Times New Roman" w:cs="Times New Roman"/>
      <w:b w:val="0"/>
      <w:color w:val="auto"/>
    </w:rPr>
  </w:style>
  <w:style w:type="character" w:customStyle="1" w:styleId="apple-converted-space">
    <w:name w:val="apple-converted-space"/>
    <w:basedOn w:val="a0"/>
  </w:style>
  <w:style w:type="character" w:customStyle="1" w:styleId="a7">
    <w:name w:val="Нижний колонтитул Знак"/>
    <w:basedOn w:val="a0"/>
    <w:rPr>
      <w:rFonts w:ascii="Times New Roman" w:eastAsia="Times New Roman" w:hAnsi="Times New Roman" w:cs="Times New Roman"/>
      <w:kern w:val="0"/>
      <w:lang w:eastAsia="ru-RU" w:bidi="ar-SA"/>
    </w:rPr>
  </w:style>
  <w:style w:type="character" w:customStyle="1" w:styleId="Internetlink">
    <w:name w:val="Internet link"/>
    <w:rPr>
      <w:color w:val="000080"/>
      <w:u w:val="single"/>
    </w:rPr>
  </w:style>
  <w:style w:type="numbering" w:customStyle="1" w:styleId="WWNum6">
    <w:name w:val="WWNum6"/>
    <w:basedOn w:val="a2"/>
    <w:pPr>
      <w:numPr>
        <w:numId w:val="1"/>
      </w:numPr>
    </w:pPr>
  </w:style>
  <w:style w:type="numbering" w:customStyle="1" w:styleId="WWNum2">
    <w:name w:val="WWNum2"/>
    <w:basedOn w:val="a2"/>
    <w:pPr>
      <w:numPr>
        <w:numId w:val="2"/>
      </w:numPr>
    </w:pPr>
  </w:style>
  <w:style w:type="numbering" w:customStyle="1" w:styleId="WWNum4">
    <w:name w:val="WWNum4"/>
    <w:basedOn w:val="a2"/>
    <w:pPr>
      <w:numPr>
        <w:numId w:val="3"/>
      </w:numPr>
    </w:pPr>
  </w:style>
  <w:style w:type="numbering" w:customStyle="1" w:styleId="WWNum1">
    <w:name w:val="WWNum1"/>
    <w:basedOn w:val="a2"/>
    <w:pPr>
      <w:numPr>
        <w:numId w:val="4"/>
      </w:numPr>
    </w:pPr>
  </w:style>
  <w:style w:type="numbering" w:customStyle="1" w:styleId="WWNum3">
    <w:name w:val="WWNum3"/>
    <w:basedOn w:val="a2"/>
    <w:pPr>
      <w:numPr>
        <w:numId w:val="5"/>
      </w:numPr>
    </w:pPr>
  </w:style>
  <w:style w:type="numbering" w:customStyle="1" w:styleId="WWNum5">
    <w:name w:val="WWNum5"/>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2295&amp;date=01.11.2021&amp;dst=100015&amp;field=134" TargetMode="External"/><Relationship Id="rId13" Type="http://schemas.openxmlformats.org/officeDocument/2006/relationships/hyperlink" Target="https://login.consultant.ru/link/?req=doc&amp;base=PAP&amp;n=6397&amp;date=01.11.2021" TargetMode="External"/><Relationship Id="rId18" Type="http://schemas.openxmlformats.org/officeDocument/2006/relationships/hyperlink" Target="https://login.consultant.ru/link/?req=doc&amp;base=PAP&amp;n=6397&amp;date=01.11.202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PAP&amp;n=58552&amp;date=01.11.2021" TargetMode="External"/><Relationship Id="rId7" Type="http://schemas.openxmlformats.org/officeDocument/2006/relationships/hyperlink" Target="https://login.consultant.ru/link/?req=doc&amp;base=LAW&amp;n=357130&amp;date=01.11.2021" TargetMode="External"/><Relationship Id="rId12" Type="http://schemas.openxmlformats.org/officeDocument/2006/relationships/hyperlink" Target="https://login.consultant.ru/link/?req=doc&amp;base=PAP&amp;n=58549&amp;date=01.11.2021" TargetMode="External"/><Relationship Id="rId17" Type="http://schemas.openxmlformats.org/officeDocument/2006/relationships/hyperlink" Target="https://login.consultant.ru/link/?req=doc&amp;base=PAP&amp;n=6397&amp;date=01.11.2021" TargetMode="External"/><Relationship Id="rId25" Type="http://schemas.openxmlformats.org/officeDocument/2006/relationships/hyperlink" Target="mailto:belrus17@mail.ru" TargetMode="External"/><Relationship Id="rId2" Type="http://schemas.openxmlformats.org/officeDocument/2006/relationships/styles" Target="styles.xml"/><Relationship Id="rId16" Type="http://schemas.openxmlformats.org/officeDocument/2006/relationships/hyperlink" Target="https://login.consultant.ru/link/?req=doc&amp;base=PAP&amp;n=6397&amp;date=01.11.2021" TargetMode="External"/><Relationship Id="rId20" Type="http://schemas.openxmlformats.org/officeDocument/2006/relationships/hyperlink" Target="https://login.consultant.ru/link/?req=doc&amp;base=PAP&amp;n=58552&amp;date=01.11.20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PAP&amp;n=6397&amp;date=01.11.2021" TargetMode="External"/><Relationship Id="rId24" Type="http://schemas.openxmlformats.org/officeDocument/2006/relationships/hyperlink" Target="https://login.consultant.ru/link/?req=doc&amp;base=LAW&amp;n=388923&amp;date=01.11.2021&amp;dst=100205&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PAP&amp;n=6397&amp;date=01.11.2021" TargetMode="External"/><Relationship Id="rId23" Type="http://schemas.openxmlformats.org/officeDocument/2006/relationships/hyperlink" Target="https://login.consultant.ru/link/?req=doc&amp;base=LAW&amp;n=388534&amp;date=01.11.2021&amp;dst=10846&amp;field=134" TargetMode="External"/><Relationship Id="rId10" Type="http://schemas.openxmlformats.org/officeDocument/2006/relationships/hyperlink" Target="mailto:gamma.torgi@bk.ru" TargetMode="External"/><Relationship Id="rId19" Type="http://schemas.openxmlformats.org/officeDocument/2006/relationships/hyperlink" Target="https://login.consultant.ru/link/?req=doc&amp;base=PAP&amp;n=58552&amp;date=01.11.2021" TargetMode="External"/><Relationship Id="rId4" Type="http://schemas.openxmlformats.org/officeDocument/2006/relationships/webSettings" Target="webSettings.xml"/><Relationship Id="rId9" Type="http://schemas.openxmlformats.org/officeDocument/2006/relationships/hyperlink" Target="https://login.consultant.ru/link/?req=doc&amp;base=PAP&amp;n=5830&amp;date=01.11.2021" TargetMode="External"/><Relationship Id="rId14" Type="http://schemas.openxmlformats.org/officeDocument/2006/relationships/hyperlink" Target="https://login.consultant.ru/link/?req=doc&amp;base=PAP&amp;n=6397&amp;date=01.11.2021&amp;dst=100002&amp;field=134" TargetMode="External"/><Relationship Id="rId22" Type="http://schemas.openxmlformats.org/officeDocument/2006/relationships/hyperlink" Target="https://login.consultant.ru/link/?req=doc&amp;base=PAP&amp;n=58552&amp;date=01.11.202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3403</Words>
  <Characters>19401</Characters>
  <Application>Microsoft Office Word</Application>
  <DocSecurity>0</DocSecurity>
  <Lines>161</Lines>
  <Paragraphs>45</Paragraphs>
  <ScaleCrop>false</ScaleCrop>
  <Company/>
  <LinksUpToDate>false</LinksUpToDate>
  <CharactersWithSpaces>22759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Корчагина Зарема Грузбиевна</dc:creator>
  <cp:lastModifiedBy>ОтделКадров2</cp:lastModifiedBy>
  <cp:revision>6</cp:revision>
  <cp:lastPrinted>2026-07-20T10:42:00Z</cp:lastPrinted>
  <dcterms:created xsi:type="dcterms:W3CDTF">2026-07-21T11:16:00Z</dcterms:created>
  <dcterms:modified xsi:type="dcterms:W3CDTF">2026-07-21T11:40:00Z</dcterms:modified>
</cp:coreProperties>
</file>