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5A57984" w14:textId="77777777" w:rsidR="00D13148" w:rsidRPr="00302AA2" w:rsidRDefault="00386896">
      <w:pPr>
        <w:pStyle w:val="a7"/>
        <w:ind w:left="2160" w:firstLine="720"/>
        <w:jc w:val="left"/>
      </w:pPr>
      <w:r w:rsidRPr="00E25CE5">
        <w:rPr>
          <w:b w:val="0"/>
          <w:sz w:val="28"/>
        </w:rPr>
        <w:t xml:space="preserve"> </w:t>
      </w:r>
      <w:r w:rsidR="00E25CE5" w:rsidRPr="00E25CE5">
        <w:rPr>
          <w:b w:val="0"/>
          <w:sz w:val="28"/>
        </w:rPr>
        <w:t xml:space="preserve">  </w:t>
      </w:r>
      <w:r w:rsidR="00D13148" w:rsidRPr="00302AA2">
        <w:rPr>
          <w:sz w:val="28"/>
        </w:rPr>
        <w:t>ДОГОВОР ПОСТАВКИ №</w:t>
      </w:r>
      <w:r w:rsidR="00302429" w:rsidRPr="00302AA2">
        <w:rPr>
          <w:sz w:val="28"/>
        </w:rPr>
        <w:t xml:space="preserve"> ____</w:t>
      </w:r>
    </w:p>
    <w:p w14:paraId="3833712E" w14:textId="77777777" w:rsidR="00D13148" w:rsidRPr="000712C6" w:rsidRDefault="000712C6" w:rsidP="000712C6">
      <w:pPr>
        <w:pStyle w:val="a7"/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                                       </w:t>
      </w:r>
      <w:r w:rsidRPr="000712C6">
        <w:rPr>
          <w:b w:val="0"/>
          <w:sz w:val="22"/>
          <w:szCs w:val="22"/>
        </w:rPr>
        <w:t>масло сливочное, сметана, молоко и другая кисломолочная продукция</w:t>
      </w:r>
    </w:p>
    <w:p w14:paraId="2889BC57" w14:textId="77777777" w:rsidR="00D13148" w:rsidRPr="00E25CE5" w:rsidRDefault="00D13148">
      <w:pPr>
        <w:rPr>
          <w:sz w:val="28"/>
        </w:rPr>
      </w:pPr>
    </w:p>
    <w:p w14:paraId="470B2C26" w14:textId="77777777" w:rsidR="00D13148" w:rsidRPr="00E25CE5" w:rsidRDefault="00C66E47">
      <w:r>
        <w:t xml:space="preserve">М.О. Туапсинский, </w:t>
      </w:r>
      <w:r w:rsidR="00D13148" w:rsidRPr="00E25CE5">
        <w:t>п. Майский</w:t>
      </w:r>
    </w:p>
    <w:p w14:paraId="12A97FC8" w14:textId="77777777" w:rsidR="00D13148" w:rsidRPr="00E25CE5" w:rsidRDefault="00B6515F">
      <w:pPr>
        <w:pStyle w:val="a4"/>
        <w:rPr>
          <w:b w:val="0"/>
        </w:rPr>
      </w:pPr>
      <w:r w:rsidRPr="00E25CE5">
        <w:rPr>
          <w:b w:val="0"/>
        </w:rPr>
        <w:t>Краснодарский край, РФ</w:t>
      </w:r>
      <w:r w:rsidRPr="00E25CE5">
        <w:rPr>
          <w:b w:val="0"/>
        </w:rPr>
        <w:tab/>
      </w:r>
      <w:r w:rsidRPr="00E25CE5">
        <w:rPr>
          <w:b w:val="0"/>
        </w:rPr>
        <w:tab/>
      </w:r>
      <w:r w:rsidRPr="00E25CE5">
        <w:rPr>
          <w:b w:val="0"/>
        </w:rPr>
        <w:tab/>
      </w:r>
      <w:r w:rsidRPr="00E25CE5">
        <w:rPr>
          <w:b w:val="0"/>
        </w:rPr>
        <w:tab/>
      </w:r>
      <w:r w:rsidR="00D13148" w:rsidRPr="00E25CE5">
        <w:rPr>
          <w:b w:val="0"/>
        </w:rPr>
        <w:tab/>
      </w:r>
      <w:r w:rsidRPr="00E25CE5">
        <w:rPr>
          <w:b w:val="0"/>
        </w:rPr>
        <w:tab/>
      </w:r>
      <w:r w:rsidR="00D13148" w:rsidRPr="00E25CE5">
        <w:rPr>
          <w:b w:val="0"/>
        </w:rPr>
        <w:t>«</w:t>
      </w:r>
      <w:r w:rsidRPr="00E25CE5">
        <w:rPr>
          <w:b w:val="0"/>
        </w:rPr>
        <w:t>____</w:t>
      </w:r>
      <w:proofErr w:type="gramStart"/>
      <w:r w:rsidRPr="00E25CE5">
        <w:rPr>
          <w:b w:val="0"/>
        </w:rPr>
        <w:t>_</w:t>
      </w:r>
      <w:r w:rsidR="00D13148" w:rsidRPr="00E25CE5">
        <w:rPr>
          <w:b w:val="0"/>
        </w:rPr>
        <w:t>»  _</w:t>
      </w:r>
      <w:proofErr w:type="gramEnd"/>
      <w:r w:rsidR="00302429">
        <w:rPr>
          <w:b w:val="0"/>
        </w:rPr>
        <w:t>__</w:t>
      </w:r>
      <w:r w:rsidR="00D13148" w:rsidRPr="00E25CE5">
        <w:rPr>
          <w:b w:val="0"/>
        </w:rPr>
        <w:t>__</w:t>
      </w:r>
      <w:r w:rsidR="007055EA">
        <w:rPr>
          <w:b w:val="0"/>
        </w:rPr>
        <w:t>________</w:t>
      </w:r>
      <w:r w:rsidR="00D13148" w:rsidRPr="00E25CE5">
        <w:rPr>
          <w:b w:val="0"/>
        </w:rPr>
        <w:t>_ 202</w:t>
      </w:r>
      <w:r w:rsidR="007055EA">
        <w:rPr>
          <w:b w:val="0"/>
        </w:rPr>
        <w:t xml:space="preserve">6 </w:t>
      </w:r>
      <w:r w:rsidR="00D13148" w:rsidRPr="00E25CE5">
        <w:rPr>
          <w:b w:val="0"/>
        </w:rPr>
        <w:t>г</w:t>
      </w:r>
      <w:r w:rsidR="007055EA">
        <w:rPr>
          <w:b w:val="0"/>
        </w:rPr>
        <w:t>ода</w:t>
      </w:r>
    </w:p>
    <w:p w14:paraId="0B97C432" w14:textId="77777777" w:rsidR="00D13148" w:rsidRPr="00E25CE5" w:rsidRDefault="00D13148" w:rsidP="00866116">
      <w:pPr>
        <w:pStyle w:val="a4"/>
        <w:jc w:val="both"/>
        <w:rPr>
          <w:b w:val="0"/>
        </w:rPr>
      </w:pPr>
    </w:p>
    <w:p w14:paraId="584E6FE7" w14:textId="77777777" w:rsidR="00D13148" w:rsidRPr="00E25CE5" w:rsidRDefault="00D13148" w:rsidP="00386896">
      <w:pPr>
        <w:pStyle w:val="a4"/>
        <w:jc w:val="both"/>
        <w:rPr>
          <w:b w:val="0"/>
        </w:rPr>
      </w:pPr>
    </w:p>
    <w:p w14:paraId="5427E488" w14:textId="77777777" w:rsidR="000154F1" w:rsidRPr="000712C6" w:rsidRDefault="00D13148" w:rsidP="00386896">
      <w:pPr>
        <w:pStyle w:val="a4"/>
        <w:jc w:val="both"/>
        <w:rPr>
          <w:b w:val="0"/>
        </w:rPr>
      </w:pPr>
      <w:r w:rsidRPr="00E25CE5">
        <w:rPr>
          <w:b w:val="0"/>
        </w:rPr>
        <w:tab/>
      </w:r>
      <w:r w:rsidR="007055EA" w:rsidRPr="007865D7">
        <w:rPr>
          <w:b w:val="0"/>
          <w:bCs/>
          <w:color w:val="000000"/>
          <w:szCs w:val="24"/>
          <w:lang w:eastAsia="ar-SA"/>
        </w:rPr>
        <w:t>Государственное учреждение санаторий «Белая Русь» Управления делами Президента Республики Беларусь</w:t>
      </w:r>
      <w:r w:rsidRPr="00E25CE5">
        <w:rPr>
          <w:b w:val="0"/>
        </w:rPr>
        <w:t xml:space="preserve">, именуемое в дальнейшем «Покупатель», в лице директора </w:t>
      </w:r>
      <w:r w:rsidR="00C03132">
        <w:rPr>
          <w:b w:val="0"/>
        </w:rPr>
        <w:t xml:space="preserve">Северина Сергея Михайловича, </w:t>
      </w:r>
      <w:r w:rsidRPr="00E25CE5">
        <w:rPr>
          <w:b w:val="0"/>
        </w:rPr>
        <w:t xml:space="preserve">действующего на </w:t>
      </w:r>
      <w:r w:rsidR="00C03132">
        <w:rPr>
          <w:b w:val="0"/>
        </w:rPr>
        <w:t>основании Устава</w:t>
      </w:r>
      <w:r w:rsidRPr="00E25CE5">
        <w:rPr>
          <w:b w:val="0"/>
        </w:rPr>
        <w:t xml:space="preserve"> и </w:t>
      </w:r>
      <w:r w:rsidR="00386896" w:rsidRPr="00E25CE5">
        <w:rPr>
          <w:b w:val="0"/>
        </w:rPr>
        <w:t>______________</w:t>
      </w:r>
      <w:r w:rsidR="007055EA">
        <w:rPr>
          <w:b w:val="0"/>
        </w:rPr>
        <w:t>_______________</w:t>
      </w:r>
      <w:r w:rsidR="00625C07" w:rsidRPr="00E25CE5">
        <w:rPr>
          <w:b w:val="0"/>
        </w:rPr>
        <w:t>_______</w:t>
      </w:r>
      <w:r w:rsidR="007A50D1">
        <w:rPr>
          <w:b w:val="0"/>
        </w:rPr>
        <w:t>_, именуемое</w:t>
      </w:r>
      <w:r w:rsidRPr="00E25CE5">
        <w:rPr>
          <w:b w:val="0"/>
        </w:rPr>
        <w:t xml:space="preserve"> в дальнейшем «Поставщик», </w:t>
      </w:r>
      <w:r w:rsidR="000154F1">
        <w:rPr>
          <w:b w:val="0"/>
        </w:rPr>
        <w:t xml:space="preserve">в </w:t>
      </w:r>
      <w:r w:rsidR="000154F1" w:rsidRPr="000712C6">
        <w:rPr>
          <w:b w:val="0"/>
        </w:rPr>
        <w:t>лице ___________________________________________</w:t>
      </w:r>
    </w:p>
    <w:p w14:paraId="197719AA" w14:textId="77777777" w:rsidR="00D13148" w:rsidRPr="00E25CE5" w:rsidRDefault="00D13148" w:rsidP="00386896">
      <w:pPr>
        <w:pStyle w:val="a4"/>
        <w:jc w:val="both"/>
        <w:rPr>
          <w:b w:val="0"/>
        </w:rPr>
      </w:pPr>
      <w:r w:rsidRPr="000712C6">
        <w:rPr>
          <w:b w:val="0"/>
        </w:rPr>
        <w:t xml:space="preserve">действующего на основании </w:t>
      </w:r>
      <w:r w:rsidR="00625C07" w:rsidRPr="000712C6">
        <w:rPr>
          <w:b w:val="0"/>
        </w:rPr>
        <w:t>______________________</w:t>
      </w:r>
      <w:r w:rsidRPr="000712C6">
        <w:rPr>
          <w:b w:val="0"/>
        </w:rPr>
        <w:t>,</w:t>
      </w:r>
      <w:r w:rsidR="00DA5F88" w:rsidRPr="000712C6">
        <w:rPr>
          <w:b w:val="0"/>
          <w:color w:val="000000"/>
          <w:szCs w:val="24"/>
          <w:lang w:eastAsia="ar-SA"/>
        </w:rPr>
        <w:t xml:space="preserve"> согласно протоколу №____от «____» ______2026 года,</w:t>
      </w:r>
      <w:r w:rsidRPr="000712C6">
        <w:rPr>
          <w:b w:val="0"/>
        </w:rPr>
        <w:t xml:space="preserve"> заключили настоящий договор о нижеследующем:</w:t>
      </w:r>
    </w:p>
    <w:p w14:paraId="09204396" w14:textId="77777777" w:rsidR="00D13148" w:rsidRPr="00E25CE5" w:rsidRDefault="00D13148" w:rsidP="00866116">
      <w:pPr>
        <w:pStyle w:val="a4"/>
        <w:jc w:val="both"/>
        <w:rPr>
          <w:b w:val="0"/>
        </w:rPr>
      </w:pPr>
    </w:p>
    <w:p w14:paraId="35CD8724" w14:textId="77777777" w:rsidR="00D13148" w:rsidRPr="00302AA2" w:rsidRDefault="00D13148" w:rsidP="00866116">
      <w:pPr>
        <w:pStyle w:val="a4"/>
        <w:numPr>
          <w:ilvl w:val="0"/>
          <w:numId w:val="2"/>
        </w:numPr>
        <w:tabs>
          <w:tab w:val="left" w:pos="3240"/>
        </w:tabs>
        <w:jc w:val="both"/>
      </w:pPr>
      <w:r w:rsidRPr="00302AA2">
        <w:t>ПРЕДМЕТ ДОГОВОРА</w:t>
      </w:r>
    </w:p>
    <w:p w14:paraId="28C64C04" w14:textId="77777777" w:rsidR="00D13148" w:rsidRPr="00E25CE5" w:rsidRDefault="00D13148" w:rsidP="00866116">
      <w:pPr>
        <w:pStyle w:val="a4"/>
        <w:ind w:firstLine="720"/>
        <w:jc w:val="both"/>
        <w:rPr>
          <w:b w:val="0"/>
        </w:rPr>
      </w:pPr>
      <w:r w:rsidRPr="00E25CE5">
        <w:rPr>
          <w:b w:val="0"/>
        </w:rPr>
        <w:t>1.1</w:t>
      </w:r>
      <w:r w:rsidR="00625C07" w:rsidRPr="00E25CE5">
        <w:rPr>
          <w:b w:val="0"/>
        </w:rPr>
        <w:t>.</w:t>
      </w:r>
      <w:r w:rsidRPr="00E25CE5">
        <w:rPr>
          <w:b w:val="0"/>
        </w:rPr>
        <w:t xml:space="preserve"> Поставщик обязуется передать, в обусловленный настоящим договором срок, производимые или закупаемые им товары для Покупателя, а Покупатель обязуется принять и оплатить эти товары.</w:t>
      </w:r>
    </w:p>
    <w:p w14:paraId="5A5F0A6C" w14:textId="77777777" w:rsidR="00D13148" w:rsidRPr="00E25CE5" w:rsidRDefault="00D13148" w:rsidP="00866116">
      <w:pPr>
        <w:pStyle w:val="a4"/>
        <w:ind w:firstLine="720"/>
        <w:jc w:val="both"/>
        <w:rPr>
          <w:b w:val="0"/>
        </w:rPr>
      </w:pPr>
      <w:r w:rsidRPr="00E25CE5">
        <w:rPr>
          <w:b w:val="0"/>
        </w:rPr>
        <w:t>1.2</w:t>
      </w:r>
      <w:r w:rsidR="00625C07" w:rsidRPr="00E25CE5">
        <w:rPr>
          <w:b w:val="0"/>
        </w:rPr>
        <w:t>.</w:t>
      </w:r>
      <w:r w:rsidRPr="00E25CE5">
        <w:rPr>
          <w:b w:val="0"/>
        </w:rPr>
        <w:t xml:space="preserve"> Наименование, количество и цена товара определяются в соответствии </w:t>
      </w:r>
      <w:r w:rsidR="006C7862">
        <w:rPr>
          <w:b w:val="0"/>
        </w:rPr>
        <w:t>со Спецификаци</w:t>
      </w:r>
      <w:r w:rsidR="000712C6">
        <w:rPr>
          <w:b w:val="0"/>
        </w:rPr>
        <w:t>ей</w:t>
      </w:r>
      <w:r w:rsidR="006C7862">
        <w:rPr>
          <w:b w:val="0"/>
        </w:rPr>
        <w:t xml:space="preserve"> </w:t>
      </w:r>
      <w:r w:rsidR="0068263E">
        <w:rPr>
          <w:b w:val="0"/>
        </w:rPr>
        <w:t>согласно образцу (Приложение № 1)</w:t>
      </w:r>
      <w:r w:rsidR="000712C6">
        <w:rPr>
          <w:b w:val="0"/>
        </w:rPr>
        <w:t>,</w:t>
      </w:r>
      <w:r w:rsidRPr="00E25CE5">
        <w:rPr>
          <w:b w:val="0"/>
        </w:rPr>
        <w:t xml:space="preserve"> котор</w:t>
      </w:r>
      <w:r w:rsidR="000712C6">
        <w:rPr>
          <w:b w:val="0"/>
        </w:rPr>
        <w:t>ая</w:t>
      </w:r>
      <w:r w:rsidRPr="00E25CE5">
        <w:rPr>
          <w:b w:val="0"/>
        </w:rPr>
        <w:t xml:space="preserve"> явля</w:t>
      </w:r>
      <w:r w:rsidR="000712C6">
        <w:rPr>
          <w:b w:val="0"/>
        </w:rPr>
        <w:t>ется</w:t>
      </w:r>
      <w:r w:rsidRPr="00E25CE5">
        <w:rPr>
          <w:b w:val="0"/>
        </w:rPr>
        <w:t xml:space="preserve"> неотъемлемой частью настоящего договора.</w:t>
      </w:r>
    </w:p>
    <w:p w14:paraId="0B1FAA54" w14:textId="77777777" w:rsidR="00D13148" w:rsidRPr="00E25CE5" w:rsidRDefault="00D13148" w:rsidP="00866116">
      <w:pPr>
        <w:pStyle w:val="a4"/>
        <w:jc w:val="both"/>
        <w:rPr>
          <w:b w:val="0"/>
        </w:rPr>
      </w:pPr>
    </w:p>
    <w:p w14:paraId="58D60ADE" w14:textId="77777777" w:rsidR="00D13148" w:rsidRPr="00302AA2" w:rsidRDefault="00D13148" w:rsidP="00965172">
      <w:pPr>
        <w:pStyle w:val="a4"/>
        <w:numPr>
          <w:ilvl w:val="0"/>
          <w:numId w:val="2"/>
        </w:numPr>
        <w:tabs>
          <w:tab w:val="left" w:pos="3240"/>
        </w:tabs>
        <w:jc w:val="both"/>
      </w:pPr>
      <w:r w:rsidRPr="00302AA2">
        <w:t>УСЛОВИЯ ПОСТАВКИ</w:t>
      </w:r>
    </w:p>
    <w:p w14:paraId="266BC2E3" w14:textId="77777777" w:rsidR="00D13148" w:rsidRPr="00E25CE5" w:rsidRDefault="00D13148" w:rsidP="00965172">
      <w:pPr>
        <w:pStyle w:val="a4"/>
        <w:ind w:firstLine="720"/>
        <w:jc w:val="both"/>
        <w:rPr>
          <w:b w:val="0"/>
        </w:rPr>
      </w:pPr>
      <w:r w:rsidRPr="00E25CE5">
        <w:rPr>
          <w:b w:val="0"/>
        </w:rPr>
        <w:t>2.1</w:t>
      </w:r>
      <w:r w:rsidR="00625C07" w:rsidRPr="00E25CE5">
        <w:rPr>
          <w:b w:val="0"/>
        </w:rPr>
        <w:t>.</w:t>
      </w:r>
      <w:r w:rsidRPr="00E25CE5">
        <w:rPr>
          <w:b w:val="0"/>
        </w:rPr>
        <w:t xml:space="preserve"> Срок поставки товара устанавливается в Спецификаци</w:t>
      </w:r>
      <w:r w:rsidR="00BF7731">
        <w:rPr>
          <w:b w:val="0"/>
        </w:rPr>
        <w:t>и</w:t>
      </w:r>
      <w:r w:rsidR="008F523A">
        <w:rPr>
          <w:b w:val="0"/>
        </w:rPr>
        <w:t>, согласно</w:t>
      </w:r>
      <w:r w:rsidR="000712C6">
        <w:rPr>
          <w:b w:val="0"/>
        </w:rPr>
        <w:t xml:space="preserve"> </w:t>
      </w:r>
      <w:proofErr w:type="gramStart"/>
      <w:r w:rsidR="008F523A">
        <w:rPr>
          <w:b w:val="0"/>
        </w:rPr>
        <w:t xml:space="preserve">образцу </w:t>
      </w:r>
      <w:r w:rsidR="0068263E">
        <w:rPr>
          <w:b w:val="0"/>
        </w:rPr>
        <w:t xml:space="preserve"> (</w:t>
      </w:r>
      <w:proofErr w:type="gramEnd"/>
      <w:r w:rsidR="0068263E">
        <w:rPr>
          <w:b w:val="0"/>
        </w:rPr>
        <w:t>Приложение № 1</w:t>
      </w:r>
      <w:r w:rsidRPr="00E25CE5">
        <w:rPr>
          <w:b w:val="0"/>
        </w:rPr>
        <w:t>)</w:t>
      </w:r>
      <w:r w:rsidR="008F523A">
        <w:rPr>
          <w:b w:val="0"/>
        </w:rPr>
        <w:t>, котор</w:t>
      </w:r>
      <w:r w:rsidR="00BF7731">
        <w:rPr>
          <w:b w:val="0"/>
        </w:rPr>
        <w:t>ая</w:t>
      </w:r>
      <w:r w:rsidR="008F523A">
        <w:rPr>
          <w:b w:val="0"/>
        </w:rPr>
        <w:t xml:space="preserve"> явля</w:t>
      </w:r>
      <w:r w:rsidR="00BF7731">
        <w:rPr>
          <w:b w:val="0"/>
        </w:rPr>
        <w:t xml:space="preserve">ется </w:t>
      </w:r>
      <w:proofErr w:type="spellStart"/>
      <w:r w:rsidR="008F523A">
        <w:rPr>
          <w:b w:val="0"/>
        </w:rPr>
        <w:t>отъемлемой</w:t>
      </w:r>
      <w:proofErr w:type="spellEnd"/>
      <w:r w:rsidR="008F523A">
        <w:rPr>
          <w:b w:val="0"/>
        </w:rPr>
        <w:t xml:space="preserve"> частью настоящего договора</w:t>
      </w:r>
      <w:r w:rsidRPr="00E25CE5">
        <w:rPr>
          <w:b w:val="0"/>
        </w:rPr>
        <w:t>.</w:t>
      </w:r>
    </w:p>
    <w:p w14:paraId="0F2048F2" w14:textId="77777777" w:rsidR="00594F0D" w:rsidRDefault="00D13148" w:rsidP="00594F0D">
      <w:pPr>
        <w:pStyle w:val="a4"/>
        <w:ind w:firstLine="720"/>
        <w:jc w:val="both"/>
      </w:pPr>
      <w:r w:rsidRPr="000712C6">
        <w:rPr>
          <w:b w:val="0"/>
          <w:shd w:val="clear" w:color="auto" w:fill="FFFFFF"/>
        </w:rPr>
        <w:t>2.2</w:t>
      </w:r>
      <w:r w:rsidR="00625C07" w:rsidRPr="000712C6">
        <w:rPr>
          <w:b w:val="0"/>
          <w:shd w:val="clear" w:color="auto" w:fill="FFFFFF"/>
        </w:rPr>
        <w:t>.</w:t>
      </w:r>
      <w:r w:rsidRPr="000712C6">
        <w:rPr>
          <w:b w:val="0"/>
          <w:shd w:val="clear" w:color="auto" w:fill="FFFFFF"/>
        </w:rPr>
        <w:t xml:space="preserve"> </w:t>
      </w:r>
      <w:r w:rsidR="00594F0D" w:rsidRPr="000712C6">
        <w:rPr>
          <w:b w:val="0"/>
          <w:shd w:val="clear" w:color="auto" w:fill="FFFFFF"/>
        </w:rPr>
        <w:t>Датой поставки считается дата поступления товара Покупателю.</w:t>
      </w:r>
    </w:p>
    <w:p w14:paraId="649B3485" w14:textId="77777777" w:rsidR="00D13148" w:rsidRPr="00E25CE5" w:rsidRDefault="00D13148" w:rsidP="00965172">
      <w:pPr>
        <w:pStyle w:val="a4"/>
        <w:ind w:firstLine="720"/>
        <w:jc w:val="both"/>
        <w:rPr>
          <w:b w:val="0"/>
        </w:rPr>
      </w:pPr>
      <w:r w:rsidRPr="00E25CE5">
        <w:rPr>
          <w:b w:val="0"/>
        </w:rPr>
        <w:t>2.3</w:t>
      </w:r>
      <w:r w:rsidR="00625C07" w:rsidRPr="00E25CE5">
        <w:rPr>
          <w:b w:val="0"/>
        </w:rPr>
        <w:t>.</w:t>
      </w:r>
      <w:r w:rsidRPr="00E25CE5">
        <w:rPr>
          <w:b w:val="0"/>
        </w:rPr>
        <w:t xml:space="preserve"> Право собственности на товар переходит к Покупателю в момент приема товара и при предоставлении Поставщиком всей сопровождающей документации.</w:t>
      </w:r>
    </w:p>
    <w:p w14:paraId="313AAC88" w14:textId="77777777" w:rsidR="00D13148" w:rsidRPr="00E25CE5" w:rsidRDefault="00D13148" w:rsidP="00965172">
      <w:pPr>
        <w:pStyle w:val="a4"/>
        <w:ind w:firstLine="720"/>
        <w:jc w:val="both"/>
        <w:rPr>
          <w:b w:val="0"/>
        </w:rPr>
      </w:pPr>
    </w:p>
    <w:p w14:paraId="32F9AB8F" w14:textId="77777777" w:rsidR="00D13148" w:rsidRPr="00302AA2" w:rsidRDefault="00D13148" w:rsidP="00965172">
      <w:pPr>
        <w:pStyle w:val="a4"/>
        <w:numPr>
          <w:ilvl w:val="0"/>
          <w:numId w:val="2"/>
        </w:numPr>
        <w:tabs>
          <w:tab w:val="left" w:pos="3240"/>
        </w:tabs>
        <w:jc w:val="both"/>
      </w:pPr>
      <w:r w:rsidRPr="00302AA2">
        <w:t>ПРАВА И ОБЯЗАННОСТИ СТОРОН</w:t>
      </w:r>
    </w:p>
    <w:p w14:paraId="2F3751BC" w14:textId="77777777" w:rsidR="00D13148" w:rsidRPr="00E25CE5" w:rsidRDefault="00D13148" w:rsidP="00965172">
      <w:pPr>
        <w:pStyle w:val="a4"/>
        <w:jc w:val="both"/>
        <w:rPr>
          <w:b w:val="0"/>
        </w:rPr>
      </w:pPr>
      <w:r w:rsidRPr="00E25CE5">
        <w:rPr>
          <w:b w:val="0"/>
        </w:rPr>
        <w:t xml:space="preserve">            3.1</w:t>
      </w:r>
      <w:r w:rsidR="00625C07" w:rsidRPr="00E25CE5">
        <w:rPr>
          <w:b w:val="0"/>
        </w:rPr>
        <w:t>.</w:t>
      </w:r>
      <w:r w:rsidRPr="00E25CE5">
        <w:rPr>
          <w:b w:val="0"/>
        </w:rPr>
        <w:t xml:space="preserve"> Покупатель в срок, обусловленный пунктом </w:t>
      </w:r>
      <w:r w:rsidR="00B16AD5" w:rsidRPr="00E25CE5">
        <w:rPr>
          <w:b w:val="0"/>
        </w:rPr>
        <w:t>2.1</w:t>
      </w:r>
      <w:r w:rsidR="008817B4">
        <w:rPr>
          <w:b w:val="0"/>
        </w:rPr>
        <w:t>.</w:t>
      </w:r>
      <w:r w:rsidRPr="00E25CE5">
        <w:rPr>
          <w:b w:val="0"/>
        </w:rPr>
        <w:t>, направляет Поставщику заказ, в котором указывает: количество товара, качество товара, ассортимент товара.</w:t>
      </w:r>
    </w:p>
    <w:p w14:paraId="78476964" w14:textId="77777777" w:rsidR="00D13148" w:rsidRPr="00E25CE5" w:rsidRDefault="00D13148" w:rsidP="00965172">
      <w:pPr>
        <w:pStyle w:val="a4"/>
        <w:jc w:val="both"/>
        <w:rPr>
          <w:b w:val="0"/>
        </w:rPr>
      </w:pPr>
      <w:r w:rsidRPr="00E25CE5">
        <w:rPr>
          <w:b w:val="0"/>
        </w:rPr>
        <w:t xml:space="preserve">            3.2</w:t>
      </w:r>
      <w:r w:rsidR="00625C07" w:rsidRPr="00E25CE5">
        <w:rPr>
          <w:b w:val="0"/>
        </w:rPr>
        <w:t>.</w:t>
      </w:r>
      <w:r w:rsidRPr="00E25CE5">
        <w:rPr>
          <w:b w:val="0"/>
        </w:rPr>
        <w:t xml:space="preserve"> Сообщение может быть направлено Покупателю путём использования факсимильных или компьютерных средств связи.</w:t>
      </w:r>
    </w:p>
    <w:p w14:paraId="66A32832" w14:textId="77777777" w:rsidR="00D13148" w:rsidRPr="00E25CE5" w:rsidRDefault="00D13148" w:rsidP="00965172">
      <w:pPr>
        <w:pStyle w:val="a4"/>
        <w:ind w:firstLine="60"/>
        <w:jc w:val="both"/>
        <w:rPr>
          <w:b w:val="0"/>
        </w:rPr>
      </w:pPr>
      <w:r w:rsidRPr="00E25CE5">
        <w:rPr>
          <w:b w:val="0"/>
        </w:rPr>
        <w:t xml:space="preserve">           3.3</w:t>
      </w:r>
      <w:r w:rsidR="00625C07" w:rsidRPr="00E25CE5">
        <w:rPr>
          <w:b w:val="0"/>
        </w:rPr>
        <w:t>.</w:t>
      </w:r>
      <w:r w:rsidRPr="00E25CE5">
        <w:rPr>
          <w:b w:val="0"/>
        </w:rPr>
        <w:t xml:space="preserve"> Покупатель самостоятельно определяет периодичность поставок, также количество и ассортимент товара.</w:t>
      </w:r>
    </w:p>
    <w:p w14:paraId="1C4A0492" w14:textId="77777777" w:rsidR="00D13148" w:rsidRPr="00E25CE5" w:rsidRDefault="00D13148" w:rsidP="00965172">
      <w:pPr>
        <w:pStyle w:val="a4"/>
        <w:jc w:val="both"/>
        <w:rPr>
          <w:b w:val="0"/>
        </w:rPr>
      </w:pPr>
      <w:r w:rsidRPr="00E25CE5">
        <w:rPr>
          <w:b w:val="0"/>
        </w:rPr>
        <w:tab/>
        <w:t>3.4</w:t>
      </w:r>
      <w:r w:rsidR="00625C07" w:rsidRPr="00E25CE5">
        <w:rPr>
          <w:b w:val="0"/>
        </w:rPr>
        <w:t>.</w:t>
      </w:r>
      <w:r w:rsidRPr="00E25CE5">
        <w:rPr>
          <w:b w:val="0"/>
        </w:rPr>
        <w:t xml:space="preserve"> Поставщик, допустивший недопоставку товаров, обязан восполнить недопоставлен</w:t>
      </w:r>
      <w:r w:rsidR="007055EA">
        <w:rPr>
          <w:b w:val="0"/>
        </w:rPr>
        <w:t>ное количество товаров в течение</w:t>
      </w:r>
      <w:r w:rsidRPr="00E25CE5">
        <w:rPr>
          <w:b w:val="0"/>
        </w:rPr>
        <w:t xml:space="preserve"> 7</w:t>
      </w:r>
      <w:r w:rsidR="007055EA">
        <w:rPr>
          <w:b w:val="0"/>
        </w:rPr>
        <w:t xml:space="preserve"> (семи) рабочих</w:t>
      </w:r>
      <w:r w:rsidRPr="00E25CE5">
        <w:rPr>
          <w:b w:val="0"/>
          <w:i/>
        </w:rPr>
        <w:t xml:space="preserve"> </w:t>
      </w:r>
      <w:r w:rsidRPr="00E25CE5">
        <w:rPr>
          <w:b w:val="0"/>
        </w:rPr>
        <w:t xml:space="preserve">дней с момента обнаружения недостачи или с согласия Покупателя при поставке следующей партии в пределах срока действия договора. </w:t>
      </w:r>
    </w:p>
    <w:p w14:paraId="5E9E18EC" w14:textId="77777777" w:rsidR="00D13148" w:rsidRPr="00E25CE5" w:rsidRDefault="00D13148" w:rsidP="00965172">
      <w:pPr>
        <w:pStyle w:val="a4"/>
        <w:ind w:firstLine="720"/>
        <w:jc w:val="both"/>
        <w:rPr>
          <w:b w:val="0"/>
        </w:rPr>
      </w:pPr>
      <w:r w:rsidRPr="00E25CE5">
        <w:rPr>
          <w:b w:val="0"/>
        </w:rPr>
        <w:t>3.5</w:t>
      </w:r>
      <w:r w:rsidR="00625C07" w:rsidRPr="00E25CE5">
        <w:rPr>
          <w:b w:val="0"/>
        </w:rPr>
        <w:t>.</w:t>
      </w:r>
      <w:r w:rsidRPr="00E25CE5">
        <w:rPr>
          <w:b w:val="0"/>
        </w:rPr>
        <w:t xml:space="preserve"> Покупатель вправе, уведомив Поставщика, отказаться от принятия товаров, поставка которых просрочена.</w:t>
      </w:r>
    </w:p>
    <w:p w14:paraId="722F054D" w14:textId="77777777" w:rsidR="00D13148" w:rsidRPr="00E25CE5" w:rsidRDefault="00D13148" w:rsidP="00965172">
      <w:pPr>
        <w:pStyle w:val="a4"/>
        <w:ind w:firstLine="720"/>
        <w:jc w:val="both"/>
        <w:rPr>
          <w:b w:val="0"/>
        </w:rPr>
      </w:pPr>
    </w:p>
    <w:p w14:paraId="10EB4693" w14:textId="77777777" w:rsidR="00D13148" w:rsidRPr="00302AA2" w:rsidRDefault="00D13148" w:rsidP="00965172">
      <w:pPr>
        <w:pStyle w:val="a4"/>
        <w:numPr>
          <w:ilvl w:val="0"/>
          <w:numId w:val="2"/>
        </w:numPr>
        <w:tabs>
          <w:tab w:val="left" w:pos="2520"/>
        </w:tabs>
        <w:jc w:val="both"/>
      </w:pPr>
      <w:r w:rsidRPr="00302AA2">
        <w:t>ЦЕНА И ПОРЯДОК РАСЧЁТОВ</w:t>
      </w:r>
    </w:p>
    <w:p w14:paraId="2CFF2296" w14:textId="77777777" w:rsidR="00D13148" w:rsidRPr="00A015F2" w:rsidRDefault="00D13148" w:rsidP="00965172">
      <w:pPr>
        <w:pStyle w:val="a4"/>
        <w:ind w:firstLine="720"/>
        <w:jc w:val="both"/>
        <w:rPr>
          <w:b w:val="0"/>
        </w:rPr>
      </w:pPr>
      <w:r w:rsidRPr="00A015F2">
        <w:rPr>
          <w:b w:val="0"/>
        </w:rPr>
        <w:t>4.1</w:t>
      </w:r>
      <w:r w:rsidR="00625C07" w:rsidRPr="00A015F2">
        <w:rPr>
          <w:b w:val="0"/>
        </w:rPr>
        <w:t>.</w:t>
      </w:r>
      <w:r w:rsidRPr="00A015F2">
        <w:rPr>
          <w:b w:val="0"/>
        </w:rPr>
        <w:t xml:space="preserve"> Покупатель производит расчёт за поставленный ему товар</w:t>
      </w:r>
      <w:r w:rsidR="006441AE">
        <w:rPr>
          <w:b w:val="0"/>
        </w:rPr>
        <w:t>,</w:t>
      </w:r>
      <w:r w:rsidRPr="00A015F2">
        <w:rPr>
          <w:b w:val="0"/>
        </w:rPr>
        <w:t xml:space="preserve"> путём перечисления денежных средств на расчетный счет Поставщика.</w:t>
      </w:r>
    </w:p>
    <w:p w14:paraId="52DE9C46" w14:textId="77777777" w:rsidR="00A058A1" w:rsidRPr="00BF7731" w:rsidRDefault="00D13148" w:rsidP="00BF7731">
      <w:pPr>
        <w:pStyle w:val="Standard"/>
        <w:widowControl w:val="0"/>
        <w:jc w:val="both"/>
        <w:rPr>
          <w:rFonts w:ascii="Times New Roman" w:hAnsi="Times New Roman" w:cs="Times New Roman"/>
        </w:rPr>
      </w:pPr>
      <w:r w:rsidRPr="00BF7731">
        <w:rPr>
          <w:bCs/>
        </w:rPr>
        <w:t xml:space="preserve">         </w:t>
      </w:r>
      <w:r w:rsidRPr="00BF7731">
        <w:rPr>
          <w:bCs/>
          <w:shd w:val="clear" w:color="auto" w:fill="FFFFFF"/>
        </w:rPr>
        <w:t xml:space="preserve">   4.2</w:t>
      </w:r>
      <w:r w:rsidR="00625C07" w:rsidRPr="00BF7731">
        <w:rPr>
          <w:bCs/>
          <w:shd w:val="clear" w:color="auto" w:fill="FFFFFF"/>
        </w:rPr>
        <w:t>.</w:t>
      </w:r>
      <w:r w:rsidR="00BF7731" w:rsidRPr="00BF7731">
        <w:rPr>
          <w:bCs/>
          <w:shd w:val="clear" w:color="auto" w:fill="FFFFFF"/>
        </w:rPr>
        <w:t xml:space="preserve"> </w:t>
      </w:r>
      <w:r w:rsidR="00BF7731" w:rsidRPr="00BF7731">
        <w:rPr>
          <w:rFonts w:ascii="Times New Roman" w:hAnsi="Times New Roman" w:cs="Times New Roman"/>
          <w:bCs/>
        </w:rPr>
        <w:t>Покупатель обязуется производить оплату каждой партии товара в течение _____________</w:t>
      </w:r>
      <w:r w:rsidR="00BF7731">
        <w:rPr>
          <w:rFonts w:ascii="Times New Roman" w:hAnsi="Times New Roman" w:cs="Times New Roman"/>
        </w:rPr>
        <w:t xml:space="preserve"> рабочих дней со дня фактического получения товара.</w:t>
      </w:r>
    </w:p>
    <w:p w14:paraId="411E03B8" w14:textId="77777777" w:rsidR="00D13148" w:rsidRPr="00E25CE5" w:rsidRDefault="00D13148" w:rsidP="008716A4">
      <w:pPr>
        <w:pStyle w:val="a4"/>
        <w:tabs>
          <w:tab w:val="left" w:pos="1080"/>
        </w:tabs>
        <w:jc w:val="both"/>
        <w:rPr>
          <w:b w:val="0"/>
        </w:rPr>
      </w:pPr>
      <w:r w:rsidRPr="00A015F2">
        <w:rPr>
          <w:b w:val="0"/>
          <w:shd w:val="clear" w:color="auto" w:fill="FFFFFF"/>
        </w:rPr>
        <w:t xml:space="preserve"> </w:t>
      </w:r>
      <w:r w:rsidR="00886ED7" w:rsidRPr="00A015F2">
        <w:rPr>
          <w:b w:val="0"/>
          <w:shd w:val="clear" w:color="auto" w:fill="FFFFFF"/>
        </w:rPr>
        <w:t xml:space="preserve">          4.3. </w:t>
      </w:r>
      <w:r w:rsidRPr="00A015F2">
        <w:rPr>
          <w:b w:val="0"/>
          <w:shd w:val="clear" w:color="auto" w:fill="FFFFFF"/>
        </w:rPr>
        <w:t>Покупатель считается исполнившим свои обязательства по оплате товара с момента зачисления денежных средств на расчетный счет Поставщика.</w:t>
      </w:r>
      <w:r w:rsidRPr="00E25CE5">
        <w:rPr>
          <w:b w:val="0"/>
          <w:shd w:val="clear" w:color="auto" w:fill="FFFF00"/>
        </w:rPr>
        <w:t xml:space="preserve"> </w:t>
      </w:r>
    </w:p>
    <w:p w14:paraId="37817EF7" w14:textId="77777777" w:rsidR="00D13148" w:rsidRPr="00302AA2" w:rsidRDefault="00D13148" w:rsidP="00965172">
      <w:pPr>
        <w:pStyle w:val="a4"/>
        <w:ind w:left="2160"/>
        <w:jc w:val="both"/>
      </w:pPr>
      <w:r w:rsidRPr="00302AA2">
        <w:t xml:space="preserve">                     5.КАЧЕСТВО ТОВАРА</w:t>
      </w:r>
    </w:p>
    <w:p w14:paraId="7DF08A64" w14:textId="77777777" w:rsidR="00D13148" w:rsidRPr="00E25CE5" w:rsidRDefault="00D13148" w:rsidP="00965172">
      <w:pPr>
        <w:pStyle w:val="a4"/>
        <w:ind w:firstLine="709"/>
        <w:jc w:val="both"/>
        <w:rPr>
          <w:b w:val="0"/>
        </w:rPr>
      </w:pPr>
      <w:r w:rsidRPr="00E25CE5">
        <w:rPr>
          <w:b w:val="0"/>
        </w:rPr>
        <w:lastRenderedPageBreak/>
        <w:t>5.1</w:t>
      </w:r>
      <w:r w:rsidR="001C5943" w:rsidRPr="00E25CE5">
        <w:rPr>
          <w:b w:val="0"/>
        </w:rPr>
        <w:t>.</w:t>
      </w:r>
      <w:r w:rsidRPr="00E25CE5">
        <w:rPr>
          <w:b w:val="0"/>
        </w:rPr>
        <w:t xml:space="preserve"> Поставщик гарантирует Покупателю соответствие товара сопровождающим его товарно-транспортной накладной, сертификат</w:t>
      </w:r>
      <w:r w:rsidR="001C5943" w:rsidRPr="00E25CE5">
        <w:rPr>
          <w:b w:val="0"/>
        </w:rPr>
        <w:t>а</w:t>
      </w:r>
      <w:r w:rsidRPr="00E25CE5">
        <w:rPr>
          <w:b w:val="0"/>
        </w:rPr>
        <w:t>м качества и гигиеническим заключени</w:t>
      </w:r>
      <w:r w:rsidR="001C5943" w:rsidRPr="00E25CE5">
        <w:rPr>
          <w:b w:val="0"/>
        </w:rPr>
        <w:t>я</w:t>
      </w:r>
      <w:r w:rsidRPr="00E25CE5">
        <w:rPr>
          <w:b w:val="0"/>
        </w:rPr>
        <w:t xml:space="preserve">м. </w:t>
      </w:r>
    </w:p>
    <w:p w14:paraId="0FFA152B" w14:textId="77777777" w:rsidR="00D13148" w:rsidRPr="00E25CE5" w:rsidRDefault="00D13148" w:rsidP="00965172">
      <w:pPr>
        <w:pStyle w:val="a4"/>
        <w:jc w:val="both"/>
        <w:rPr>
          <w:b w:val="0"/>
        </w:rPr>
      </w:pPr>
      <w:r w:rsidRPr="00E25CE5">
        <w:rPr>
          <w:b w:val="0"/>
        </w:rPr>
        <w:t xml:space="preserve">           </w:t>
      </w:r>
      <w:r w:rsidRPr="000712C6">
        <w:rPr>
          <w:b w:val="0"/>
        </w:rPr>
        <w:t>5.2</w:t>
      </w:r>
      <w:r w:rsidR="001C5943" w:rsidRPr="000712C6">
        <w:rPr>
          <w:b w:val="0"/>
        </w:rPr>
        <w:t>.</w:t>
      </w:r>
      <w:r w:rsidRPr="000712C6">
        <w:rPr>
          <w:b w:val="0"/>
        </w:rPr>
        <w:t xml:space="preserve"> Поставщик обязан заменить недоброкачественный товар в течени</w:t>
      </w:r>
      <w:r w:rsidR="007055EA" w:rsidRPr="000712C6">
        <w:rPr>
          <w:b w:val="0"/>
        </w:rPr>
        <w:t>е</w:t>
      </w:r>
      <w:r w:rsidRPr="000712C6">
        <w:rPr>
          <w:b w:val="0"/>
        </w:rPr>
        <w:t xml:space="preserve"> 7</w:t>
      </w:r>
      <w:r w:rsidR="007055EA" w:rsidRPr="000712C6">
        <w:rPr>
          <w:b w:val="0"/>
        </w:rPr>
        <w:t xml:space="preserve"> (семи) рабочих</w:t>
      </w:r>
      <w:r w:rsidRPr="000712C6">
        <w:rPr>
          <w:b w:val="0"/>
        </w:rPr>
        <w:t xml:space="preserve"> дней с момента оповещения о наличии в изделии брака.</w:t>
      </w:r>
    </w:p>
    <w:p w14:paraId="080AC966" w14:textId="77777777" w:rsidR="00D13148" w:rsidRPr="00E25CE5" w:rsidRDefault="00D13148" w:rsidP="007055EA">
      <w:pPr>
        <w:pStyle w:val="a4"/>
        <w:ind w:firstLine="709"/>
        <w:jc w:val="both"/>
        <w:rPr>
          <w:b w:val="0"/>
        </w:rPr>
      </w:pPr>
      <w:r w:rsidRPr="00E25CE5">
        <w:rPr>
          <w:b w:val="0"/>
        </w:rPr>
        <w:t xml:space="preserve"> </w:t>
      </w:r>
    </w:p>
    <w:p w14:paraId="20DCF911" w14:textId="77777777" w:rsidR="00D13148" w:rsidRPr="00302AA2" w:rsidRDefault="00D13148" w:rsidP="00965172">
      <w:pPr>
        <w:pStyle w:val="a4"/>
        <w:ind w:left="3119"/>
        <w:jc w:val="both"/>
      </w:pPr>
      <w:r w:rsidRPr="00302AA2">
        <w:t xml:space="preserve">   6.СДАЧА-ПРИЁМКА ТОВАРА</w:t>
      </w:r>
    </w:p>
    <w:p w14:paraId="584BBEB1" w14:textId="77777777" w:rsidR="00D13148" w:rsidRPr="00E25CE5" w:rsidRDefault="00D13148" w:rsidP="00965172">
      <w:pPr>
        <w:pStyle w:val="a4"/>
        <w:ind w:firstLine="720"/>
        <w:jc w:val="both"/>
        <w:rPr>
          <w:b w:val="0"/>
        </w:rPr>
      </w:pPr>
      <w:r w:rsidRPr="00E25CE5">
        <w:rPr>
          <w:b w:val="0"/>
        </w:rPr>
        <w:t>6.1</w:t>
      </w:r>
      <w:r w:rsidR="001C5943" w:rsidRPr="00E25CE5">
        <w:rPr>
          <w:b w:val="0"/>
        </w:rPr>
        <w:t>.</w:t>
      </w:r>
      <w:r w:rsidRPr="00E25CE5">
        <w:rPr>
          <w:b w:val="0"/>
        </w:rPr>
        <w:t xml:space="preserve"> При приёмке товара Покупатель проверяет его соответствие сведениям, указанным в транспортных и сопроводительных документах (включая настоящий договор и заказ) по наименованию, количеству, ассортименту и качеству.</w:t>
      </w:r>
    </w:p>
    <w:p w14:paraId="6CDF6B02" w14:textId="77777777" w:rsidR="00D13148" w:rsidRPr="00E25CE5" w:rsidRDefault="00D13148" w:rsidP="00965172">
      <w:pPr>
        <w:pStyle w:val="a4"/>
        <w:ind w:firstLine="720"/>
        <w:jc w:val="both"/>
        <w:rPr>
          <w:b w:val="0"/>
        </w:rPr>
      </w:pPr>
      <w:r w:rsidRPr="00E25CE5">
        <w:rPr>
          <w:b w:val="0"/>
        </w:rPr>
        <w:t>6.2</w:t>
      </w:r>
      <w:r w:rsidR="001C5943" w:rsidRPr="00E25CE5">
        <w:rPr>
          <w:b w:val="0"/>
        </w:rPr>
        <w:t>.</w:t>
      </w:r>
      <w:r w:rsidRPr="00E25CE5">
        <w:rPr>
          <w:b w:val="0"/>
        </w:rPr>
        <w:t xml:space="preserve"> Подписание Покупателем накладной является подтверждением надлежащего выполнением Поставщиком его обязательств по поставке и передаче Товара, отвечающего всем условиям Договора.</w:t>
      </w:r>
    </w:p>
    <w:p w14:paraId="52191C58" w14:textId="77777777" w:rsidR="00D13148" w:rsidRPr="00E25CE5" w:rsidRDefault="00D13148" w:rsidP="00965172">
      <w:pPr>
        <w:pStyle w:val="a4"/>
        <w:ind w:firstLine="720"/>
        <w:jc w:val="both"/>
        <w:rPr>
          <w:b w:val="0"/>
        </w:rPr>
      </w:pPr>
    </w:p>
    <w:p w14:paraId="2861361C" w14:textId="77777777" w:rsidR="00D13148" w:rsidRPr="00302AA2" w:rsidRDefault="00965172" w:rsidP="00965172">
      <w:pPr>
        <w:pStyle w:val="a4"/>
        <w:jc w:val="both"/>
      </w:pPr>
      <w:r w:rsidRPr="00E25CE5">
        <w:rPr>
          <w:b w:val="0"/>
        </w:rPr>
        <w:t xml:space="preserve">                     </w:t>
      </w:r>
      <w:r w:rsidR="00D13148" w:rsidRPr="00E25CE5">
        <w:rPr>
          <w:b w:val="0"/>
        </w:rPr>
        <w:tab/>
      </w:r>
      <w:r w:rsidR="00D13148" w:rsidRPr="00E25CE5">
        <w:rPr>
          <w:b w:val="0"/>
        </w:rPr>
        <w:tab/>
      </w:r>
      <w:r w:rsidR="00D13148" w:rsidRPr="00E25CE5">
        <w:rPr>
          <w:b w:val="0"/>
        </w:rPr>
        <w:tab/>
      </w:r>
      <w:r w:rsidR="00D13148" w:rsidRPr="00302AA2">
        <w:tab/>
        <w:t xml:space="preserve">7. ОТВЕТСТВЕННОСТЬ СТОРОН  </w:t>
      </w:r>
    </w:p>
    <w:p w14:paraId="3465975B" w14:textId="77777777" w:rsidR="00D13148" w:rsidRPr="00E25CE5" w:rsidRDefault="00D13148" w:rsidP="00965172">
      <w:pPr>
        <w:pStyle w:val="a4"/>
        <w:jc w:val="both"/>
        <w:rPr>
          <w:b w:val="0"/>
        </w:rPr>
      </w:pPr>
      <w:r w:rsidRPr="00E25CE5">
        <w:rPr>
          <w:b w:val="0"/>
        </w:rPr>
        <w:tab/>
        <w:t>7.1</w:t>
      </w:r>
      <w:r w:rsidR="001C5943" w:rsidRPr="00E25CE5">
        <w:rPr>
          <w:b w:val="0"/>
        </w:rPr>
        <w:t>.</w:t>
      </w:r>
      <w:r w:rsidR="00372149">
        <w:rPr>
          <w:b w:val="0"/>
        </w:rPr>
        <w:t xml:space="preserve"> Стороны договорились разрешать спорные вопросы в претензионном порядке</w:t>
      </w:r>
      <w:r w:rsidRPr="00E25CE5">
        <w:rPr>
          <w:b w:val="0"/>
        </w:rPr>
        <w:t>.</w:t>
      </w:r>
    </w:p>
    <w:p w14:paraId="386C46F7" w14:textId="77777777" w:rsidR="00D13148" w:rsidRPr="00E25CE5" w:rsidRDefault="00D13148" w:rsidP="00965172">
      <w:pPr>
        <w:pStyle w:val="a4"/>
        <w:ind w:firstLine="720"/>
        <w:jc w:val="both"/>
        <w:rPr>
          <w:b w:val="0"/>
        </w:rPr>
      </w:pPr>
      <w:r w:rsidRPr="00E25CE5">
        <w:rPr>
          <w:b w:val="0"/>
        </w:rPr>
        <w:t>7.2</w:t>
      </w:r>
      <w:r w:rsidR="001C5943" w:rsidRPr="00E25CE5">
        <w:rPr>
          <w:b w:val="0"/>
        </w:rPr>
        <w:t>.</w:t>
      </w:r>
      <w:r w:rsidRPr="00E25CE5">
        <w:rPr>
          <w:b w:val="0"/>
        </w:rPr>
        <w:t xml:space="preserve"> В случае поставки товара ненадлежащего качества Покупатель вправе предъявить Поставщику требования:</w:t>
      </w:r>
    </w:p>
    <w:p w14:paraId="2CEB4175" w14:textId="77777777" w:rsidR="00D13148" w:rsidRPr="00E25CE5" w:rsidRDefault="00D13148" w:rsidP="00965172">
      <w:pPr>
        <w:pStyle w:val="a4"/>
        <w:jc w:val="both"/>
        <w:rPr>
          <w:b w:val="0"/>
        </w:rPr>
      </w:pPr>
      <w:r w:rsidRPr="00E25CE5">
        <w:rPr>
          <w:b w:val="0"/>
        </w:rPr>
        <w:t>- соразмерного уменьшения покупной цены;</w:t>
      </w:r>
    </w:p>
    <w:p w14:paraId="583AE32B" w14:textId="77777777" w:rsidR="00D13148" w:rsidRPr="00E25CE5" w:rsidRDefault="00D13148" w:rsidP="00965172">
      <w:pPr>
        <w:pStyle w:val="a4"/>
        <w:jc w:val="both"/>
        <w:rPr>
          <w:b w:val="0"/>
        </w:rPr>
      </w:pPr>
      <w:r w:rsidRPr="00E25CE5">
        <w:rPr>
          <w:b w:val="0"/>
        </w:rPr>
        <w:t>- безвозмездного устранения недостатков товара в разумный срок;</w:t>
      </w:r>
    </w:p>
    <w:p w14:paraId="6629D544" w14:textId="77777777" w:rsidR="00D13148" w:rsidRPr="00E25CE5" w:rsidRDefault="00D13148" w:rsidP="00965172">
      <w:pPr>
        <w:pStyle w:val="a4"/>
        <w:jc w:val="both"/>
        <w:rPr>
          <w:b w:val="0"/>
        </w:rPr>
      </w:pPr>
      <w:r w:rsidRPr="00E25CE5">
        <w:rPr>
          <w:b w:val="0"/>
        </w:rPr>
        <w:t>- возмещени</w:t>
      </w:r>
      <w:r w:rsidR="00C41D2E">
        <w:rPr>
          <w:b w:val="0"/>
        </w:rPr>
        <w:t>я</w:t>
      </w:r>
      <w:r w:rsidRPr="00E25CE5">
        <w:rPr>
          <w:b w:val="0"/>
        </w:rPr>
        <w:t xml:space="preserve"> своих расходов на устранение недостатков товара.</w:t>
      </w:r>
    </w:p>
    <w:p w14:paraId="6DE77A13" w14:textId="77777777" w:rsidR="00D13148" w:rsidRPr="00E25CE5" w:rsidRDefault="00D13148" w:rsidP="00965172">
      <w:pPr>
        <w:pStyle w:val="a4"/>
        <w:ind w:firstLine="709"/>
        <w:jc w:val="both"/>
        <w:rPr>
          <w:b w:val="0"/>
        </w:rPr>
      </w:pPr>
      <w:r w:rsidRPr="00E25CE5">
        <w:rPr>
          <w:b w:val="0"/>
        </w:rPr>
        <w:t>7.3</w:t>
      </w:r>
      <w:r w:rsidR="001C5943" w:rsidRPr="00E25CE5">
        <w:rPr>
          <w:b w:val="0"/>
        </w:rPr>
        <w:t>.</w:t>
      </w:r>
      <w:r w:rsidRPr="00E25CE5">
        <w:rPr>
          <w:b w:val="0"/>
        </w:rPr>
        <w:t xml:space="preserve"> Покупатель вправе отказаться от оплаты товаров ненадлежащего качества, а если такие товары оплачены, потребовать возврата уплаченных сумм.</w:t>
      </w:r>
    </w:p>
    <w:p w14:paraId="64432C14" w14:textId="77777777" w:rsidR="00D13148" w:rsidRPr="00E25CE5" w:rsidRDefault="00D13148" w:rsidP="00965172">
      <w:pPr>
        <w:pStyle w:val="a4"/>
        <w:ind w:firstLine="709"/>
        <w:jc w:val="both"/>
        <w:rPr>
          <w:b w:val="0"/>
        </w:rPr>
      </w:pPr>
      <w:r w:rsidRPr="00E25CE5">
        <w:rPr>
          <w:b w:val="0"/>
        </w:rPr>
        <w:t>7.4</w:t>
      </w:r>
      <w:r w:rsidR="001C5943" w:rsidRPr="00E25CE5">
        <w:rPr>
          <w:b w:val="0"/>
        </w:rPr>
        <w:t>.</w:t>
      </w:r>
      <w:r w:rsidRPr="00E25CE5">
        <w:rPr>
          <w:b w:val="0"/>
        </w:rPr>
        <w:t xml:space="preserve"> </w:t>
      </w:r>
      <w:r w:rsidRPr="00E25CE5">
        <w:rPr>
          <w:rFonts w:eastAsia="font1280"/>
          <w:b w:val="0"/>
          <w:szCs w:val="24"/>
          <w:lang w:eastAsia="ru-RU"/>
        </w:rPr>
        <w:t xml:space="preserve"> За нарушение срока оплаты товара Поставщик вправе требовать с Покупателя уплаты неустойки (пени) в размере 0,1 % от неуплаченной суммы, включающей НДС, за каждый день просрочки</w:t>
      </w:r>
      <w:r w:rsidR="00A01D4C" w:rsidRPr="00E25CE5">
        <w:rPr>
          <w:rFonts w:eastAsia="font1280"/>
          <w:b w:val="0"/>
          <w:szCs w:val="24"/>
          <w:lang w:eastAsia="ru-RU"/>
        </w:rPr>
        <w:t>.</w:t>
      </w:r>
    </w:p>
    <w:p w14:paraId="7FFEDACC" w14:textId="77777777" w:rsidR="00D13148" w:rsidRDefault="00D13148" w:rsidP="00965172">
      <w:pPr>
        <w:pStyle w:val="a4"/>
        <w:ind w:firstLine="709"/>
        <w:jc w:val="both"/>
        <w:rPr>
          <w:rFonts w:eastAsia="font1280"/>
          <w:b w:val="0"/>
          <w:szCs w:val="24"/>
          <w:lang w:eastAsia="ru-RU"/>
        </w:rPr>
      </w:pPr>
      <w:r w:rsidRPr="00E25CE5">
        <w:rPr>
          <w:rFonts w:eastAsia="font1280"/>
          <w:b w:val="0"/>
          <w:szCs w:val="24"/>
          <w:lang w:eastAsia="ru-RU"/>
        </w:rPr>
        <w:t>7.5</w:t>
      </w:r>
      <w:r w:rsidR="001C5943" w:rsidRPr="00E25CE5">
        <w:rPr>
          <w:rFonts w:eastAsia="font1280"/>
          <w:b w:val="0"/>
          <w:szCs w:val="24"/>
          <w:lang w:eastAsia="ru-RU"/>
        </w:rPr>
        <w:t>.</w:t>
      </w:r>
      <w:r w:rsidRPr="00E25CE5">
        <w:rPr>
          <w:rFonts w:eastAsia="font1280"/>
          <w:b w:val="0"/>
          <w:szCs w:val="24"/>
          <w:lang w:eastAsia="ru-RU"/>
        </w:rPr>
        <w:t xml:space="preserve"> При нарушении сроков поставки, замены товара Покупатель вправе требовать с Поставщика уплаты неустойки (пени) </w:t>
      </w:r>
      <w:r w:rsidR="00076E3D" w:rsidRPr="00E25CE5">
        <w:rPr>
          <w:rFonts w:eastAsia="font1280"/>
          <w:b w:val="0"/>
          <w:szCs w:val="24"/>
          <w:lang w:eastAsia="ru-RU"/>
        </w:rPr>
        <w:t>в размере 0,</w:t>
      </w:r>
      <w:r w:rsidR="00E25CE5" w:rsidRPr="00E25CE5">
        <w:rPr>
          <w:rFonts w:eastAsia="font1280"/>
          <w:b w:val="0"/>
          <w:szCs w:val="24"/>
          <w:lang w:eastAsia="ru-RU"/>
        </w:rPr>
        <w:t>5</w:t>
      </w:r>
      <w:r w:rsidR="00076E3D" w:rsidRPr="00E25CE5">
        <w:rPr>
          <w:rFonts w:eastAsia="font1280"/>
          <w:b w:val="0"/>
          <w:szCs w:val="24"/>
          <w:lang w:eastAsia="ru-RU"/>
        </w:rPr>
        <w:t xml:space="preserve"> % от стоимости </w:t>
      </w:r>
      <w:r w:rsidR="00C41D2E">
        <w:rPr>
          <w:rFonts w:eastAsia="font1280"/>
          <w:b w:val="0"/>
          <w:szCs w:val="24"/>
          <w:lang w:eastAsia="ru-RU"/>
        </w:rPr>
        <w:t xml:space="preserve">товара, </w:t>
      </w:r>
      <w:r w:rsidR="00076E3D" w:rsidRPr="00E25CE5">
        <w:rPr>
          <w:rFonts w:eastAsia="font1280"/>
          <w:b w:val="0"/>
          <w:szCs w:val="24"/>
          <w:lang w:eastAsia="ru-RU"/>
        </w:rPr>
        <w:t>не</w:t>
      </w:r>
      <w:r w:rsidR="007055EA">
        <w:rPr>
          <w:rFonts w:eastAsia="font1280"/>
          <w:b w:val="0"/>
          <w:szCs w:val="24"/>
          <w:lang w:eastAsia="ru-RU"/>
        </w:rPr>
        <w:t xml:space="preserve"> </w:t>
      </w:r>
      <w:r w:rsidRPr="00E25CE5">
        <w:rPr>
          <w:rFonts w:eastAsia="font1280"/>
          <w:b w:val="0"/>
          <w:szCs w:val="24"/>
          <w:lang w:eastAsia="ru-RU"/>
        </w:rPr>
        <w:t>поставленного в срок (не соот</w:t>
      </w:r>
      <w:r w:rsidR="00C41D2E">
        <w:rPr>
          <w:rFonts w:eastAsia="font1280"/>
          <w:b w:val="0"/>
          <w:szCs w:val="24"/>
          <w:lang w:eastAsia="ru-RU"/>
        </w:rPr>
        <w:t>ветствующего условиям Договора)</w:t>
      </w:r>
      <w:r w:rsidRPr="00E25CE5">
        <w:rPr>
          <w:rFonts w:eastAsia="font1280"/>
          <w:b w:val="0"/>
          <w:szCs w:val="24"/>
          <w:lang w:eastAsia="ru-RU"/>
        </w:rPr>
        <w:t>, за каждый день просрочки</w:t>
      </w:r>
      <w:r w:rsidR="00A01D4C" w:rsidRPr="00E25CE5">
        <w:rPr>
          <w:rFonts w:eastAsia="font1280"/>
          <w:b w:val="0"/>
          <w:szCs w:val="24"/>
          <w:lang w:eastAsia="ru-RU"/>
        </w:rPr>
        <w:t>.</w:t>
      </w:r>
    </w:p>
    <w:p w14:paraId="6F1CB4A6" w14:textId="77777777" w:rsidR="006441AE" w:rsidRPr="008A0602" w:rsidRDefault="006441AE" w:rsidP="006441AE">
      <w:pPr>
        <w:widowControl w:val="0"/>
        <w:ind w:firstLine="540"/>
        <w:jc w:val="both"/>
        <w:rPr>
          <w:szCs w:val="24"/>
          <w:lang w:eastAsia="ru-RU"/>
        </w:rPr>
      </w:pPr>
      <w:r w:rsidRPr="004E7B7E">
        <w:rPr>
          <w:rFonts w:eastAsia="Lucida Sans Unicode"/>
          <w:szCs w:val="24"/>
          <w:lang w:eastAsia="ru-RU"/>
        </w:rPr>
        <w:t xml:space="preserve">   7.6. В случае неисполнения или ненадлежащего выполнения Поставщиком своих обязательств, предусмотренных договором, Покупатель вправе произвести оплату по Договору за вычетом соответствующего размера неустойки (штрафа, пени).</w:t>
      </w:r>
      <w:r>
        <w:rPr>
          <w:rFonts w:eastAsia="Lucida Sans Unicode"/>
          <w:szCs w:val="24"/>
          <w:lang w:eastAsia="ru-RU"/>
        </w:rPr>
        <w:t xml:space="preserve">  </w:t>
      </w:r>
    </w:p>
    <w:p w14:paraId="3B4B3DEA" w14:textId="77777777" w:rsidR="00D13148" w:rsidRPr="00E25CE5" w:rsidRDefault="00D13148" w:rsidP="00965172">
      <w:pPr>
        <w:pStyle w:val="a4"/>
        <w:ind w:firstLine="709"/>
        <w:jc w:val="both"/>
        <w:rPr>
          <w:b w:val="0"/>
        </w:rPr>
      </w:pPr>
      <w:r w:rsidRPr="00E25CE5">
        <w:rPr>
          <w:b w:val="0"/>
        </w:rPr>
        <w:t>7.</w:t>
      </w:r>
      <w:r w:rsidR="006441AE">
        <w:rPr>
          <w:b w:val="0"/>
        </w:rPr>
        <w:t>7</w:t>
      </w:r>
      <w:r w:rsidR="001C5943" w:rsidRPr="00E25CE5">
        <w:rPr>
          <w:b w:val="0"/>
        </w:rPr>
        <w:t>.</w:t>
      </w:r>
      <w:r w:rsidRPr="00E25CE5">
        <w:rPr>
          <w:b w:val="0"/>
        </w:rPr>
        <w:t xml:space="preserve"> Ответственность Сторон в иных случаях определяется в соответствии с действующим законодательством.</w:t>
      </w:r>
    </w:p>
    <w:p w14:paraId="50930C5A" w14:textId="77777777" w:rsidR="007055EA" w:rsidRDefault="007055EA" w:rsidP="00965172">
      <w:pPr>
        <w:pStyle w:val="a4"/>
        <w:ind w:firstLine="709"/>
        <w:jc w:val="both"/>
        <w:rPr>
          <w:b w:val="0"/>
        </w:rPr>
      </w:pPr>
    </w:p>
    <w:p w14:paraId="344DCA70" w14:textId="77777777" w:rsidR="00D13148" w:rsidRPr="00302AA2" w:rsidRDefault="00D13148" w:rsidP="00965172">
      <w:pPr>
        <w:pStyle w:val="a4"/>
        <w:ind w:firstLine="709"/>
        <w:jc w:val="both"/>
      </w:pPr>
      <w:r w:rsidRPr="00E25CE5">
        <w:rPr>
          <w:b w:val="0"/>
        </w:rPr>
        <w:tab/>
      </w:r>
      <w:r w:rsidRPr="00E25CE5">
        <w:rPr>
          <w:b w:val="0"/>
        </w:rPr>
        <w:tab/>
      </w:r>
      <w:r w:rsidRPr="00E25CE5">
        <w:rPr>
          <w:b w:val="0"/>
        </w:rPr>
        <w:tab/>
      </w:r>
      <w:r w:rsidRPr="00E25CE5">
        <w:rPr>
          <w:b w:val="0"/>
        </w:rPr>
        <w:tab/>
      </w:r>
      <w:r w:rsidRPr="00302AA2">
        <w:t>8. ПОРЯДОК РАССМОТРЕНИЯ СПОРОВ</w:t>
      </w:r>
    </w:p>
    <w:p w14:paraId="275BFA30" w14:textId="77777777" w:rsidR="00D13148" w:rsidRPr="00E25CE5" w:rsidRDefault="00D13148" w:rsidP="00965172">
      <w:pPr>
        <w:pStyle w:val="a4"/>
        <w:ind w:firstLine="709"/>
        <w:jc w:val="both"/>
        <w:rPr>
          <w:b w:val="0"/>
        </w:rPr>
      </w:pPr>
      <w:r w:rsidRPr="00E25CE5">
        <w:rPr>
          <w:b w:val="0"/>
        </w:rPr>
        <w:t>8.1</w:t>
      </w:r>
      <w:r w:rsidR="00FB5517" w:rsidRPr="00E25CE5">
        <w:rPr>
          <w:b w:val="0"/>
        </w:rPr>
        <w:t>.</w:t>
      </w:r>
      <w:r w:rsidRPr="00E25CE5">
        <w:rPr>
          <w:b w:val="0"/>
        </w:rPr>
        <w:t xml:space="preserve"> В случае неисполнения или ненадлежащего исполнения обязательств, предусмотренных настоящим договором, Стороны несут ответственность в соответствии с действующим законодательством Российской Федерации.</w:t>
      </w:r>
    </w:p>
    <w:p w14:paraId="0E99D291" w14:textId="77777777" w:rsidR="00D13148" w:rsidRPr="00E25CE5" w:rsidRDefault="00D13148" w:rsidP="00965172">
      <w:pPr>
        <w:pStyle w:val="a4"/>
        <w:ind w:firstLine="709"/>
        <w:jc w:val="both"/>
        <w:rPr>
          <w:b w:val="0"/>
        </w:rPr>
      </w:pPr>
      <w:r w:rsidRPr="00E25CE5">
        <w:rPr>
          <w:b w:val="0"/>
        </w:rPr>
        <w:t>8.2</w:t>
      </w:r>
      <w:r w:rsidR="00FB5517" w:rsidRPr="00E25CE5">
        <w:rPr>
          <w:b w:val="0"/>
        </w:rPr>
        <w:t>.</w:t>
      </w:r>
      <w:r w:rsidRPr="00E25CE5">
        <w:rPr>
          <w:b w:val="0"/>
        </w:rPr>
        <w:t xml:space="preserve"> </w:t>
      </w:r>
      <w:r w:rsidR="00C41D2E">
        <w:rPr>
          <w:b w:val="0"/>
        </w:rPr>
        <w:t>Все споры и разноглася, возникающие из настоящего Договора, разрешаются путем переговоров,</w:t>
      </w:r>
      <w:r w:rsidRPr="00E25CE5">
        <w:rPr>
          <w:b w:val="0"/>
        </w:rPr>
        <w:t xml:space="preserve"> а при </w:t>
      </w:r>
      <w:r w:rsidR="00C41D2E">
        <w:rPr>
          <w:b w:val="0"/>
        </w:rPr>
        <w:t>недостижении согласия</w:t>
      </w:r>
      <w:r w:rsidR="00431301">
        <w:rPr>
          <w:b w:val="0"/>
        </w:rPr>
        <w:t>,</w:t>
      </w:r>
      <w:r w:rsidR="00C41D2E">
        <w:rPr>
          <w:b w:val="0"/>
        </w:rPr>
        <w:t xml:space="preserve"> </w:t>
      </w:r>
      <w:r w:rsidR="00431301">
        <w:rPr>
          <w:b w:val="0"/>
        </w:rPr>
        <w:t>спор подлежит рассмотрению</w:t>
      </w:r>
      <w:r w:rsidR="007055EA">
        <w:rPr>
          <w:b w:val="0"/>
        </w:rPr>
        <w:t xml:space="preserve"> в Арбитражном суде Краснодарского края.</w:t>
      </w:r>
    </w:p>
    <w:p w14:paraId="3E2FB0F5" w14:textId="77777777" w:rsidR="00D13148" w:rsidRPr="00E25CE5" w:rsidRDefault="00D13148" w:rsidP="00965172">
      <w:pPr>
        <w:pStyle w:val="a4"/>
        <w:ind w:firstLine="709"/>
        <w:jc w:val="both"/>
        <w:rPr>
          <w:b w:val="0"/>
        </w:rPr>
      </w:pPr>
    </w:p>
    <w:p w14:paraId="46A48E41" w14:textId="77777777" w:rsidR="00D13148" w:rsidRPr="00302AA2" w:rsidRDefault="00D13148" w:rsidP="00965172">
      <w:pPr>
        <w:pStyle w:val="a4"/>
        <w:ind w:firstLine="709"/>
        <w:jc w:val="both"/>
      </w:pPr>
      <w:r w:rsidRPr="00302AA2">
        <w:t xml:space="preserve">                                                   9. ФОРС-МАЖОР</w:t>
      </w:r>
    </w:p>
    <w:p w14:paraId="31F238FE" w14:textId="77777777" w:rsidR="00D13148" w:rsidRPr="00E25CE5" w:rsidRDefault="00D13148" w:rsidP="00965172">
      <w:pPr>
        <w:pStyle w:val="a4"/>
        <w:ind w:firstLine="709"/>
        <w:jc w:val="both"/>
        <w:rPr>
          <w:b w:val="0"/>
        </w:rPr>
      </w:pPr>
      <w:r w:rsidRPr="00E25CE5">
        <w:rPr>
          <w:b w:val="0"/>
        </w:rPr>
        <w:t>9.1</w:t>
      </w:r>
      <w:r w:rsidR="00FB5517" w:rsidRPr="00E25CE5">
        <w:rPr>
          <w:b w:val="0"/>
        </w:rPr>
        <w:t>.</w:t>
      </w:r>
      <w:r w:rsidRPr="00E25CE5">
        <w:rPr>
          <w:b w:val="0"/>
        </w:rPr>
        <w:t xml:space="preserve">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</w:t>
      </w:r>
      <w:r w:rsidR="00431301">
        <w:rPr>
          <w:b w:val="0"/>
        </w:rPr>
        <w:t>ой силы</w:t>
      </w:r>
      <w:r w:rsidRPr="00E25CE5">
        <w:rPr>
          <w:b w:val="0"/>
        </w:rPr>
        <w:t xml:space="preserve"> (землетрясение, пожар, а также забастовка, правительственные постановления, военные действия и т.п.). При этом срок исполнения обязательств по данному договору отодвигается соразмерно времени, в течение которого действовали такие обстоятельства. </w:t>
      </w:r>
    </w:p>
    <w:p w14:paraId="348138E6" w14:textId="77777777" w:rsidR="00D13148" w:rsidRPr="00E25CE5" w:rsidRDefault="00FB5517" w:rsidP="00FB5517">
      <w:pPr>
        <w:pStyle w:val="a4"/>
        <w:jc w:val="both"/>
        <w:rPr>
          <w:b w:val="0"/>
        </w:rPr>
      </w:pPr>
      <w:r w:rsidRPr="00E25CE5">
        <w:rPr>
          <w:b w:val="0"/>
        </w:rPr>
        <w:t xml:space="preserve">      </w:t>
      </w:r>
      <w:r w:rsidR="00D13148" w:rsidRPr="00E25CE5">
        <w:rPr>
          <w:b w:val="0"/>
        </w:rPr>
        <w:t>9.2</w:t>
      </w:r>
      <w:r w:rsidRPr="00E25CE5">
        <w:rPr>
          <w:b w:val="0"/>
        </w:rPr>
        <w:t>.</w:t>
      </w:r>
      <w:r w:rsidR="00D13148" w:rsidRPr="00E25CE5">
        <w:rPr>
          <w:b w:val="0"/>
        </w:rPr>
        <w:t xml:space="preserve"> Если состояние невыполнения обязательств, вытекающих из договора, длится более шести месяцев, то каждая из сторон имеет право расторгнуть договор в одностороннем п</w:t>
      </w:r>
      <w:r w:rsidR="00431301">
        <w:rPr>
          <w:b w:val="0"/>
        </w:rPr>
        <w:t>орядке, известив об этом другую Сторону</w:t>
      </w:r>
      <w:r w:rsidR="00D13148" w:rsidRPr="00E25CE5">
        <w:rPr>
          <w:b w:val="0"/>
        </w:rPr>
        <w:t>.</w:t>
      </w:r>
    </w:p>
    <w:p w14:paraId="5C70941D" w14:textId="77777777" w:rsidR="00B6515F" w:rsidRPr="00E25CE5" w:rsidRDefault="00B6515F" w:rsidP="00965172">
      <w:pPr>
        <w:pStyle w:val="a4"/>
        <w:ind w:firstLine="709"/>
        <w:jc w:val="both"/>
        <w:rPr>
          <w:b w:val="0"/>
        </w:rPr>
      </w:pPr>
    </w:p>
    <w:p w14:paraId="65EEFE17" w14:textId="77777777" w:rsidR="00B6515F" w:rsidRPr="00E25CE5" w:rsidRDefault="00B6515F" w:rsidP="00B6515F">
      <w:pPr>
        <w:rPr>
          <w:szCs w:val="24"/>
          <w:lang w:eastAsia="ar-SA"/>
        </w:rPr>
      </w:pPr>
    </w:p>
    <w:p w14:paraId="1C96A53B" w14:textId="77777777" w:rsidR="00B6515F" w:rsidRPr="00302AA2" w:rsidRDefault="00B6515F" w:rsidP="00B6515F">
      <w:pPr>
        <w:numPr>
          <w:ilvl w:val="0"/>
          <w:numId w:val="4"/>
        </w:numPr>
        <w:suppressAutoHyphens w:val="0"/>
        <w:spacing w:after="160" w:line="259" w:lineRule="auto"/>
        <w:contextualSpacing/>
        <w:rPr>
          <w:b/>
          <w:szCs w:val="24"/>
          <w:lang w:eastAsia="ar-SA"/>
        </w:rPr>
      </w:pPr>
      <w:r w:rsidRPr="00302AA2">
        <w:rPr>
          <w:b/>
          <w:szCs w:val="24"/>
          <w:lang w:eastAsia="ar-SA"/>
        </w:rPr>
        <w:t>КОНФИДЕНЦИАЛЬНОСТЬ</w:t>
      </w:r>
    </w:p>
    <w:p w14:paraId="5A4D78FC" w14:textId="77777777" w:rsidR="00B6515F" w:rsidRPr="00E25CE5" w:rsidRDefault="00B6515F" w:rsidP="00FB5517">
      <w:pPr>
        <w:ind w:firstLine="720"/>
        <w:jc w:val="both"/>
        <w:rPr>
          <w:szCs w:val="24"/>
          <w:lang w:eastAsia="ar-SA"/>
        </w:rPr>
      </w:pPr>
      <w:r w:rsidRPr="00E25CE5">
        <w:rPr>
          <w:szCs w:val="24"/>
          <w:lang w:eastAsia="ar-SA"/>
        </w:rPr>
        <w:t xml:space="preserve">10.1. С целью выполнения настоящего договора Стороны соглашаются, что документированная информация и вся другая информация, в том числе (банковская тайна, коммерческая тайна, персональные данные и т.п.) будет считаться конфиденциальной независимо от способа ее передачи. </w:t>
      </w:r>
    </w:p>
    <w:p w14:paraId="6927505C" w14:textId="77777777" w:rsidR="00B6515F" w:rsidRPr="00E25CE5" w:rsidRDefault="00B6515F" w:rsidP="00FB5517">
      <w:pPr>
        <w:ind w:firstLine="720"/>
        <w:jc w:val="both"/>
        <w:rPr>
          <w:szCs w:val="24"/>
          <w:lang w:eastAsia="ar-SA"/>
        </w:rPr>
      </w:pPr>
      <w:r w:rsidRPr="00E25CE5">
        <w:rPr>
          <w:szCs w:val="24"/>
          <w:lang w:eastAsia="ar-SA"/>
        </w:rPr>
        <w:t>10.2. Стороны обязуются использовать полученную конфиденциальную информацию только в целях, предусмотренных настоящим договором.</w:t>
      </w:r>
    </w:p>
    <w:p w14:paraId="2442BA15" w14:textId="77777777" w:rsidR="00B6515F" w:rsidRPr="00E25CE5" w:rsidRDefault="00B6515F" w:rsidP="00FB5517">
      <w:pPr>
        <w:ind w:firstLine="720"/>
        <w:jc w:val="both"/>
        <w:rPr>
          <w:szCs w:val="24"/>
          <w:lang w:eastAsia="ar-SA"/>
        </w:rPr>
      </w:pPr>
      <w:r w:rsidRPr="00E25CE5">
        <w:rPr>
          <w:szCs w:val="24"/>
          <w:lang w:eastAsia="ar-SA"/>
        </w:rPr>
        <w:t xml:space="preserve">10.3.  Стороны обязуются соблюдать условия конфиденциальности в отношении информации, полученной ими при проведении переговоров, в ходе </w:t>
      </w:r>
      <w:r w:rsidR="00431301">
        <w:rPr>
          <w:szCs w:val="24"/>
          <w:lang w:eastAsia="ar-SA"/>
        </w:rPr>
        <w:t xml:space="preserve">исполнения </w:t>
      </w:r>
      <w:r w:rsidRPr="00E25CE5">
        <w:rPr>
          <w:szCs w:val="24"/>
          <w:lang w:eastAsia="ar-SA"/>
        </w:rPr>
        <w:t>настояще</w:t>
      </w:r>
      <w:r w:rsidR="00431301">
        <w:rPr>
          <w:szCs w:val="24"/>
          <w:lang w:eastAsia="ar-SA"/>
        </w:rPr>
        <w:t>го</w:t>
      </w:r>
      <w:r w:rsidRPr="00E25CE5">
        <w:rPr>
          <w:szCs w:val="24"/>
          <w:lang w:eastAsia="ar-SA"/>
        </w:rPr>
        <w:t xml:space="preserve"> договор</w:t>
      </w:r>
      <w:r w:rsidR="00431301">
        <w:rPr>
          <w:szCs w:val="24"/>
          <w:lang w:eastAsia="ar-SA"/>
        </w:rPr>
        <w:t>а</w:t>
      </w:r>
      <w:r w:rsidRPr="00E25CE5">
        <w:rPr>
          <w:szCs w:val="24"/>
          <w:lang w:eastAsia="ar-SA"/>
        </w:rPr>
        <w:t xml:space="preserve"> и не разглашать информацию, касающуюся исполнения настоящего договора, без согласия другой стороны.</w:t>
      </w:r>
    </w:p>
    <w:p w14:paraId="2EE9773F" w14:textId="77777777" w:rsidR="00B6515F" w:rsidRPr="00E25CE5" w:rsidRDefault="00B6515F" w:rsidP="00FB5517">
      <w:pPr>
        <w:ind w:firstLine="709"/>
        <w:jc w:val="both"/>
        <w:rPr>
          <w:szCs w:val="24"/>
          <w:lang w:eastAsia="ar-SA"/>
        </w:rPr>
      </w:pPr>
      <w:r w:rsidRPr="00E25CE5">
        <w:rPr>
          <w:szCs w:val="24"/>
          <w:lang w:eastAsia="ar-SA"/>
        </w:rPr>
        <w:t xml:space="preserve">10.4.  Для целей настоящего Договора «Разглашение Конфиденциальной информации» означает несанкционированные одной из сторон действия другой стороны, в результате которых какие-либо третьи лица получают доступ и возможность ознакомления с Конфиденциальной информацией. Разглашением Конфиденциальной информации признается также бездействие стороны, выразившееся в необеспечении надлежащего уровня защиты Конфиденциальной информации и повлекшее получение доступа к такой информации со стороны каких-либо третьих лиц. </w:t>
      </w:r>
    </w:p>
    <w:p w14:paraId="4D906787" w14:textId="77777777" w:rsidR="00DD6CA2" w:rsidRDefault="00DD6CA2" w:rsidP="00DD6CA2">
      <w:pPr>
        <w:suppressAutoHyphens w:val="0"/>
        <w:spacing w:after="160" w:line="259" w:lineRule="auto"/>
        <w:contextualSpacing/>
        <w:jc w:val="center"/>
        <w:rPr>
          <w:b/>
          <w:color w:val="000000"/>
          <w:szCs w:val="24"/>
          <w:lang w:eastAsia="ar-SA"/>
        </w:rPr>
      </w:pPr>
    </w:p>
    <w:p w14:paraId="37E0965C" w14:textId="77777777" w:rsidR="00DD6CA2" w:rsidRPr="00363A54" w:rsidRDefault="00DD6CA2" w:rsidP="00DD6CA2">
      <w:pPr>
        <w:suppressAutoHyphens w:val="0"/>
        <w:spacing w:after="160" w:line="259" w:lineRule="auto"/>
        <w:contextualSpacing/>
        <w:jc w:val="center"/>
        <w:rPr>
          <w:b/>
          <w:color w:val="000000"/>
          <w:szCs w:val="24"/>
          <w:lang w:eastAsia="ar-SA"/>
        </w:rPr>
      </w:pPr>
      <w:r w:rsidRPr="00363A54">
        <w:rPr>
          <w:b/>
          <w:color w:val="000000"/>
          <w:szCs w:val="24"/>
          <w:lang w:eastAsia="ar-SA"/>
        </w:rPr>
        <w:t>11. АНТИКОРРУПЦИОННАЯ ОГОВОРКА</w:t>
      </w:r>
    </w:p>
    <w:p w14:paraId="3DF52BFA" w14:textId="77777777" w:rsidR="00DD6CA2" w:rsidRPr="00AE123C" w:rsidRDefault="00DD6CA2" w:rsidP="00DD6CA2">
      <w:pPr>
        <w:widowControl w:val="0"/>
        <w:tabs>
          <w:tab w:val="left" w:pos="426"/>
        </w:tabs>
        <w:ind w:firstLine="709"/>
        <w:jc w:val="both"/>
        <w:rPr>
          <w:rFonts w:eastAsia="Lucida Sans Unicode"/>
          <w:szCs w:val="24"/>
          <w:lang w:eastAsia="en-US"/>
        </w:rPr>
      </w:pPr>
      <w:r w:rsidRPr="00AE123C">
        <w:rPr>
          <w:rFonts w:eastAsia="Lucida Sans Unicode"/>
          <w:szCs w:val="24"/>
          <w:lang w:eastAsia="en-US"/>
        </w:rPr>
        <w:t>1</w:t>
      </w:r>
      <w:r>
        <w:rPr>
          <w:rFonts w:eastAsia="Lucida Sans Unicode"/>
          <w:szCs w:val="24"/>
          <w:lang w:eastAsia="en-US"/>
        </w:rPr>
        <w:t>1</w:t>
      </w:r>
      <w:r w:rsidRPr="00AE123C">
        <w:rPr>
          <w:rFonts w:eastAsia="Lucida Sans Unicode"/>
          <w:szCs w:val="24"/>
          <w:lang w:eastAsia="en-US"/>
        </w:rPr>
        <w:t>.1.</w:t>
      </w:r>
      <w:r w:rsidRPr="00AE123C">
        <w:rPr>
          <w:rFonts w:eastAsia="Lucida Sans Unicode"/>
          <w:szCs w:val="24"/>
          <w:lang w:eastAsia="en-US"/>
        </w:rPr>
        <w:tab/>
        <w:t>При исполнении своих обязательств по настоящему Договору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 для оказания влияния на действия или решения этих лиц с целью получить какие-либо неправомерные преимущества или для достижения иных неправомерных целей.</w:t>
      </w:r>
    </w:p>
    <w:p w14:paraId="01A4E686" w14:textId="77777777" w:rsidR="00DD6CA2" w:rsidRPr="00AE123C" w:rsidRDefault="00DD6CA2" w:rsidP="00DD6CA2">
      <w:pPr>
        <w:widowControl w:val="0"/>
        <w:tabs>
          <w:tab w:val="left" w:pos="426"/>
        </w:tabs>
        <w:ind w:firstLine="709"/>
        <w:jc w:val="both"/>
        <w:rPr>
          <w:rFonts w:eastAsia="Lucida Sans Unicode"/>
          <w:szCs w:val="24"/>
          <w:lang w:eastAsia="en-US"/>
        </w:rPr>
      </w:pPr>
      <w:r w:rsidRPr="00AE123C">
        <w:rPr>
          <w:rFonts w:eastAsia="Lucida Sans Unicode"/>
          <w:szCs w:val="24"/>
          <w:lang w:eastAsia="en-US"/>
        </w:rPr>
        <w:t>1</w:t>
      </w:r>
      <w:r>
        <w:rPr>
          <w:rFonts w:eastAsia="Lucida Sans Unicode"/>
          <w:szCs w:val="24"/>
          <w:lang w:eastAsia="en-US"/>
        </w:rPr>
        <w:t>1</w:t>
      </w:r>
      <w:r w:rsidRPr="00AE123C">
        <w:rPr>
          <w:rFonts w:eastAsia="Lucida Sans Unicode"/>
          <w:szCs w:val="24"/>
          <w:lang w:eastAsia="en-US"/>
        </w:rPr>
        <w:t>.2.</w:t>
      </w:r>
      <w:r w:rsidRPr="00AE123C">
        <w:rPr>
          <w:rFonts w:eastAsia="Lucida Sans Unicode"/>
          <w:szCs w:val="24"/>
          <w:lang w:eastAsia="en-US"/>
        </w:rPr>
        <w:tab/>
        <w:t>При исполнении своих обязательств по настоящему Договору Стороны,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 как дача/получение взятки, коммерческий подкуп, а также иные действия, нарушающие требования применимого законодательства и международных актов о противодействии коррупции.</w:t>
      </w:r>
    </w:p>
    <w:p w14:paraId="2E2C47D8" w14:textId="77777777" w:rsidR="00DD6CA2" w:rsidRPr="00AE123C" w:rsidRDefault="00DD6CA2" w:rsidP="00DD6CA2">
      <w:pPr>
        <w:widowControl w:val="0"/>
        <w:tabs>
          <w:tab w:val="left" w:pos="426"/>
        </w:tabs>
        <w:ind w:firstLine="709"/>
        <w:jc w:val="both"/>
        <w:rPr>
          <w:rFonts w:eastAsia="Lucida Sans Unicode"/>
          <w:szCs w:val="24"/>
          <w:lang w:eastAsia="en-US"/>
        </w:rPr>
      </w:pPr>
      <w:r w:rsidRPr="00AE123C">
        <w:rPr>
          <w:rFonts w:eastAsia="Lucida Sans Unicode"/>
          <w:szCs w:val="24"/>
          <w:lang w:eastAsia="en-US"/>
        </w:rPr>
        <w:t>1</w:t>
      </w:r>
      <w:r>
        <w:rPr>
          <w:rFonts w:eastAsia="Lucida Sans Unicode"/>
          <w:szCs w:val="24"/>
          <w:lang w:eastAsia="en-US"/>
        </w:rPr>
        <w:t>1</w:t>
      </w:r>
      <w:r w:rsidRPr="00AE123C">
        <w:rPr>
          <w:rFonts w:eastAsia="Lucida Sans Unicode"/>
          <w:szCs w:val="24"/>
          <w:lang w:eastAsia="en-US"/>
        </w:rPr>
        <w:t>.3.</w:t>
      </w:r>
      <w:r w:rsidRPr="00AE123C">
        <w:rPr>
          <w:rFonts w:eastAsia="Lucida Sans Unicode"/>
          <w:szCs w:val="24"/>
          <w:lang w:eastAsia="en-US"/>
        </w:rPr>
        <w:tab/>
        <w:t xml:space="preserve">В случае возникновения у Стороны подозрений, что произошло или может произойти нарушение каких-либо антикоррупционных условий, соответствующая Сторона обязуется уведомить об этом другую Сторону в письменной форме. </w:t>
      </w:r>
    </w:p>
    <w:p w14:paraId="73CD06E7" w14:textId="77777777" w:rsidR="00DD6CA2" w:rsidRPr="00AE123C" w:rsidRDefault="00DD6CA2" w:rsidP="00DD6CA2">
      <w:pPr>
        <w:widowControl w:val="0"/>
        <w:tabs>
          <w:tab w:val="left" w:pos="426"/>
        </w:tabs>
        <w:ind w:firstLine="709"/>
        <w:jc w:val="both"/>
        <w:rPr>
          <w:rFonts w:eastAsia="Lucida Sans Unicode"/>
          <w:szCs w:val="24"/>
          <w:lang w:eastAsia="en-US"/>
        </w:rPr>
      </w:pPr>
      <w:r w:rsidRPr="00AE123C">
        <w:rPr>
          <w:rFonts w:eastAsia="Lucida Sans Unicode"/>
          <w:szCs w:val="24"/>
          <w:lang w:eastAsia="en-US"/>
        </w:rPr>
        <w:t>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п. п. 1</w:t>
      </w:r>
      <w:r>
        <w:rPr>
          <w:rFonts w:eastAsia="Lucida Sans Unicode"/>
          <w:szCs w:val="24"/>
          <w:lang w:eastAsia="en-US"/>
        </w:rPr>
        <w:t>1</w:t>
      </w:r>
      <w:r w:rsidRPr="00AE123C">
        <w:rPr>
          <w:rFonts w:eastAsia="Lucida Sans Unicode"/>
          <w:szCs w:val="24"/>
          <w:lang w:eastAsia="en-US"/>
        </w:rPr>
        <w:t>.1 и 1</w:t>
      </w:r>
      <w:r>
        <w:rPr>
          <w:rFonts w:eastAsia="Lucida Sans Unicode"/>
          <w:szCs w:val="24"/>
          <w:lang w:eastAsia="en-US"/>
        </w:rPr>
        <w:t>1</w:t>
      </w:r>
      <w:r w:rsidRPr="00AE123C">
        <w:rPr>
          <w:rFonts w:eastAsia="Lucida Sans Unicode"/>
          <w:szCs w:val="24"/>
          <w:lang w:eastAsia="en-US"/>
        </w:rPr>
        <w:t>.2 настоящего Договора другой Стороной, ее аффилированными лицами, работниками или посредниками.</w:t>
      </w:r>
    </w:p>
    <w:p w14:paraId="1B8EC4AB" w14:textId="77777777" w:rsidR="00DD6CA2" w:rsidRPr="00AE123C" w:rsidRDefault="00DD6CA2" w:rsidP="00DD6CA2">
      <w:pPr>
        <w:widowControl w:val="0"/>
        <w:tabs>
          <w:tab w:val="left" w:pos="426"/>
        </w:tabs>
        <w:ind w:firstLine="709"/>
        <w:jc w:val="both"/>
        <w:rPr>
          <w:rFonts w:eastAsia="Lucida Sans Unicode"/>
          <w:szCs w:val="24"/>
          <w:lang w:eastAsia="en-US"/>
        </w:rPr>
      </w:pPr>
      <w:r w:rsidRPr="00AE123C">
        <w:rPr>
          <w:rFonts w:eastAsia="Lucida Sans Unicode"/>
          <w:szCs w:val="24"/>
          <w:lang w:eastAsia="en-US"/>
        </w:rPr>
        <w:t>1</w:t>
      </w:r>
      <w:r>
        <w:rPr>
          <w:rFonts w:eastAsia="Lucida Sans Unicode"/>
          <w:szCs w:val="24"/>
          <w:lang w:eastAsia="en-US"/>
        </w:rPr>
        <w:t>1</w:t>
      </w:r>
      <w:r w:rsidRPr="00AE123C">
        <w:rPr>
          <w:rFonts w:eastAsia="Lucida Sans Unicode"/>
          <w:szCs w:val="24"/>
          <w:lang w:eastAsia="en-US"/>
        </w:rPr>
        <w:t>.4.</w:t>
      </w:r>
      <w:r w:rsidRPr="00AE123C">
        <w:rPr>
          <w:rFonts w:eastAsia="Lucida Sans Unicode"/>
          <w:szCs w:val="24"/>
          <w:lang w:eastAsia="en-US"/>
        </w:rPr>
        <w:tab/>
        <w:t>Сторона, получившая уведомление о нарушении п. п. 1</w:t>
      </w:r>
      <w:r>
        <w:rPr>
          <w:rFonts w:eastAsia="Lucida Sans Unicode"/>
          <w:szCs w:val="24"/>
          <w:lang w:eastAsia="en-US"/>
        </w:rPr>
        <w:t>1</w:t>
      </w:r>
      <w:r w:rsidRPr="00AE123C">
        <w:rPr>
          <w:rFonts w:eastAsia="Lucida Sans Unicode"/>
          <w:szCs w:val="24"/>
          <w:lang w:eastAsia="en-US"/>
        </w:rPr>
        <w:t>.1 и 1</w:t>
      </w:r>
      <w:r>
        <w:rPr>
          <w:rFonts w:eastAsia="Lucida Sans Unicode"/>
          <w:szCs w:val="24"/>
          <w:lang w:eastAsia="en-US"/>
        </w:rPr>
        <w:t>1</w:t>
      </w:r>
      <w:r w:rsidRPr="00AE123C">
        <w:rPr>
          <w:rFonts w:eastAsia="Lucida Sans Unicode"/>
          <w:szCs w:val="24"/>
          <w:lang w:eastAsia="en-US"/>
        </w:rPr>
        <w:t>.2 настоящего Договора, обязана рассмотреть уведомление и сообщить другой Стороне об итогах его рассмотрения в течение 5 (пяти) рабочих дней с даты получения письменного уведомления.</w:t>
      </w:r>
    </w:p>
    <w:p w14:paraId="4F1B8FD7" w14:textId="77777777" w:rsidR="00DD6CA2" w:rsidRPr="00AE123C" w:rsidRDefault="00DD6CA2" w:rsidP="00DD6CA2">
      <w:pPr>
        <w:widowControl w:val="0"/>
        <w:tabs>
          <w:tab w:val="left" w:pos="426"/>
        </w:tabs>
        <w:ind w:firstLine="709"/>
        <w:jc w:val="both"/>
        <w:rPr>
          <w:rFonts w:eastAsia="Lucida Sans Unicode"/>
          <w:szCs w:val="24"/>
          <w:lang w:eastAsia="en-US"/>
        </w:rPr>
      </w:pPr>
      <w:r w:rsidRPr="00AE123C">
        <w:rPr>
          <w:rFonts w:eastAsia="Lucida Sans Unicode"/>
          <w:szCs w:val="24"/>
          <w:lang w:eastAsia="en-US"/>
        </w:rPr>
        <w:t>1</w:t>
      </w:r>
      <w:r>
        <w:rPr>
          <w:rFonts w:eastAsia="Lucida Sans Unicode"/>
          <w:szCs w:val="24"/>
          <w:lang w:eastAsia="en-US"/>
        </w:rPr>
        <w:t>1</w:t>
      </w:r>
      <w:r w:rsidRPr="00AE123C">
        <w:rPr>
          <w:rFonts w:eastAsia="Lucida Sans Unicode"/>
          <w:szCs w:val="24"/>
          <w:lang w:eastAsia="en-US"/>
        </w:rPr>
        <w:t>.5.</w:t>
      </w:r>
      <w:r w:rsidRPr="00AE123C">
        <w:rPr>
          <w:rFonts w:eastAsia="Lucida Sans Unicode"/>
          <w:szCs w:val="24"/>
          <w:lang w:eastAsia="en-US"/>
        </w:rPr>
        <w:tab/>
        <w:t xml:space="preserve">Стороны гарантируют осуществление надлежащего разбирательства по фактам нарушения положений по соблюдению конфиденциальности или неиспользованию информации, полученной в ходе </w:t>
      </w:r>
      <w:r w:rsidR="00431301">
        <w:rPr>
          <w:rFonts w:eastAsia="Lucida Sans Unicode"/>
          <w:szCs w:val="24"/>
          <w:lang w:eastAsia="en-US"/>
        </w:rPr>
        <w:t>исполнения настоящего</w:t>
      </w:r>
      <w:r w:rsidRPr="00AE123C">
        <w:rPr>
          <w:rFonts w:eastAsia="Lucida Sans Unicode"/>
          <w:szCs w:val="24"/>
          <w:lang w:eastAsia="en-US"/>
        </w:rPr>
        <w:t xml:space="preserve"> Договор</w:t>
      </w:r>
      <w:r w:rsidR="00431301">
        <w:rPr>
          <w:rFonts w:eastAsia="Lucida Sans Unicode"/>
          <w:szCs w:val="24"/>
          <w:lang w:eastAsia="en-US"/>
        </w:rPr>
        <w:t>а</w:t>
      </w:r>
      <w:r w:rsidRPr="00AE123C">
        <w:rPr>
          <w:rFonts w:eastAsia="Lucida Sans Unicode"/>
          <w:szCs w:val="24"/>
          <w:lang w:eastAsia="en-US"/>
        </w:rPr>
        <w:t>, с соблюдением принципов конфиденциальности и применение эффективных мер по предотвращению возможных конфликтных ситуаций. Стороны гарантируют отсутствие негативных последствий как для уведомившей Стороны в целом, так и для конкретных работников уведомившей Стороны, сообщивших о факте нарушений.</w:t>
      </w:r>
    </w:p>
    <w:p w14:paraId="6F69FC07" w14:textId="77777777" w:rsidR="00DD6CA2" w:rsidRPr="00AE123C" w:rsidRDefault="00DD6CA2" w:rsidP="00DD6CA2">
      <w:pPr>
        <w:widowControl w:val="0"/>
        <w:tabs>
          <w:tab w:val="left" w:pos="426"/>
        </w:tabs>
        <w:ind w:firstLine="709"/>
        <w:jc w:val="both"/>
        <w:rPr>
          <w:rFonts w:eastAsia="Lucida Sans Unicode"/>
          <w:szCs w:val="24"/>
          <w:lang w:eastAsia="en-US"/>
        </w:rPr>
      </w:pPr>
      <w:r w:rsidRPr="00AE123C">
        <w:rPr>
          <w:rFonts w:eastAsia="Lucida Sans Unicode"/>
          <w:szCs w:val="24"/>
          <w:lang w:eastAsia="en-US"/>
        </w:rPr>
        <w:t>1</w:t>
      </w:r>
      <w:r>
        <w:rPr>
          <w:rFonts w:eastAsia="Lucida Sans Unicode"/>
          <w:szCs w:val="24"/>
          <w:lang w:eastAsia="en-US"/>
        </w:rPr>
        <w:t>1</w:t>
      </w:r>
      <w:r w:rsidRPr="00AE123C">
        <w:rPr>
          <w:rFonts w:eastAsia="Lucida Sans Unicode"/>
          <w:szCs w:val="24"/>
          <w:lang w:eastAsia="en-US"/>
        </w:rPr>
        <w:t>.6.</w:t>
      </w:r>
      <w:r w:rsidRPr="00AE123C">
        <w:rPr>
          <w:rFonts w:eastAsia="Lucida Sans Unicode"/>
          <w:szCs w:val="24"/>
          <w:lang w:eastAsia="en-US"/>
        </w:rPr>
        <w:tab/>
        <w:t>В случае подтверждения факта нарушения одной Стороной п. п. 1</w:t>
      </w:r>
      <w:r>
        <w:rPr>
          <w:rFonts w:eastAsia="Lucida Sans Unicode"/>
          <w:szCs w:val="24"/>
          <w:lang w:eastAsia="en-US"/>
        </w:rPr>
        <w:t>1</w:t>
      </w:r>
      <w:r w:rsidRPr="00AE123C">
        <w:rPr>
          <w:rFonts w:eastAsia="Lucida Sans Unicode"/>
          <w:szCs w:val="24"/>
          <w:lang w:eastAsia="en-US"/>
        </w:rPr>
        <w:t>.1 и 1</w:t>
      </w:r>
      <w:r>
        <w:rPr>
          <w:rFonts w:eastAsia="Lucida Sans Unicode"/>
          <w:szCs w:val="24"/>
          <w:lang w:eastAsia="en-US"/>
        </w:rPr>
        <w:t>1</w:t>
      </w:r>
      <w:r w:rsidRPr="00AE123C">
        <w:rPr>
          <w:rFonts w:eastAsia="Lucida Sans Unicode"/>
          <w:szCs w:val="24"/>
          <w:lang w:eastAsia="en-US"/>
        </w:rPr>
        <w:t>.2 настоящего Договора и/или неполучения другой Стороной информации об итогах рассмотрения уведомления о нарушении в соответствии с п. 1</w:t>
      </w:r>
      <w:r>
        <w:rPr>
          <w:rFonts w:eastAsia="Lucida Sans Unicode"/>
          <w:szCs w:val="24"/>
          <w:lang w:eastAsia="en-US"/>
        </w:rPr>
        <w:t>1</w:t>
      </w:r>
      <w:r w:rsidRPr="00AE123C">
        <w:rPr>
          <w:rFonts w:eastAsia="Lucida Sans Unicode"/>
          <w:szCs w:val="24"/>
          <w:lang w:eastAsia="en-US"/>
        </w:rPr>
        <w:t xml:space="preserve">.3 настоящего Договора, другая Сторона имеет </w:t>
      </w:r>
      <w:r w:rsidRPr="00AE123C">
        <w:rPr>
          <w:rFonts w:eastAsia="Lucida Sans Unicode"/>
          <w:szCs w:val="24"/>
          <w:lang w:eastAsia="en-US"/>
        </w:rPr>
        <w:lastRenderedPageBreak/>
        <w:t>право расторгнуть настоящий Договор в одностороннем внесудебном порядке путем направления письменного уведомления не позднее, чем за 5 (пять) рабочих дней до даты прекращения действия настоящего Договора.</w:t>
      </w:r>
    </w:p>
    <w:p w14:paraId="4FF678FA" w14:textId="77777777" w:rsidR="00D13148" w:rsidRDefault="00D13148" w:rsidP="00965172">
      <w:pPr>
        <w:pStyle w:val="a4"/>
        <w:ind w:firstLine="709"/>
        <w:jc w:val="both"/>
        <w:rPr>
          <w:b w:val="0"/>
        </w:rPr>
      </w:pPr>
    </w:p>
    <w:p w14:paraId="3D8BDFF8" w14:textId="77777777" w:rsidR="00D13148" w:rsidRPr="00363A54" w:rsidRDefault="00D13148" w:rsidP="00965172">
      <w:pPr>
        <w:pStyle w:val="a4"/>
        <w:ind w:firstLine="709"/>
        <w:jc w:val="both"/>
      </w:pPr>
      <w:r w:rsidRPr="00E25CE5">
        <w:rPr>
          <w:b w:val="0"/>
        </w:rPr>
        <w:tab/>
      </w:r>
      <w:r w:rsidRPr="00E25CE5">
        <w:rPr>
          <w:b w:val="0"/>
        </w:rPr>
        <w:tab/>
      </w:r>
      <w:r w:rsidRPr="00E25CE5">
        <w:rPr>
          <w:b w:val="0"/>
        </w:rPr>
        <w:tab/>
      </w:r>
      <w:r w:rsidRPr="00E25CE5">
        <w:rPr>
          <w:b w:val="0"/>
        </w:rPr>
        <w:tab/>
      </w:r>
      <w:r w:rsidRPr="00363A54">
        <w:t>1</w:t>
      </w:r>
      <w:r w:rsidR="00DD6CA2" w:rsidRPr="00363A54">
        <w:t>2</w:t>
      </w:r>
      <w:r w:rsidRPr="00363A54">
        <w:t>. ЗАКЛЮЧИТЕЛЬНЫЕ ПОЛОЖЕНИЯ</w:t>
      </w:r>
    </w:p>
    <w:p w14:paraId="3A1BFC12" w14:textId="77777777" w:rsidR="00D13148" w:rsidRPr="00E25CE5" w:rsidRDefault="00D13148" w:rsidP="00965172">
      <w:pPr>
        <w:pStyle w:val="a4"/>
        <w:ind w:firstLine="709"/>
        <w:jc w:val="both"/>
        <w:rPr>
          <w:b w:val="0"/>
        </w:rPr>
      </w:pPr>
      <w:r w:rsidRPr="00E25CE5">
        <w:rPr>
          <w:b w:val="0"/>
          <w:shd w:val="clear" w:color="auto" w:fill="FFFFFF"/>
        </w:rPr>
        <w:t>1</w:t>
      </w:r>
      <w:r w:rsidR="00DD6CA2">
        <w:rPr>
          <w:b w:val="0"/>
          <w:shd w:val="clear" w:color="auto" w:fill="FFFFFF"/>
        </w:rPr>
        <w:t>2</w:t>
      </w:r>
      <w:r w:rsidRPr="000712C6">
        <w:rPr>
          <w:b w:val="0"/>
          <w:shd w:val="clear" w:color="auto" w:fill="FFFFFF"/>
        </w:rPr>
        <w:t>.1 Настоящий договор вступает в силу с момента его подписания Сторонами и действ</w:t>
      </w:r>
      <w:r w:rsidR="007055EA" w:rsidRPr="000712C6">
        <w:rPr>
          <w:b w:val="0"/>
          <w:shd w:val="clear" w:color="auto" w:fill="FFFFFF"/>
        </w:rPr>
        <w:t>ует</w:t>
      </w:r>
      <w:r w:rsidRPr="000712C6">
        <w:rPr>
          <w:b w:val="0"/>
          <w:shd w:val="clear" w:color="auto" w:fill="FFFFFF"/>
        </w:rPr>
        <w:t xml:space="preserve"> до «</w:t>
      </w:r>
      <w:r w:rsidR="00BF7731" w:rsidRPr="000712C6">
        <w:rPr>
          <w:b w:val="0"/>
          <w:shd w:val="clear" w:color="auto" w:fill="FFFFFF"/>
        </w:rPr>
        <w:t>17</w:t>
      </w:r>
      <w:r w:rsidRPr="000712C6">
        <w:rPr>
          <w:b w:val="0"/>
          <w:shd w:val="clear" w:color="auto" w:fill="FFFFFF"/>
        </w:rPr>
        <w:t xml:space="preserve">» </w:t>
      </w:r>
      <w:r w:rsidR="00BF7731" w:rsidRPr="000712C6">
        <w:rPr>
          <w:b w:val="0"/>
          <w:shd w:val="clear" w:color="auto" w:fill="FFFFFF"/>
        </w:rPr>
        <w:t>октября 2026</w:t>
      </w:r>
      <w:r w:rsidR="003570D2" w:rsidRPr="000712C6">
        <w:rPr>
          <w:b w:val="0"/>
          <w:shd w:val="clear" w:color="auto" w:fill="FFFFFF"/>
        </w:rPr>
        <w:t xml:space="preserve"> </w:t>
      </w:r>
      <w:r w:rsidRPr="000712C6">
        <w:rPr>
          <w:b w:val="0"/>
          <w:shd w:val="clear" w:color="auto" w:fill="FFFFFF"/>
        </w:rPr>
        <w:t>года.</w:t>
      </w:r>
      <w:r w:rsidRPr="00E25CE5">
        <w:rPr>
          <w:b w:val="0"/>
          <w:shd w:val="clear" w:color="auto" w:fill="FFFFFF"/>
        </w:rPr>
        <w:t xml:space="preserve"> </w:t>
      </w:r>
    </w:p>
    <w:p w14:paraId="5EA2033F" w14:textId="77777777" w:rsidR="00D13148" w:rsidRPr="00E25CE5" w:rsidRDefault="00D13148" w:rsidP="00965172">
      <w:pPr>
        <w:pStyle w:val="a4"/>
        <w:ind w:firstLine="709"/>
        <w:jc w:val="both"/>
        <w:rPr>
          <w:b w:val="0"/>
          <w:color w:val="000000"/>
        </w:rPr>
      </w:pPr>
      <w:r w:rsidRPr="00E25CE5">
        <w:rPr>
          <w:b w:val="0"/>
        </w:rPr>
        <w:t>1</w:t>
      </w:r>
      <w:r w:rsidR="00DD6CA2">
        <w:rPr>
          <w:b w:val="0"/>
        </w:rPr>
        <w:t>2</w:t>
      </w:r>
      <w:r w:rsidRPr="00E25CE5">
        <w:rPr>
          <w:b w:val="0"/>
        </w:rPr>
        <w:t>.2 Все изменения и дополнения к настоящему</w:t>
      </w:r>
      <w:r w:rsidR="00431301">
        <w:rPr>
          <w:b w:val="0"/>
        </w:rPr>
        <w:t xml:space="preserve"> договору</w:t>
      </w:r>
      <w:r w:rsidRPr="00E25CE5">
        <w:rPr>
          <w:b w:val="0"/>
        </w:rPr>
        <w:t xml:space="preserve"> должны быть согласованы в письменной форме и подписаны </w:t>
      </w:r>
      <w:r w:rsidRPr="00E25CE5">
        <w:rPr>
          <w:b w:val="0"/>
          <w:color w:val="000000"/>
        </w:rPr>
        <w:t>Сторонами.</w:t>
      </w:r>
    </w:p>
    <w:p w14:paraId="08637762" w14:textId="77777777" w:rsidR="00D13148" w:rsidRPr="00E25CE5" w:rsidRDefault="00D77354" w:rsidP="00D77354">
      <w:pPr>
        <w:widowControl w:val="0"/>
        <w:ind w:firstLine="426"/>
        <w:jc w:val="both"/>
        <w:rPr>
          <w:rFonts w:eastAsia="SimSun"/>
          <w:color w:val="000000"/>
          <w:kern w:val="2"/>
          <w:szCs w:val="24"/>
          <w:lang w:bidi="hi-IN"/>
        </w:rPr>
      </w:pPr>
      <w:r w:rsidRPr="00E25CE5">
        <w:rPr>
          <w:color w:val="000000"/>
          <w:szCs w:val="24"/>
        </w:rPr>
        <w:t xml:space="preserve">    </w:t>
      </w:r>
      <w:r w:rsidR="00D13148" w:rsidRPr="00E25CE5">
        <w:rPr>
          <w:color w:val="000000"/>
          <w:szCs w:val="24"/>
        </w:rPr>
        <w:t>1</w:t>
      </w:r>
      <w:r w:rsidR="00DD6CA2">
        <w:rPr>
          <w:color w:val="000000"/>
          <w:szCs w:val="24"/>
        </w:rPr>
        <w:t>2</w:t>
      </w:r>
      <w:r w:rsidR="00B6515F" w:rsidRPr="00E25CE5">
        <w:rPr>
          <w:color w:val="000000"/>
          <w:szCs w:val="24"/>
        </w:rPr>
        <w:t>.</w:t>
      </w:r>
      <w:r w:rsidR="00D13148" w:rsidRPr="00E25CE5">
        <w:rPr>
          <w:color w:val="000000"/>
          <w:szCs w:val="24"/>
        </w:rPr>
        <w:t>3.</w:t>
      </w:r>
      <w:r w:rsidRPr="00E25CE5">
        <w:rPr>
          <w:rFonts w:eastAsia="SimSun"/>
          <w:color w:val="000000"/>
          <w:kern w:val="2"/>
          <w:szCs w:val="24"/>
          <w:lang w:bidi="hi-IN"/>
        </w:rPr>
        <w:t xml:space="preserve"> Настоящий Договор и документы, являющиеся его неотъемлемой частью, оформленные Сторонами в процессе исполнения обязательств по данному Договору, передаваемые посредством факсимильной связи или электронной почты имеют юридическую силу при условии соблюдения требований ст.434 ГК РФ. Документы, направленные по электронной почте либо посредств</w:t>
      </w:r>
      <w:r w:rsidR="00431301">
        <w:rPr>
          <w:rFonts w:eastAsia="SimSun"/>
          <w:color w:val="000000"/>
          <w:kern w:val="2"/>
          <w:szCs w:val="24"/>
          <w:lang w:bidi="hi-IN"/>
        </w:rPr>
        <w:t>о</w:t>
      </w:r>
      <w:r w:rsidRPr="00E25CE5">
        <w:rPr>
          <w:rFonts w:eastAsia="SimSun"/>
          <w:color w:val="000000"/>
          <w:kern w:val="2"/>
          <w:szCs w:val="24"/>
          <w:lang w:bidi="hi-IN"/>
        </w:rPr>
        <w:t>м факсимильной связи, имеют полную юридическую силу до обмена Сторонами оригиналами.</w:t>
      </w:r>
    </w:p>
    <w:p w14:paraId="6AE7A8DD" w14:textId="77777777" w:rsidR="00D13148" w:rsidRPr="00E25CE5" w:rsidRDefault="00D13148" w:rsidP="00965172">
      <w:pPr>
        <w:pStyle w:val="a4"/>
        <w:ind w:firstLine="709"/>
        <w:jc w:val="both"/>
        <w:rPr>
          <w:b w:val="0"/>
        </w:rPr>
      </w:pPr>
      <w:r w:rsidRPr="00E25CE5">
        <w:rPr>
          <w:b w:val="0"/>
        </w:rPr>
        <w:t>1</w:t>
      </w:r>
      <w:r w:rsidR="00DD6CA2">
        <w:rPr>
          <w:b w:val="0"/>
        </w:rPr>
        <w:t>2</w:t>
      </w:r>
      <w:r w:rsidRPr="00E25CE5">
        <w:rPr>
          <w:b w:val="0"/>
        </w:rPr>
        <w:t>.4</w:t>
      </w:r>
      <w:r w:rsidR="00431301">
        <w:rPr>
          <w:b w:val="0"/>
        </w:rPr>
        <w:t>.</w:t>
      </w:r>
      <w:r w:rsidRPr="00E25CE5">
        <w:rPr>
          <w:b w:val="0"/>
        </w:rPr>
        <w:t xml:space="preserve"> Основания расторжения и прекращен</w:t>
      </w:r>
      <w:r w:rsidR="00431301">
        <w:rPr>
          <w:b w:val="0"/>
        </w:rPr>
        <w:t>ия настоящего договора определяю</w:t>
      </w:r>
      <w:r w:rsidRPr="00E25CE5">
        <w:rPr>
          <w:b w:val="0"/>
        </w:rPr>
        <w:t>тся в соответствии с действующим законодательством</w:t>
      </w:r>
      <w:r w:rsidR="007055EA">
        <w:rPr>
          <w:b w:val="0"/>
        </w:rPr>
        <w:t xml:space="preserve"> РФ</w:t>
      </w:r>
      <w:r w:rsidRPr="00E25CE5">
        <w:rPr>
          <w:b w:val="0"/>
        </w:rPr>
        <w:t>.</w:t>
      </w:r>
    </w:p>
    <w:p w14:paraId="54462450" w14:textId="77777777" w:rsidR="00D13148" w:rsidRPr="00E25CE5" w:rsidRDefault="00D13148" w:rsidP="00965172">
      <w:pPr>
        <w:pStyle w:val="a4"/>
        <w:ind w:firstLine="709"/>
        <w:jc w:val="both"/>
        <w:rPr>
          <w:b w:val="0"/>
        </w:rPr>
      </w:pPr>
      <w:r w:rsidRPr="00E25CE5">
        <w:rPr>
          <w:b w:val="0"/>
        </w:rPr>
        <w:t>1</w:t>
      </w:r>
      <w:r w:rsidR="00DD6CA2">
        <w:rPr>
          <w:b w:val="0"/>
        </w:rPr>
        <w:t>2.5</w:t>
      </w:r>
      <w:r w:rsidR="00431301">
        <w:rPr>
          <w:b w:val="0"/>
        </w:rPr>
        <w:t>.</w:t>
      </w:r>
      <w:r w:rsidRPr="00E25CE5">
        <w:rPr>
          <w:b w:val="0"/>
        </w:rPr>
        <w:t xml:space="preserve"> Настоящий договор составлен в двух экземплярах – по одному экземпляру для каждой Стороны.</w:t>
      </w:r>
    </w:p>
    <w:p w14:paraId="21EBFEFC" w14:textId="77777777" w:rsidR="00D13148" w:rsidRPr="00E25CE5" w:rsidRDefault="00B6515F" w:rsidP="00965172">
      <w:pPr>
        <w:pStyle w:val="a4"/>
        <w:ind w:firstLine="709"/>
        <w:jc w:val="both"/>
        <w:rPr>
          <w:b w:val="0"/>
        </w:rPr>
      </w:pPr>
      <w:r w:rsidRPr="00E25CE5">
        <w:rPr>
          <w:b w:val="0"/>
        </w:rPr>
        <w:t>1</w:t>
      </w:r>
      <w:r w:rsidR="00DD6CA2">
        <w:rPr>
          <w:b w:val="0"/>
        </w:rPr>
        <w:t>2</w:t>
      </w:r>
      <w:r w:rsidR="00D13148" w:rsidRPr="00E25CE5">
        <w:rPr>
          <w:b w:val="0"/>
        </w:rPr>
        <w:t>.6</w:t>
      </w:r>
      <w:r w:rsidR="00431301">
        <w:rPr>
          <w:b w:val="0"/>
        </w:rPr>
        <w:t>.</w:t>
      </w:r>
      <w:r w:rsidR="00D13148" w:rsidRPr="00E25CE5">
        <w:rPr>
          <w:b w:val="0"/>
        </w:rPr>
        <w:t xml:space="preserve"> Права требования по настоящему договору могут быть переданы третьим лицам одной Стороны только с письменного разрешения другой Стороны.</w:t>
      </w:r>
    </w:p>
    <w:p w14:paraId="75A1CEED" w14:textId="77777777" w:rsidR="00D13148" w:rsidRPr="00E25CE5" w:rsidRDefault="00D13148" w:rsidP="00965172">
      <w:pPr>
        <w:pStyle w:val="a4"/>
        <w:jc w:val="both"/>
        <w:rPr>
          <w:b w:val="0"/>
        </w:rPr>
      </w:pPr>
      <w:r w:rsidRPr="00E25CE5">
        <w:rPr>
          <w:b w:val="0"/>
        </w:rPr>
        <w:tab/>
      </w:r>
    </w:p>
    <w:p w14:paraId="5B8C61F1" w14:textId="77777777" w:rsidR="006C4D20" w:rsidRPr="00363A54" w:rsidRDefault="00D13148" w:rsidP="006C4D20">
      <w:pPr>
        <w:pStyle w:val="a4"/>
        <w:jc w:val="center"/>
        <w:rPr>
          <w:szCs w:val="24"/>
        </w:rPr>
      </w:pPr>
      <w:r w:rsidRPr="00363A54">
        <w:rPr>
          <w:szCs w:val="24"/>
        </w:rPr>
        <w:t xml:space="preserve">                </w:t>
      </w:r>
      <w:r w:rsidR="006C4D20" w:rsidRPr="00363A54">
        <w:rPr>
          <w:szCs w:val="24"/>
        </w:rPr>
        <w:t xml:space="preserve">13. АДРЕСА, БАНКОВСКИЕ, ОТГРУЗОЧНЫЕ И ИНЫЕ РЕКВИЗИТЫ, </w:t>
      </w:r>
      <w:r w:rsidR="00925E96" w:rsidRPr="00363A54">
        <w:rPr>
          <w:szCs w:val="24"/>
        </w:rPr>
        <w:t xml:space="preserve">                       </w:t>
      </w:r>
      <w:r w:rsidR="006C4D20" w:rsidRPr="00363A54">
        <w:rPr>
          <w:szCs w:val="24"/>
        </w:rPr>
        <w:t>ПОДПИСИ СТОРОН</w:t>
      </w:r>
    </w:p>
    <w:p w14:paraId="33964087" w14:textId="77777777" w:rsidR="00925E96" w:rsidRPr="006C4D20" w:rsidRDefault="00925E96" w:rsidP="006C4D20">
      <w:pPr>
        <w:pStyle w:val="a4"/>
        <w:jc w:val="center"/>
        <w:rPr>
          <w:b w:val="0"/>
          <w:szCs w:val="24"/>
        </w:rPr>
      </w:pPr>
    </w:p>
    <w:tbl>
      <w:tblPr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36"/>
        <w:gridCol w:w="5245"/>
      </w:tblGrid>
      <w:tr w:rsidR="006C4D20" w14:paraId="60F8C5C4" w14:textId="77777777" w:rsidTr="00274C41">
        <w:tc>
          <w:tcPr>
            <w:tcW w:w="4536" w:type="dxa"/>
          </w:tcPr>
          <w:p w14:paraId="26365D0D" w14:textId="77777777" w:rsidR="006C4D20" w:rsidRDefault="006C4D20" w:rsidP="00274C41">
            <w:pPr>
              <w:widowControl w:val="0"/>
              <w:jc w:val="both"/>
            </w:pPr>
            <w:r>
              <w:rPr>
                <w:szCs w:val="24"/>
                <w:u w:val="single"/>
              </w:rPr>
              <w:t>Реквизиты Поставщика</w:t>
            </w:r>
          </w:p>
          <w:p w14:paraId="0E9C85AE" w14:textId="77777777" w:rsidR="006C4D20" w:rsidRDefault="006C4D20" w:rsidP="00274C41">
            <w:pPr>
              <w:widowControl w:val="0"/>
              <w:jc w:val="both"/>
              <w:rPr>
                <w:szCs w:val="24"/>
              </w:rPr>
            </w:pPr>
          </w:p>
          <w:p w14:paraId="25C12267" w14:textId="77777777" w:rsidR="006C4D20" w:rsidRPr="00F05DB1" w:rsidRDefault="006C4D20" w:rsidP="00274C41">
            <w:pPr>
              <w:widowControl w:val="0"/>
              <w:jc w:val="both"/>
              <w:rPr>
                <w:sz w:val="16"/>
                <w:szCs w:val="16"/>
                <w:u w:val="single"/>
                <w:lang w:eastAsia="en-US"/>
              </w:rPr>
            </w:pPr>
          </w:p>
          <w:p w14:paraId="7D519A1D" w14:textId="77777777" w:rsidR="006C4D20" w:rsidRDefault="006C4D20" w:rsidP="00274C41">
            <w:pPr>
              <w:widowControl w:val="0"/>
              <w:jc w:val="both"/>
            </w:pPr>
            <w:r>
              <w:rPr>
                <w:szCs w:val="24"/>
                <w:u w:val="single"/>
                <w:lang w:eastAsia="en-US"/>
              </w:rPr>
              <w:t>Место нахождения (адрес):</w:t>
            </w:r>
          </w:p>
          <w:p w14:paraId="3E923C6D" w14:textId="77777777" w:rsidR="006C4D20" w:rsidRDefault="006C4D20" w:rsidP="00274C41">
            <w:pPr>
              <w:widowControl w:val="0"/>
              <w:jc w:val="both"/>
              <w:rPr>
                <w:szCs w:val="24"/>
                <w:u w:val="single"/>
                <w:lang w:eastAsia="en-US"/>
              </w:rPr>
            </w:pPr>
          </w:p>
          <w:p w14:paraId="0B24FF09" w14:textId="77777777" w:rsidR="006C4D20" w:rsidRDefault="006C4D20" w:rsidP="00274C41">
            <w:pPr>
              <w:widowControl w:val="0"/>
              <w:jc w:val="both"/>
              <w:rPr>
                <w:szCs w:val="24"/>
                <w:u w:val="single"/>
                <w:lang w:eastAsia="en-US"/>
              </w:rPr>
            </w:pPr>
          </w:p>
          <w:p w14:paraId="2558C327" w14:textId="77777777" w:rsidR="006C4D20" w:rsidRDefault="006C4D20" w:rsidP="00274C41">
            <w:pPr>
              <w:widowControl w:val="0"/>
              <w:rPr>
                <w:szCs w:val="24"/>
              </w:rPr>
            </w:pPr>
          </w:p>
          <w:p w14:paraId="59438290" w14:textId="77777777" w:rsidR="006C4D20" w:rsidRDefault="006C4D20" w:rsidP="00274C41">
            <w:pPr>
              <w:widowControl w:val="0"/>
              <w:rPr>
                <w:szCs w:val="24"/>
              </w:rPr>
            </w:pPr>
            <w:r w:rsidRPr="00D50745">
              <w:rPr>
                <w:szCs w:val="24"/>
              </w:rPr>
              <w:t xml:space="preserve">ИНН </w:t>
            </w:r>
          </w:p>
          <w:p w14:paraId="0DF4AE86" w14:textId="77777777" w:rsidR="006C4D20" w:rsidRPr="00D50745" w:rsidRDefault="006C4D20" w:rsidP="00274C41">
            <w:pPr>
              <w:widowControl w:val="0"/>
              <w:rPr>
                <w:szCs w:val="24"/>
              </w:rPr>
            </w:pPr>
            <w:r w:rsidRPr="00D50745">
              <w:rPr>
                <w:szCs w:val="24"/>
              </w:rPr>
              <w:t xml:space="preserve">КПП </w:t>
            </w:r>
          </w:p>
          <w:p w14:paraId="7ED806D8" w14:textId="77777777" w:rsidR="006C4D20" w:rsidRDefault="006C4D20" w:rsidP="00274C41">
            <w:pPr>
              <w:widowControl w:val="0"/>
              <w:rPr>
                <w:szCs w:val="24"/>
              </w:rPr>
            </w:pPr>
            <w:r w:rsidRPr="00D50745">
              <w:rPr>
                <w:szCs w:val="24"/>
              </w:rPr>
              <w:t xml:space="preserve">ОГРН </w:t>
            </w:r>
          </w:p>
          <w:p w14:paraId="408B8734" w14:textId="77777777" w:rsidR="006C4D20" w:rsidRPr="00D50745" w:rsidRDefault="006C4D20" w:rsidP="00274C41">
            <w:pPr>
              <w:widowControl w:val="0"/>
              <w:rPr>
                <w:szCs w:val="24"/>
              </w:rPr>
            </w:pPr>
            <w:r w:rsidRPr="00D50745">
              <w:rPr>
                <w:szCs w:val="24"/>
              </w:rPr>
              <w:t xml:space="preserve">Р/с </w:t>
            </w:r>
          </w:p>
          <w:p w14:paraId="43CE9DBF" w14:textId="77777777" w:rsidR="006C4D20" w:rsidRPr="00D50745" w:rsidRDefault="006C4D20" w:rsidP="00274C41">
            <w:pPr>
              <w:widowControl w:val="0"/>
              <w:rPr>
                <w:szCs w:val="24"/>
              </w:rPr>
            </w:pPr>
            <w:r w:rsidRPr="00D50745">
              <w:rPr>
                <w:szCs w:val="24"/>
              </w:rPr>
              <w:t xml:space="preserve">К/с </w:t>
            </w:r>
          </w:p>
          <w:p w14:paraId="688689A4" w14:textId="77777777" w:rsidR="006C4D20" w:rsidRPr="00D50745" w:rsidRDefault="006C4D20" w:rsidP="00274C41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Банк:</w:t>
            </w:r>
          </w:p>
          <w:p w14:paraId="0C5B4FF1" w14:textId="77777777" w:rsidR="006C4D20" w:rsidRPr="006C4D20" w:rsidRDefault="006C4D20" w:rsidP="00274C41">
            <w:pPr>
              <w:widowControl w:val="0"/>
              <w:rPr>
                <w:szCs w:val="24"/>
              </w:rPr>
            </w:pPr>
            <w:r w:rsidRPr="00D50745">
              <w:rPr>
                <w:szCs w:val="24"/>
              </w:rPr>
              <w:t>БИК</w:t>
            </w:r>
            <w:r w:rsidRPr="006C4D20">
              <w:rPr>
                <w:szCs w:val="24"/>
              </w:rPr>
              <w:t xml:space="preserve"> </w:t>
            </w:r>
          </w:p>
          <w:p w14:paraId="26169197" w14:textId="77777777" w:rsidR="006C4D20" w:rsidRPr="006C4D20" w:rsidRDefault="006C4D20" w:rsidP="00274C41">
            <w:pPr>
              <w:widowControl w:val="0"/>
              <w:rPr>
                <w:szCs w:val="24"/>
              </w:rPr>
            </w:pPr>
            <w:r w:rsidRPr="00D50745">
              <w:rPr>
                <w:szCs w:val="24"/>
              </w:rPr>
              <w:t>Тел</w:t>
            </w:r>
            <w:r w:rsidRPr="006C4D20">
              <w:rPr>
                <w:szCs w:val="24"/>
              </w:rPr>
              <w:t xml:space="preserve">.: </w:t>
            </w:r>
          </w:p>
          <w:p w14:paraId="4ADC1ACE" w14:textId="77777777" w:rsidR="006C4D20" w:rsidRPr="006C4D20" w:rsidRDefault="006C4D20" w:rsidP="00274C41">
            <w:pPr>
              <w:widowControl w:val="0"/>
              <w:rPr>
                <w:szCs w:val="24"/>
              </w:rPr>
            </w:pPr>
            <w:r>
              <w:rPr>
                <w:szCs w:val="24"/>
                <w:lang w:val="en-US"/>
              </w:rPr>
              <w:t>E</w:t>
            </w:r>
            <w:r w:rsidRPr="006C4D20">
              <w:rPr>
                <w:szCs w:val="24"/>
              </w:rPr>
              <w:t>-</w:t>
            </w:r>
            <w:r>
              <w:rPr>
                <w:szCs w:val="24"/>
                <w:lang w:val="en-US"/>
              </w:rPr>
              <w:t>mail</w:t>
            </w:r>
            <w:r w:rsidRPr="006C4D20">
              <w:rPr>
                <w:szCs w:val="24"/>
              </w:rPr>
              <w:t xml:space="preserve">: </w:t>
            </w:r>
          </w:p>
          <w:p w14:paraId="78FD3F94" w14:textId="77777777" w:rsidR="006C4D20" w:rsidRDefault="006C4D20" w:rsidP="00274C41">
            <w:pPr>
              <w:widowControl w:val="0"/>
              <w:tabs>
                <w:tab w:val="left" w:pos="2320"/>
              </w:tabs>
              <w:jc w:val="both"/>
              <w:rPr>
                <w:szCs w:val="24"/>
              </w:rPr>
            </w:pPr>
          </w:p>
          <w:p w14:paraId="267CFC71" w14:textId="77777777" w:rsidR="006C4D20" w:rsidRDefault="006C4D20" w:rsidP="00274C41">
            <w:pPr>
              <w:widowControl w:val="0"/>
              <w:tabs>
                <w:tab w:val="left" w:pos="2320"/>
              </w:tabs>
              <w:jc w:val="both"/>
              <w:rPr>
                <w:szCs w:val="24"/>
              </w:rPr>
            </w:pPr>
          </w:p>
          <w:p w14:paraId="23ED2F47" w14:textId="77777777" w:rsidR="006C4D20" w:rsidRDefault="006C4D20" w:rsidP="00274C41">
            <w:pPr>
              <w:widowControl w:val="0"/>
              <w:tabs>
                <w:tab w:val="left" w:pos="2320"/>
              </w:tabs>
              <w:jc w:val="both"/>
              <w:rPr>
                <w:szCs w:val="24"/>
              </w:rPr>
            </w:pPr>
          </w:p>
          <w:p w14:paraId="5D3B816C" w14:textId="77777777" w:rsidR="006C4D20" w:rsidRDefault="006C4D20" w:rsidP="00274C41">
            <w:pPr>
              <w:widowControl w:val="0"/>
              <w:tabs>
                <w:tab w:val="left" w:pos="2320"/>
              </w:tabs>
              <w:jc w:val="both"/>
              <w:rPr>
                <w:szCs w:val="24"/>
              </w:rPr>
            </w:pPr>
          </w:p>
          <w:p w14:paraId="4EE0E2C7" w14:textId="77777777" w:rsidR="006C4D20" w:rsidRDefault="006C4D20" w:rsidP="00274C41">
            <w:pPr>
              <w:widowControl w:val="0"/>
              <w:tabs>
                <w:tab w:val="left" w:pos="2320"/>
              </w:tabs>
              <w:jc w:val="both"/>
              <w:rPr>
                <w:szCs w:val="24"/>
              </w:rPr>
            </w:pPr>
          </w:p>
          <w:p w14:paraId="2468BE44" w14:textId="77777777" w:rsidR="006C4D20" w:rsidRPr="009B488A" w:rsidRDefault="006C4D20" w:rsidP="00274C41">
            <w:pPr>
              <w:widowControl w:val="0"/>
              <w:tabs>
                <w:tab w:val="left" w:pos="2320"/>
              </w:tabs>
              <w:jc w:val="both"/>
              <w:rPr>
                <w:sz w:val="32"/>
                <w:szCs w:val="32"/>
              </w:rPr>
            </w:pPr>
          </w:p>
          <w:p w14:paraId="6158059A" w14:textId="77777777" w:rsidR="006C4D20" w:rsidRDefault="006C4D20" w:rsidP="00274C41">
            <w:pPr>
              <w:widowControl w:val="0"/>
              <w:jc w:val="both"/>
            </w:pPr>
            <w:r>
              <w:rPr>
                <w:szCs w:val="24"/>
              </w:rPr>
              <w:t>____________________ ____________</w:t>
            </w:r>
          </w:p>
          <w:p w14:paraId="08DBC90E" w14:textId="77777777" w:rsidR="006C4D20" w:rsidRDefault="006C4D20" w:rsidP="00274C41">
            <w:pPr>
              <w:widowControl w:val="0"/>
              <w:jc w:val="both"/>
            </w:pPr>
            <w:r>
              <w:rPr>
                <w:szCs w:val="24"/>
              </w:rPr>
              <w:t>М.П.</w:t>
            </w:r>
          </w:p>
        </w:tc>
        <w:tc>
          <w:tcPr>
            <w:tcW w:w="5245" w:type="dxa"/>
            <w:hideMark/>
          </w:tcPr>
          <w:tbl>
            <w:tblPr>
              <w:tblW w:w="0" w:type="auto"/>
              <w:tblInd w:w="100" w:type="dxa"/>
              <w:tblLayout w:type="fixed"/>
              <w:tblLook w:val="04A0" w:firstRow="1" w:lastRow="0" w:firstColumn="1" w:lastColumn="0" w:noHBand="0" w:noVBand="1"/>
            </w:tblPr>
            <w:tblGrid>
              <w:gridCol w:w="7798"/>
            </w:tblGrid>
            <w:tr w:rsidR="006C4D20" w14:paraId="481B2201" w14:textId="77777777" w:rsidTr="00274C41">
              <w:tc>
                <w:tcPr>
                  <w:tcW w:w="7798" w:type="dxa"/>
                </w:tcPr>
                <w:p w14:paraId="72BCC4F9" w14:textId="77777777" w:rsidR="006C4D20" w:rsidRPr="00D36D40" w:rsidRDefault="006C4D20" w:rsidP="00274C41">
                  <w:pPr>
                    <w:widowControl w:val="0"/>
                    <w:spacing w:line="276" w:lineRule="auto"/>
                    <w:jc w:val="both"/>
                    <w:rPr>
                      <w:szCs w:val="24"/>
                    </w:rPr>
                  </w:pPr>
                  <w:r w:rsidRPr="00D36D40">
                    <w:rPr>
                      <w:szCs w:val="24"/>
                      <w:u w:val="single"/>
                      <w:lang w:eastAsia="en-US"/>
                    </w:rPr>
                    <w:t>Реквизиты Покупателя:</w:t>
                  </w:r>
                </w:p>
                <w:p w14:paraId="4EDD68B6" w14:textId="77777777" w:rsidR="006C4D20" w:rsidRDefault="006C4D20" w:rsidP="00274C41">
                  <w:pPr>
                    <w:widowControl w:val="0"/>
                    <w:rPr>
                      <w:szCs w:val="24"/>
                    </w:rPr>
                  </w:pPr>
                  <w:r w:rsidRPr="00D50745">
                    <w:rPr>
                      <w:bCs/>
                      <w:color w:val="000000"/>
                      <w:szCs w:val="24"/>
                      <w:lang w:eastAsia="ar-SA"/>
                    </w:rPr>
                    <w:t>Государственное учреждение</w:t>
                  </w:r>
                  <w:r w:rsidRPr="00D50745">
                    <w:rPr>
                      <w:szCs w:val="24"/>
                    </w:rPr>
                    <w:t xml:space="preserve"> санаторий </w:t>
                  </w:r>
                </w:p>
                <w:p w14:paraId="1F06E975" w14:textId="77777777" w:rsidR="006C4D20" w:rsidRDefault="006C4D20" w:rsidP="00274C41">
                  <w:pPr>
                    <w:widowControl w:val="0"/>
                    <w:rPr>
                      <w:szCs w:val="24"/>
                    </w:rPr>
                  </w:pPr>
                  <w:r w:rsidRPr="00D50745">
                    <w:rPr>
                      <w:szCs w:val="24"/>
                    </w:rPr>
                    <w:t>«Белая Русь»</w:t>
                  </w:r>
                  <w:r>
                    <w:rPr>
                      <w:szCs w:val="24"/>
                    </w:rPr>
                    <w:t xml:space="preserve"> Управления делами </w:t>
                  </w:r>
                </w:p>
                <w:p w14:paraId="6736F116" w14:textId="77777777" w:rsidR="006C4D20" w:rsidRPr="00D50745" w:rsidRDefault="006C4D20" w:rsidP="00274C41">
                  <w:pPr>
                    <w:widowControl w:val="0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Президента Республики Беларусь</w:t>
                  </w:r>
                </w:p>
                <w:p w14:paraId="41CBD30D" w14:textId="77777777" w:rsidR="006C4D20" w:rsidRPr="00D50745" w:rsidRDefault="006C4D20" w:rsidP="00274C41">
                  <w:pPr>
                    <w:widowControl w:val="0"/>
                    <w:rPr>
                      <w:szCs w:val="24"/>
                    </w:rPr>
                  </w:pPr>
                  <w:r w:rsidRPr="00D50745">
                    <w:rPr>
                      <w:szCs w:val="24"/>
                    </w:rPr>
                    <w:t>352832, Краснодарский край,</w:t>
                  </w:r>
                </w:p>
                <w:p w14:paraId="436C6F71" w14:textId="77777777" w:rsidR="006C4D20" w:rsidRDefault="006C4D20" w:rsidP="00274C41">
                  <w:pPr>
                    <w:widowControl w:val="0"/>
                    <w:rPr>
                      <w:szCs w:val="24"/>
                    </w:rPr>
                  </w:pPr>
                  <w:r>
                    <w:rPr>
                      <w:szCs w:val="24"/>
                    </w:rPr>
                    <w:t xml:space="preserve">М.О. </w:t>
                  </w:r>
                  <w:r w:rsidRPr="00D50745">
                    <w:rPr>
                      <w:szCs w:val="24"/>
                    </w:rPr>
                    <w:t>Туапсинский, п. Майский,</w:t>
                  </w:r>
                </w:p>
                <w:p w14:paraId="31FC1419" w14:textId="77777777" w:rsidR="006C4D20" w:rsidRPr="00D50745" w:rsidRDefault="006C4D20" w:rsidP="00274C41">
                  <w:pPr>
                    <w:widowControl w:val="0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ул. Центральная, дом 14.</w:t>
                  </w:r>
                </w:p>
                <w:p w14:paraId="2E9BD8F4" w14:textId="77777777" w:rsidR="006C4D20" w:rsidRDefault="006C4D20" w:rsidP="00274C41">
                  <w:pPr>
                    <w:widowControl w:val="0"/>
                    <w:rPr>
                      <w:szCs w:val="24"/>
                    </w:rPr>
                  </w:pPr>
                  <w:r w:rsidRPr="00D50745">
                    <w:rPr>
                      <w:szCs w:val="24"/>
                    </w:rPr>
                    <w:t>ИНН 2355008500,</w:t>
                  </w:r>
                </w:p>
                <w:p w14:paraId="2BDEC243" w14:textId="77777777" w:rsidR="006C4D20" w:rsidRPr="00D50745" w:rsidRDefault="006C4D20" w:rsidP="00274C41">
                  <w:pPr>
                    <w:widowControl w:val="0"/>
                    <w:rPr>
                      <w:szCs w:val="24"/>
                    </w:rPr>
                  </w:pPr>
                  <w:r w:rsidRPr="00D50745">
                    <w:rPr>
                      <w:szCs w:val="24"/>
                    </w:rPr>
                    <w:t>КПП 235501001</w:t>
                  </w:r>
                </w:p>
                <w:p w14:paraId="1BCF51F8" w14:textId="77777777" w:rsidR="006C4D20" w:rsidRPr="00D50745" w:rsidRDefault="006C4D20" w:rsidP="00274C41">
                  <w:pPr>
                    <w:widowControl w:val="0"/>
                    <w:rPr>
                      <w:szCs w:val="24"/>
                    </w:rPr>
                  </w:pPr>
                  <w:r w:rsidRPr="00D50745">
                    <w:rPr>
                      <w:szCs w:val="24"/>
                    </w:rPr>
                    <w:t>ОГРН 1022304916259</w:t>
                  </w:r>
                </w:p>
                <w:p w14:paraId="7B885176" w14:textId="77777777" w:rsidR="006C4D20" w:rsidRPr="00D50745" w:rsidRDefault="006C4D20" w:rsidP="00274C41">
                  <w:pPr>
                    <w:widowControl w:val="0"/>
                    <w:rPr>
                      <w:szCs w:val="24"/>
                    </w:rPr>
                  </w:pPr>
                  <w:r w:rsidRPr="00D50745">
                    <w:rPr>
                      <w:szCs w:val="24"/>
                    </w:rPr>
                    <w:t>Р/с 40703810947870000197</w:t>
                  </w:r>
                </w:p>
                <w:p w14:paraId="37AA08D0" w14:textId="77777777" w:rsidR="006C4D20" w:rsidRPr="00D50745" w:rsidRDefault="006C4D20" w:rsidP="00274C41">
                  <w:pPr>
                    <w:widowControl w:val="0"/>
                    <w:rPr>
                      <w:szCs w:val="24"/>
                    </w:rPr>
                  </w:pPr>
                  <w:r w:rsidRPr="00D50745">
                    <w:rPr>
                      <w:szCs w:val="24"/>
                    </w:rPr>
                    <w:t>К/с 30101810400000000700</w:t>
                  </w:r>
                </w:p>
                <w:p w14:paraId="1120F19A" w14:textId="77777777" w:rsidR="006C4D20" w:rsidRPr="00D50745" w:rsidRDefault="006C4D20" w:rsidP="00274C41">
                  <w:pPr>
                    <w:widowControl w:val="0"/>
                    <w:rPr>
                      <w:szCs w:val="24"/>
                    </w:rPr>
                  </w:pPr>
                  <w:r>
                    <w:rPr>
                      <w:szCs w:val="24"/>
                    </w:rPr>
                    <w:t xml:space="preserve">Банк: </w:t>
                  </w:r>
                  <w:r w:rsidRPr="00D50745">
                    <w:rPr>
                      <w:szCs w:val="24"/>
                    </w:rPr>
                    <w:t xml:space="preserve">Филиал «Южный» </w:t>
                  </w:r>
                  <w:r>
                    <w:rPr>
                      <w:szCs w:val="24"/>
                    </w:rPr>
                    <w:t xml:space="preserve">                                                                                                  </w:t>
                  </w:r>
                  <w:r w:rsidRPr="00D50745">
                    <w:rPr>
                      <w:szCs w:val="24"/>
                    </w:rPr>
                    <w:t>ПАО «БАНК УРАЛСИБ»</w:t>
                  </w:r>
                </w:p>
                <w:p w14:paraId="37E152D9" w14:textId="77777777" w:rsidR="006C4D20" w:rsidRDefault="006C4D20" w:rsidP="00274C41">
                  <w:pPr>
                    <w:widowControl w:val="0"/>
                    <w:rPr>
                      <w:szCs w:val="24"/>
                      <w:lang w:val="en-US"/>
                    </w:rPr>
                  </w:pPr>
                  <w:r w:rsidRPr="00D50745">
                    <w:rPr>
                      <w:szCs w:val="24"/>
                    </w:rPr>
                    <w:t>БИК</w:t>
                  </w:r>
                  <w:r w:rsidRPr="006D0C90">
                    <w:rPr>
                      <w:szCs w:val="24"/>
                      <w:lang w:val="en-US"/>
                    </w:rPr>
                    <w:t xml:space="preserve"> 040349700, </w:t>
                  </w:r>
                </w:p>
                <w:p w14:paraId="5A34279F" w14:textId="77777777" w:rsidR="006C4D20" w:rsidRPr="006D0C90" w:rsidRDefault="006C4D20" w:rsidP="00274C41">
                  <w:pPr>
                    <w:widowControl w:val="0"/>
                    <w:rPr>
                      <w:szCs w:val="24"/>
                      <w:lang w:val="en-US"/>
                    </w:rPr>
                  </w:pPr>
                  <w:r w:rsidRPr="00D50745">
                    <w:rPr>
                      <w:szCs w:val="24"/>
                    </w:rPr>
                    <w:t>Тел</w:t>
                  </w:r>
                  <w:r w:rsidRPr="006D0C90">
                    <w:rPr>
                      <w:szCs w:val="24"/>
                      <w:lang w:val="en-US"/>
                    </w:rPr>
                    <w:t>.: (86167) 69-1-70</w:t>
                  </w:r>
                </w:p>
                <w:p w14:paraId="1DE0E1F8" w14:textId="77777777" w:rsidR="006C4D20" w:rsidRPr="00A660D6" w:rsidRDefault="006C4D20" w:rsidP="00274C41">
                  <w:pPr>
                    <w:widowControl w:val="0"/>
                    <w:rPr>
                      <w:szCs w:val="24"/>
                      <w:lang w:val="en-US"/>
                    </w:rPr>
                  </w:pPr>
                  <w:r>
                    <w:rPr>
                      <w:szCs w:val="24"/>
                      <w:lang w:val="en-US"/>
                    </w:rPr>
                    <w:t>E-mail</w:t>
                  </w:r>
                  <w:r w:rsidRPr="00A660D6">
                    <w:rPr>
                      <w:szCs w:val="24"/>
                      <w:lang w:val="en-US"/>
                    </w:rPr>
                    <w:t xml:space="preserve">: </w:t>
                  </w:r>
                  <w:hyperlink r:id="rId5" w:history="1">
                    <w:r w:rsidRPr="00A660D6">
                      <w:rPr>
                        <w:rStyle w:val="a3"/>
                        <w:color w:val="auto"/>
                        <w:szCs w:val="24"/>
                        <w:u w:val="none"/>
                        <w:lang w:val="en-US"/>
                      </w:rPr>
                      <w:t>belrus17@mail.ru</w:t>
                    </w:r>
                  </w:hyperlink>
                </w:p>
                <w:p w14:paraId="5749AD73" w14:textId="77777777" w:rsidR="006C4D20" w:rsidRDefault="006C4D20" w:rsidP="00274C41">
                  <w:pPr>
                    <w:widowControl w:val="0"/>
                    <w:rPr>
                      <w:rFonts w:eastAsia="Lucida Sans Unicode"/>
                      <w:szCs w:val="24"/>
                      <w:lang w:val="en-US"/>
                    </w:rPr>
                  </w:pPr>
                </w:p>
                <w:p w14:paraId="4090041F" w14:textId="77777777" w:rsidR="006C4D20" w:rsidRPr="00D36D40" w:rsidRDefault="000712C6" w:rsidP="00274C41">
                  <w:pPr>
                    <w:widowControl w:val="0"/>
                    <w:spacing w:line="276" w:lineRule="auto"/>
                    <w:jc w:val="both"/>
                    <w:rPr>
                      <w:szCs w:val="24"/>
                    </w:rPr>
                  </w:pPr>
                  <w:r>
                    <w:rPr>
                      <w:szCs w:val="24"/>
                      <w:lang w:eastAsia="en-US"/>
                    </w:rPr>
                    <w:t>И.О. д</w:t>
                  </w:r>
                  <w:r w:rsidR="006C4D20" w:rsidRPr="00D36D40">
                    <w:rPr>
                      <w:szCs w:val="24"/>
                      <w:lang w:eastAsia="en-US"/>
                    </w:rPr>
                    <w:t>иректор</w:t>
                  </w:r>
                  <w:r>
                    <w:rPr>
                      <w:szCs w:val="24"/>
                      <w:lang w:eastAsia="en-US"/>
                    </w:rPr>
                    <w:t>а</w:t>
                  </w:r>
                </w:p>
                <w:p w14:paraId="6FFAEFF3" w14:textId="77777777" w:rsidR="006C4D20" w:rsidRPr="00D36D40" w:rsidRDefault="006C4D20" w:rsidP="00274C41">
                  <w:pPr>
                    <w:widowControl w:val="0"/>
                    <w:spacing w:line="276" w:lineRule="auto"/>
                    <w:jc w:val="both"/>
                    <w:rPr>
                      <w:szCs w:val="24"/>
                    </w:rPr>
                  </w:pPr>
                  <w:r w:rsidRPr="00D36D40">
                    <w:rPr>
                      <w:szCs w:val="24"/>
                      <w:lang w:eastAsia="en-US"/>
                    </w:rPr>
                    <w:t>ГУ санаторий «Белая Русь»</w:t>
                  </w:r>
                </w:p>
                <w:p w14:paraId="08D4438D" w14:textId="77777777" w:rsidR="006C4D20" w:rsidRDefault="006C4D20" w:rsidP="00274C41">
                  <w:pPr>
                    <w:widowControl w:val="0"/>
                    <w:tabs>
                      <w:tab w:val="right" w:pos="4604"/>
                    </w:tabs>
                    <w:spacing w:line="276" w:lineRule="auto"/>
                    <w:jc w:val="both"/>
                    <w:rPr>
                      <w:szCs w:val="24"/>
                      <w:lang w:eastAsia="en-US"/>
                    </w:rPr>
                  </w:pPr>
                </w:p>
                <w:p w14:paraId="52303EE1" w14:textId="77777777" w:rsidR="006C4D20" w:rsidRDefault="006C4D20" w:rsidP="00274C41">
                  <w:pPr>
                    <w:widowControl w:val="0"/>
                    <w:tabs>
                      <w:tab w:val="right" w:pos="4604"/>
                    </w:tabs>
                    <w:spacing w:line="276" w:lineRule="auto"/>
                    <w:jc w:val="both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  <w:lang w:eastAsia="en-US"/>
                    </w:rPr>
                    <w:t>_________________________</w:t>
                  </w:r>
                  <w:r w:rsidR="00C03132">
                    <w:rPr>
                      <w:szCs w:val="24"/>
                      <w:lang w:eastAsia="en-US"/>
                    </w:rPr>
                    <w:t>С.М. Северин</w:t>
                  </w:r>
                </w:p>
                <w:p w14:paraId="1FE92298" w14:textId="77777777" w:rsidR="006C4D20" w:rsidRDefault="006C4D20" w:rsidP="00274C41">
                  <w:pPr>
                    <w:widowControl w:val="0"/>
                    <w:tabs>
                      <w:tab w:val="right" w:pos="4604"/>
                    </w:tabs>
                    <w:spacing w:line="276" w:lineRule="auto"/>
                    <w:jc w:val="both"/>
                    <w:rPr>
                      <w:szCs w:val="24"/>
                      <w:lang w:eastAsia="en-US"/>
                    </w:rPr>
                  </w:pPr>
                  <w:r w:rsidRPr="00D36D40">
                    <w:rPr>
                      <w:szCs w:val="24"/>
                      <w:lang w:eastAsia="en-US"/>
                    </w:rPr>
                    <w:t xml:space="preserve">М.П.  </w:t>
                  </w:r>
                </w:p>
                <w:p w14:paraId="4DE0E76D" w14:textId="77777777" w:rsidR="006C4D20" w:rsidRPr="00D36D40" w:rsidRDefault="006C4D20" w:rsidP="00274C41">
                  <w:pPr>
                    <w:widowControl w:val="0"/>
                    <w:tabs>
                      <w:tab w:val="right" w:pos="4604"/>
                    </w:tabs>
                    <w:spacing w:line="276" w:lineRule="auto"/>
                    <w:jc w:val="both"/>
                    <w:rPr>
                      <w:szCs w:val="24"/>
                    </w:rPr>
                  </w:pPr>
                  <w:r w:rsidRPr="00D36D40">
                    <w:rPr>
                      <w:szCs w:val="24"/>
                      <w:lang w:eastAsia="en-US"/>
                    </w:rPr>
                    <w:tab/>
                  </w:r>
                </w:p>
              </w:tc>
            </w:tr>
          </w:tbl>
          <w:p w14:paraId="53F45F4C" w14:textId="77777777" w:rsidR="006C4D20" w:rsidRDefault="006C4D20" w:rsidP="00274C41">
            <w:pPr>
              <w:widowControl w:val="0"/>
              <w:jc w:val="both"/>
              <w:rPr>
                <w:sz w:val="22"/>
                <w:szCs w:val="22"/>
                <w:lang w:eastAsia="en-US"/>
              </w:rPr>
            </w:pPr>
          </w:p>
        </w:tc>
      </w:tr>
    </w:tbl>
    <w:p w14:paraId="42C7E444" w14:textId="77777777" w:rsidR="00D13148" w:rsidRPr="00E25CE5" w:rsidRDefault="00D13148" w:rsidP="006C4D20">
      <w:pPr>
        <w:pStyle w:val="a4"/>
        <w:ind w:left="2880"/>
        <w:jc w:val="both"/>
        <w:rPr>
          <w:b w:val="0"/>
          <w:sz w:val="20"/>
          <w:szCs w:val="24"/>
        </w:rPr>
      </w:pPr>
    </w:p>
    <w:sectPr w:rsidR="00D13148" w:rsidRPr="00E25CE5">
      <w:pgSz w:w="11906" w:h="16838"/>
      <w:pgMar w:top="993" w:right="707" w:bottom="1440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ont1280">
    <w:charset w:val="CC"/>
    <w:family w:val="auto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</w:lvl>
    <w:lvl w:ilvl="1">
      <w:start w:val="6"/>
      <w:numFmt w:val="decimal"/>
      <w:lvlText w:val="%1.%2"/>
      <w:lvlJc w:val="left"/>
      <w:pPr>
        <w:tabs>
          <w:tab w:val="num" w:pos="3240"/>
        </w:tabs>
        <w:ind w:left="3240" w:hanging="360"/>
      </w:p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</w:lvl>
    <w:lvl w:ilvl="3">
      <w:start w:val="1"/>
      <w:numFmt w:val="decimal"/>
      <w:lvlText w:val="%1.%2.%3.%4"/>
      <w:lvlJc w:val="left"/>
      <w:pPr>
        <w:tabs>
          <w:tab w:val="num" w:pos="3600"/>
        </w:tabs>
        <w:ind w:left="3600" w:hanging="720"/>
      </w:p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"/>
      <w:lvlJc w:val="left"/>
      <w:pPr>
        <w:tabs>
          <w:tab w:val="num" w:pos="3960"/>
        </w:tabs>
        <w:ind w:left="3960" w:hanging="1080"/>
      </w:pPr>
    </w:lvl>
    <w:lvl w:ilvl="6">
      <w:start w:val="1"/>
      <w:numFmt w:val="decimal"/>
      <w:lvlText w:val="%1.%2.%3.%4.%5.%6.%7"/>
      <w:lvlJc w:val="left"/>
      <w:pPr>
        <w:tabs>
          <w:tab w:val="num" w:pos="4320"/>
        </w:tabs>
        <w:ind w:left="432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2" w15:restartNumberingAfterBreak="0">
    <w:nsid w:val="2DCE6486"/>
    <w:multiLevelType w:val="hybridMultilevel"/>
    <w:tmpl w:val="33C0D888"/>
    <w:lvl w:ilvl="0" w:tplc="D6A653CC">
      <w:start w:val="10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5" w:hanging="360"/>
      </w:pPr>
    </w:lvl>
    <w:lvl w:ilvl="2" w:tplc="0419001B" w:tentative="1">
      <w:start w:val="1"/>
      <w:numFmt w:val="lowerRoman"/>
      <w:lvlText w:val="%3."/>
      <w:lvlJc w:val="right"/>
      <w:pPr>
        <w:ind w:left="4635" w:hanging="180"/>
      </w:pPr>
    </w:lvl>
    <w:lvl w:ilvl="3" w:tplc="0419000F" w:tentative="1">
      <w:start w:val="1"/>
      <w:numFmt w:val="decimal"/>
      <w:lvlText w:val="%4."/>
      <w:lvlJc w:val="left"/>
      <w:pPr>
        <w:ind w:left="5355" w:hanging="360"/>
      </w:pPr>
    </w:lvl>
    <w:lvl w:ilvl="4" w:tplc="04190019" w:tentative="1">
      <w:start w:val="1"/>
      <w:numFmt w:val="lowerLetter"/>
      <w:lvlText w:val="%5."/>
      <w:lvlJc w:val="left"/>
      <w:pPr>
        <w:ind w:left="6075" w:hanging="360"/>
      </w:pPr>
    </w:lvl>
    <w:lvl w:ilvl="5" w:tplc="0419001B" w:tentative="1">
      <w:start w:val="1"/>
      <w:numFmt w:val="lowerRoman"/>
      <w:lvlText w:val="%6."/>
      <w:lvlJc w:val="right"/>
      <w:pPr>
        <w:ind w:left="6795" w:hanging="180"/>
      </w:pPr>
    </w:lvl>
    <w:lvl w:ilvl="6" w:tplc="0419000F" w:tentative="1">
      <w:start w:val="1"/>
      <w:numFmt w:val="decimal"/>
      <w:lvlText w:val="%7."/>
      <w:lvlJc w:val="left"/>
      <w:pPr>
        <w:ind w:left="7515" w:hanging="360"/>
      </w:pPr>
    </w:lvl>
    <w:lvl w:ilvl="7" w:tplc="04190019" w:tentative="1">
      <w:start w:val="1"/>
      <w:numFmt w:val="lowerLetter"/>
      <w:lvlText w:val="%8."/>
      <w:lvlJc w:val="left"/>
      <w:pPr>
        <w:ind w:left="8235" w:hanging="360"/>
      </w:pPr>
    </w:lvl>
    <w:lvl w:ilvl="8" w:tplc="0419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3" w15:restartNumberingAfterBreak="0">
    <w:nsid w:val="672A729D"/>
    <w:multiLevelType w:val="multilevel"/>
    <w:tmpl w:val="57A27530"/>
    <w:lvl w:ilvl="0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255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55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55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1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7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7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35" w:hanging="1800"/>
      </w:pPr>
      <w:rPr>
        <w:rFonts w:hint="default"/>
      </w:rPr>
    </w:lvl>
  </w:abstractNum>
  <w:num w:numId="1" w16cid:durableId="998310542">
    <w:abstractNumId w:val="0"/>
  </w:num>
  <w:num w:numId="2" w16cid:durableId="629630962">
    <w:abstractNumId w:val="1"/>
  </w:num>
  <w:num w:numId="3" w16cid:durableId="71245815">
    <w:abstractNumId w:val="3"/>
  </w:num>
  <w:num w:numId="4" w16cid:durableId="19279599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172"/>
    <w:rsid w:val="000154F1"/>
    <w:rsid w:val="00035540"/>
    <w:rsid w:val="000712C6"/>
    <w:rsid w:val="00076E3D"/>
    <w:rsid w:val="000B5806"/>
    <w:rsid w:val="001705A4"/>
    <w:rsid w:val="001C5943"/>
    <w:rsid w:val="001E2C34"/>
    <w:rsid w:val="00244DF9"/>
    <w:rsid w:val="002463EE"/>
    <w:rsid w:val="00274C41"/>
    <w:rsid w:val="00302429"/>
    <w:rsid w:val="00302AA2"/>
    <w:rsid w:val="003570D2"/>
    <w:rsid w:val="00363A54"/>
    <w:rsid w:val="00372149"/>
    <w:rsid w:val="00386896"/>
    <w:rsid w:val="003F6833"/>
    <w:rsid w:val="00431301"/>
    <w:rsid w:val="005311E7"/>
    <w:rsid w:val="00594F0D"/>
    <w:rsid w:val="00625C07"/>
    <w:rsid w:val="006441AE"/>
    <w:rsid w:val="0068263E"/>
    <w:rsid w:val="006C4D20"/>
    <w:rsid w:val="006C7862"/>
    <w:rsid w:val="007055EA"/>
    <w:rsid w:val="00707D9B"/>
    <w:rsid w:val="00767CFB"/>
    <w:rsid w:val="007A50D1"/>
    <w:rsid w:val="00866116"/>
    <w:rsid w:val="008716A4"/>
    <w:rsid w:val="008817B4"/>
    <w:rsid w:val="00886ED7"/>
    <w:rsid w:val="008F4556"/>
    <w:rsid w:val="008F523A"/>
    <w:rsid w:val="00904CDA"/>
    <w:rsid w:val="00913E13"/>
    <w:rsid w:val="00916FB4"/>
    <w:rsid w:val="00925E96"/>
    <w:rsid w:val="00965172"/>
    <w:rsid w:val="009712C8"/>
    <w:rsid w:val="009E1BBF"/>
    <w:rsid w:val="00A015F2"/>
    <w:rsid w:val="00A01D4C"/>
    <w:rsid w:val="00A058A1"/>
    <w:rsid w:val="00B16AD5"/>
    <w:rsid w:val="00B47212"/>
    <w:rsid w:val="00B6515F"/>
    <w:rsid w:val="00BF7731"/>
    <w:rsid w:val="00C03132"/>
    <w:rsid w:val="00C41D2E"/>
    <w:rsid w:val="00C66E47"/>
    <w:rsid w:val="00D13148"/>
    <w:rsid w:val="00D77354"/>
    <w:rsid w:val="00DA5F88"/>
    <w:rsid w:val="00DB3AD3"/>
    <w:rsid w:val="00DD5555"/>
    <w:rsid w:val="00DD6CA2"/>
    <w:rsid w:val="00E25CE5"/>
    <w:rsid w:val="00E624C4"/>
    <w:rsid w:val="00F246A6"/>
    <w:rsid w:val="00FB5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68121F9"/>
  <w15:chartTrackingRefBased/>
  <w15:docId w15:val="{FA50FF4D-7B94-48C3-AF78-8DAA5EA01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kern w:val="2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2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10">
    <w:name w:val="Основной шрифт абзаца1"/>
  </w:style>
  <w:style w:type="character" w:customStyle="1" w:styleId="DefaultParagraphFont">
    <w:name w:val="Default Paragraph Font"/>
  </w:style>
  <w:style w:type="character" w:styleId="a3">
    <w:name w:val="Hyperlink"/>
    <w:rPr>
      <w:color w:val="0000FF"/>
      <w:u w:val="single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4">
    <w:name w:val="Body Text"/>
    <w:basedOn w:val="a"/>
    <w:link w:val="a5"/>
    <w:rPr>
      <w:b/>
    </w:rPr>
  </w:style>
  <w:style w:type="paragraph" w:styleId="a6">
    <w:name w:val="List"/>
    <w:basedOn w:val="a4"/>
    <w:rPr>
      <w:rFonts w:ascii="Arial" w:hAnsi="Arial" w:cs="Tahoma"/>
    </w:rPr>
  </w:style>
  <w:style w:type="paragraph" w:styleId="a7">
    <w:name w:val="caption"/>
    <w:basedOn w:val="a"/>
    <w:next w:val="a8"/>
    <w:qFormat/>
    <w:pPr>
      <w:jc w:val="center"/>
    </w:pPr>
    <w:rPr>
      <w:b/>
    </w:rPr>
  </w:style>
  <w:style w:type="paragraph" w:customStyle="1" w:styleId="20">
    <w:name w:val="Указатель2"/>
    <w:basedOn w:val="a"/>
    <w:pPr>
      <w:suppressLineNumbers/>
    </w:pPr>
    <w:rPr>
      <w:rFonts w:cs="Ari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styleId="a8">
    <w:name w:val="Subtitle"/>
    <w:basedOn w:val="11"/>
    <w:next w:val="a4"/>
    <w:qFormat/>
    <w:pPr>
      <w:jc w:val="center"/>
    </w:pPr>
    <w:rPr>
      <w:i/>
      <w:iCs/>
    </w:rPr>
  </w:style>
  <w:style w:type="paragraph" w:customStyle="1" w:styleId="14">
    <w:name w:val="Схема документа1"/>
    <w:basedOn w:val="a"/>
    <w:pPr>
      <w:shd w:val="clear" w:color="auto" w:fill="000080"/>
    </w:pPr>
    <w:rPr>
      <w:rFonts w:ascii="Tahoma" w:hAnsi="Tahoma" w:cs="Tahoma"/>
    </w:rPr>
  </w:style>
  <w:style w:type="paragraph" w:customStyle="1" w:styleId="a9">
    <w:name w:val="Содержимое таблицы"/>
    <w:basedOn w:val="a"/>
    <w:pPr>
      <w:widowControl w:val="0"/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character" w:customStyle="1" w:styleId="a5">
    <w:name w:val="Основной текст Знак"/>
    <w:link w:val="a4"/>
    <w:rsid w:val="00594F0D"/>
    <w:rPr>
      <w:b/>
      <w:sz w:val="24"/>
      <w:lang w:eastAsia="zh-CN"/>
    </w:rPr>
  </w:style>
  <w:style w:type="paragraph" w:customStyle="1" w:styleId="Standard">
    <w:name w:val="Standard"/>
    <w:rsid w:val="00BF7731"/>
    <w:pPr>
      <w:suppressAutoHyphens/>
      <w:autoSpaceDN w:val="0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elrus17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1753</Words>
  <Characters>9997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ПОСТАВКИ № ______</vt:lpstr>
    </vt:vector>
  </TitlesOfParts>
  <Company/>
  <LinksUpToDate>false</LinksUpToDate>
  <CharactersWithSpaces>11727</CharactersWithSpaces>
  <SharedDoc>false</SharedDoc>
  <HLinks>
    <vt:vector size="6" baseType="variant">
      <vt:variant>
        <vt:i4>1507379</vt:i4>
      </vt:variant>
      <vt:variant>
        <vt:i4>0</vt:i4>
      </vt:variant>
      <vt:variant>
        <vt:i4>0</vt:i4>
      </vt:variant>
      <vt:variant>
        <vt:i4>5</vt:i4>
      </vt:variant>
      <vt:variant>
        <vt:lpwstr>mailto:belrus17@mail.ru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ПОСТАВКИ № ______</dc:title>
  <dc:subject/>
  <dc:creator>Я</dc:creator>
  <cp:keywords/>
  <cp:lastModifiedBy>ОтделКадров2</cp:lastModifiedBy>
  <cp:revision>2</cp:revision>
  <cp:lastPrinted>2026-06-16T10:43:00Z</cp:lastPrinted>
  <dcterms:created xsi:type="dcterms:W3CDTF">2026-06-18T12:20:00Z</dcterms:created>
  <dcterms:modified xsi:type="dcterms:W3CDTF">2026-06-18T12:20:00Z</dcterms:modified>
</cp:coreProperties>
</file>